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《无锡市机动车停车便民惠民十项措施》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政策解读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　一、出台背景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我市目前共有8749个停车场库，共计216万个停车泊位，停车泊位与机动车保有量之比约为1:1，距停车设施配建标准要求的1.2:1以上的目标还存在较大缺口，节假日或大型活动期间中心城区和重点场所停车设施供求矛盾突出，加上外来车辆占用公共停车设施比例较高，市民对出行停车供给需求不断增大。12345政府公共服务热线关于停车服务收费的咨询投诉比较集中，停车难、停车贵等问题在某些区域、某些时段依然存在。在年初召开的市十七届人大二次会议上，97名市人大代表联名提出了“解决中心城区和重点场所停车难问题”的议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针对城市停车问题，赵市长专题带队调研、座谈，推动工作，多次对停车管理工作作出批示，明确要求“解决好群众反映强烈的停车难、停车贵问题”。市城管局按照市委市政府部署要求，牵头起草《无锡市机动车停车便民惠民十项措施》（下称《措施》），旨在进一步保障市民出行停车需求，提升市民群众的满意度、获得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　　二、基本内容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《措施》从六个维度实施10项停车便民措施。一是延长机动车免费停放时长。道路停车泊位免费停放时间从15分钟延长至30分钟；其他停车设施免费停放时间不少于30分钟。二是缓解重点场所通行难、停车难。聚焦市人民医院、市第二人民医院（南院区）、市中医医院3家市属医院，推动落实优化试点医院停车收费政策、置换医院职工车位、增加院内车位供给、设置港湾式临停车位、优化停车资源等举措，聚焦鼋头渚景区、灵山景区、南长街景区，加强节假日景区停车统筹管理。三是提升市民智慧停车体验。将“无锡停车”服务功能全面接入灵锡APP平台，为市民提供实时信息查询、停车诱导、先离场后付费注册、错时共享申请、获取电子发票等一站式服务。全市（含江阴、宜兴）完成1000个公共停车场“先离场后付费”智慧场景应用，注册用户50万人次以上。在18条停车难重点路段试点设置停车诱导系统。四是加大停车泊位供给。全市（含江阴、宜兴）新建、新增机动车停车泊位20000个。机关事业单位按照不少于总车位数20%的比例，将内部停车位错时共享。五是完善便民配套服务。有条件的停车场改造或增设充电设施。公共停车场按照标准设置无障碍停车位。在有条件的停车场内部配建公共厕所、自动洗车等设施。六是畅通市民停车诉求渠道。畅通市民停车诉求渠道。综合运用“12345热线”“市长在线·民声留言板”“灵锡APP（无锡停车专栏）”等民意收集平台，广泛听取意见建议，及时回应群众关切，快速解决群众诉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　　三、下一步工作举措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市城管局将会同相关部门以及属地政府，在切实落实便民惠民措施上下功夫，特别要针对市民关注的延长免费停车时长、3家市属医院以及节假日景区周边通行难、停车难等问题问题，进一步采取有效措施，不断加大工作力度，让市民感受到变化，体验到便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一是做好政策宣传。通过多种途径广泛宣传，让广大市民充分了解便民惠民措施的具体内容，提升政策知晓率。同时向公共停车场经营单位发放告知书，督促其及时更新收费公示信息，落实延长机动车免费停放时间的要求。市城管委办公室将组织发展改革、市场监管、城市管理等部门，组成联合检查组，适时对全市公共停车场停车收费情况进行专项执法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二是全力推进落实。市城管委办公室将充分发挥综合协调的作用，建立健全各相关责任部门的工作协调机制，加快推进和不折不扣落实各项便民惠民措施，同时将阶段性工作情况向社会公布，增强工作透明度，主动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　　三是加强市民互动。市城管委办公室将综合收集市民意见建议，坚持问题导向，及时回应群众关切，主动破解难点痛点问题，着力提升工作质效，不断提高市民群众的参与度、获得感和满意度。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ZGU3NWQ5MzI1YWQ0M2EzMDA5YTVmZjIzOGZlNmQifQ=="/>
  </w:docVars>
  <w:rsids>
    <w:rsidRoot w:val="4C1035FD"/>
    <w:rsid w:val="4C10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2023-10-26T01:24:00Z</dcterms:created>
  <dc:creator>WPS_1516469058</dc:creator>
  <cp:lastModifiedBy>WPS_1516469058</cp:lastModifiedBy>
  <dcterms:modified xsi:type="dcterms:W3CDTF">2023-10-26T01:34:47Z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2E25141E27A547D6A448F1B5D9137F8C_11</vt:lpwstr>
  </property>
</Properties>
</file>