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3088" w:rsidRDefault="00A33088">
      <w:pPr>
        <w:spacing w:line="560" w:lineRule="exact"/>
        <w:jc w:val="center"/>
        <w:rPr>
          <w:rFonts w:eastAsia="方正小标宋_GBK"/>
          <w:bCs/>
          <w:sz w:val="44"/>
          <w:szCs w:val="44"/>
        </w:rPr>
      </w:pPr>
    </w:p>
    <w:p w:rsidR="00A33088" w:rsidRDefault="00A33088">
      <w:pPr>
        <w:spacing w:line="560" w:lineRule="exact"/>
        <w:jc w:val="center"/>
        <w:rPr>
          <w:rFonts w:eastAsia="方正小标宋_GBK"/>
          <w:bCs/>
          <w:sz w:val="44"/>
          <w:szCs w:val="44"/>
        </w:rPr>
      </w:pPr>
    </w:p>
    <w:p w:rsidR="00A33088" w:rsidRDefault="00904BD3">
      <w:pPr>
        <w:spacing w:line="560" w:lineRule="exact"/>
        <w:jc w:val="center"/>
        <w:rPr>
          <w:rFonts w:eastAsia="方正小标宋_GBK"/>
          <w:bCs/>
          <w:sz w:val="44"/>
          <w:szCs w:val="44"/>
        </w:rPr>
      </w:pPr>
      <w:r>
        <w:rPr>
          <w:rFonts w:eastAsia="方正小标宋_GBK"/>
          <w:bCs/>
          <w:sz w:val="44"/>
          <w:szCs w:val="44"/>
        </w:rPr>
        <w:t>市政府办公室关于</w:t>
      </w:r>
      <w:r>
        <w:rPr>
          <w:rFonts w:eastAsia="方正小标宋_GBK"/>
          <w:bCs/>
          <w:sz w:val="44"/>
          <w:szCs w:val="44"/>
        </w:rPr>
        <w:t>2023</w:t>
      </w:r>
      <w:r>
        <w:rPr>
          <w:rFonts w:eastAsia="方正小标宋_GBK"/>
          <w:bCs/>
          <w:sz w:val="44"/>
          <w:szCs w:val="44"/>
        </w:rPr>
        <w:t>年第二季度</w:t>
      </w:r>
    </w:p>
    <w:p w:rsidR="00A33088" w:rsidRDefault="00904BD3">
      <w:pPr>
        <w:spacing w:line="560" w:lineRule="exact"/>
        <w:jc w:val="center"/>
        <w:rPr>
          <w:rFonts w:eastAsia="方正小标宋_GBK"/>
          <w:bCs/>
          <w:sz w:val="44"/>
          <w:szCs w:val="44"/>
        </w:rPr>
      </w:pPr>
      <w:r>
        <w:rPr>
          <w:rFonts w:eastAsia="方正小标宋_GBK"/>
          <w:bCs/>
          <w:sz w:val="44"/>
          <w:szCs w:val="44"/>
        </w:rPr>
        <w:t>全市政务新媒体检查情况的通报</w:t>
      </w:r>
    </w:p>
    <w:p w:rsidR="00A33088" w:rsidRDefault="00A33088">
      <w:pPr>
        <w:spacing w:line="560" w:lineRule="exact"/>
        <w:jc w:val="center"/>
        <w:rPr>
          <w:rFonts w:eastAsia="方正小标宋_GBK"/>
          <w:bCs/>
          <w:szCs w:val="32"/>
        </w:rPr>
      </w:pPr>
    </w:p>
    <w:p w:rsidR="00A33088" w:rsidRDefault="00904BD3">
      <w:pPr>
        <w:spacing w:line="560" w:lineRule="exact"/>
        <w:rPr>
          <w:rFonts w:ascii="方正仿宋_GBK" w:eastAsia="方正仿宋_GBK"/>
          <w:bCs/>
          <w:szCs w:val="32"/>
        </w:rPr>
      </w:pPr>
      <w:r>
        <w:rPr>
          <w:rFonts w:ascii="方正仿宋_GBK" w:eastAsia="方正仿宋_GBK" w:hint="eastAsia"/>
          <w:bCs/>
          <w:szCs w:val="32"/>
        </w:rPr>
        <w:t>各市（县）、区人民政府，市各有关部门和单位：</w:t>
      </w:r>
    </w:p>
    <w:p w:rsidR="00A33088" w:rsidRDefault="00904BD3">
      <w:pPr>
        <w:spacing w:line="560" w:lineRule="exact"/>
        <w:ind w:firstLine="555"/>
        <w:rPr>
          <w:rFonts w:eastAsia="方正仿宋_GBK"/>
          <w:szCs w:val="32"/>
        </w:rPr>
      </w:pPr>
      <w:r>
        <w:rPr>
          <w:rFonts w:ascii="方正仿宋_GBK" w:eastAsia="方正仿宋_GBK" w:hint="eastAsia"/>
          <w:bCs/>
          <w:szCs w:val="32"/>
        </w:rPr>
        <w:t>根据《国务院办公厅秘书局关于印发政府网站与政务新媒体检查指标、监管工作年度考核指标的通知</w:t>
      </w:r>
      <w:bookmarkStart w:id="0" w:name="_Hlk139586801"/>
      <w:r>
        <w:rPr>
          <w:rFonts w:ascii="方正仿宋_GBK" w:eastAsia="方正仿宋_GBK" w:hint="eastAsia"/>
          <w:bCs/>
          <w:szCs w:val="32"/>
        </w:rPr>
        <w:t>》 （</w:t>
      </w:r>
      <w:r>
        <w:rPr>
          <w:rFonts w:eastAsia="方正仿宋_GBK"/>
          <w:bCs/>
          <w:szCs w:val="32"/>
        </w:rPr>
        <w:t>国办秘函〔</w:t>
      </w:r>
      <w:r>
        <w:rPr>
          <w:rFonts w:eastAsia="方正仿宋_GBK"/>
          <w:bCs/>
          <w:szCs w:val="32"/>
        </w:rPr>
        <w:t>2019</w:t>
      </w:r>
      <w:r>
        <w:rPr>
          <w:rFonts w:eastAsia="方正仿宋_GBK"/>
          <w:bCs/>
          <w:szCs w:val="32"/>
        </w:rPr>
        <w:t>〕</w:t>
      </w:r>
      <w:r>
        <w:rPr>
          <w:rFonts w:eastAsia="方正仿宋_GBK"/>
          <w:bCs/>
          <w:szCs w:val="32"/>
        </w:rPr>
        <w:t>19</w:t>
      </w:r>
      <w:r>
        <w:rPr>
          <w:rFonts w:eastAsia="方正仿宋_GBK"/>
          <w:bCs/>
          <w:szCs w:val="32"/>
        </w:rPr>
        <w:t>号</w:t>
      </w:r>
      <w:bookmarkEnd w:id="0"/>
      <w:r>
        <w:rPr>
          <w:rFonts w:ascii="方正仿宋_GBK" w:eastAsia="方正仿宋_GBK" w:hint="eastAsia"/>
          <w:bCs/>
          <w:szCs w:val="32"/>
        </w:rPr>
        <w:t>）和</w:t>
      </w:r>
      <w:r>
        <w:rPr>
          <w:rFonts w:eastAsia="方正仿宋_GBK"/>
          <w:szCs w:val="32"/>
        </w:rPr>
        <w:t>《省政府办公厅关于</w:t>
      </w:r>
      <w:r>
        <w:rPr>
          <w:rFonts w:eastAsia="方正仿宋_GBK" w:hint="eastAsia"/>
          <w:szCs w:val="32"/>
        </w:rPr>
        <w:t>印发江苏省政务新媒体规范发展指引的通知</w:t>
      </w:r>
      <w:r>
        <w:rPr>
          <w:rFonts w:eastAsia="方正仿宋_GBK"/>
          <w:szCs w:val="32"/>
        </w:rPr>
        <w:t>》（</w:t>
      </w:r>
      <w:r>
        <w:rPr>
          <w:rFonts w:eastAsia="方正仿宋_GBK" w:hint="eastAsia"/>
          <w:szCs w:val="32"/>
        </w:rPr>
        <w:t>苏政</w:t>
      </w:r>
      <w:bookmarkStart w:id="1" w:name="_Hlk139582633"/>
      <w:r>
        <w:rPr>
          <w:rFonts w:eastAsia="方正仿宋_GBK" w:hint="eastAsia"/>
          <w:szCs w:val="32"/>
        </w:rPr>
        <w:t>办函〔</w:t>
      </w:r>
      <w:r>
        <w:rPr>
          <w:rFonts w:eastAsia="方正仿宋_GBK" w:hint="eastAsia"/>
          <w:szCs w:val="32"/>
        </w:rPr>
        <w:t>202</w:t>
      </w:r>
      <w:r>
        <w:rPr>
          <w:rFonts w:eastAsia="方正仿宋_GBK"/>
          <w:szCs w:val="32"/>
        </w:rPr>
        <w:t>1</w:t>
      </w:r>
      <w:r>
        <w:rPr>
          <w:rFonts w:eastAsia="方正仿宋_GBK" w:hint="eastAsia"/>
          <w:szCs w:val="32"/>
        </w:rPr>
        <w:t>〕</w:t>
      </w:r>
      <w:bookmarkEnd w:id="1"/>
      <w:r>
        <w:rPr>
          <w:rFonts w:eastAsia="方正仿宋_GBK"/>
          <w:szCs w:val="32"/>
        </w:rPr>
        <w:t>99</w:t>
      </w:r>
      <w:r>
        <w:rPr>
          <w:rFonts w:eastAsia="方正仿宋_GBK" w:hint="eastAsia"/>
          <w:szCs w:val="32"/>
        </w:rPr>
        <w:t>号</w:t>
      </w:r>
      <w:r>
        <w:rPr>
          <w:rFonts w:eastAsia="方正仿宋_GBK"/>
          <w:szCs w:val="32"/>
        </w:rPr>
        <w:t>）要求</w:t>
      </w:r>
      <w:r>
        <w:rPr>
          <w:rFonts w:eastAsia="方正仿宋_GBK" w:hint="eastAsia"/>
          <w:szCs w:val="32"/>
        </w:rPr>
        <w:t>，市政府办公室组织开展了</w:t>
      </w:r>
      <w:r>
        <w:rPr>
          <w:rFonts w:eastAsia="方正仿宋_GBK" w:hint="eastAsia"/>
          <w:szCs w:val="32"/>
        </w:rPr>
        <w:t>2</w:t>
      </w:r>
      <w:r>
        <w:rPr>
          <w:rFonts w:eastAsia="方正仿宋_GBK"/>
          <w:szCs w:val="32"/>
        </w:rPr>
        <w:t>023</w:t>
      </w:r>
      <w:r>
        <w:rPr>
          <w:rFonts w:eastAsia="方正仿宋_GBK" w:hint="eastAsia"/>
          <w:szCs w:val="32"/>
        </w:rPr>
        <w:t>年度第二季度全市政务新媒体检查，现将有关情况通报如下。</w:t>
      </w:r>
    </w:p>
    <w:p w:rsidR="00A33088" w:rsidRDefault="00904BD3">
      <w:pPr>
        <w:spacing w:line="560" w:lineRule="exact"/>
        <w:ind w:firstLineChars="200" w:firstLine="632"/>
        <w:rPr>
          <w:rFonts w:ascii="方正黑体_GBK" w:eastAsia="方正黑体_GBK"/>
          <w:bCs/>
          <w:szCs w:val="32"/>
        </w:rPr>
      </w:pPr>
      <w:r>
        <w:rPr>
          <w:rFonts w:ascii="方正黑体_GBK" w:eastAsia="方正黑体_GBK" w:hint="eastAsia"/>
          <w:szCs w:val="32"/>
        </w:rPr>
        <w:t>一、总体情况</w:t>
      </w:r>
    </w:p>
    <w:p w:rsidR="00A33088" w:rsidRDefault="00904BD3">
      <w:pPr>
        <w:spacing w:line="560" w:lineRule="exact"/>
        <w:ind w:firstLineChars="200" w:firstLine="632"/>
        <w:rPr>
          <w:rFonts w:eastAsia="方正仿宋_GBK"/>
          <w:bCs/>
          <w:szCs w:val="32"/>
        </w:rPr>
      </w:pPr>
      <w:r>
        <w:rPr>
          <w:rFonts w:eastAsia="方正仿宋_GBK"/>
          <w:bCs/>
          <w:szCs w:val="32"/>
        </w:rPr>
        <w:t>截至</w:t>
      </w:r>
      <w:r>
        <w:rPr>
          <w:rFonts w:eastAsia="方正仿宋_GBK"/>
          <w:bCs/>
          <w:szCs w:val="32"/>
        </w:rPr>
        <w:t xml:space="preserve"> 2023 </w:t>
      </w:r>
      <w:r>
        <w:rPr>
          <w:rFonts w:eastAsia="方正仿宋_GBK"/>
          <w:bCs/>
          <w:szCs w:val="32"/>
        </w:rPr>
        <w:t>年</w:t>
      </w:r>
      <w:r>
        <w:rPr>
          <w:rFonts w:eastAsia="方正仿宋_GBK"/>
          <w:bCs/>
          <w:szCs w:val="32"/>
        </w:rPr>
        <w:t xml:space="preserve"> 6 </w:t>
      </w:r>
      <w:r>
        <w:rPr>
          <w:rFonts w:eastAsia="方正仿宋_GBK"/>
          <w:bCs/>
          <w:szCs w:val="32"/>
        </w:rPr>
        <w:t>月</w:t>
      </w:r>
      <w:r>
        <w:rPr>
          <w:rFonts w:eastAsia="方正仿宋_GBK"/>
          <w:bCs/>
          <w:szCs w:val="32"/>
        </w:rPr>
        <w:t>30</w:t>
      </w:r>
      <w:r>
        <w:rPr>
          <w:rFonts w:eastAsia="方正仿宋_GBK"/>
          <w:bCs/>
          <w:szCs w:val="32"/>
        </w:rPr>
        <w:t>日，</w:t>
      </w:r>
      <w:r>
        <w:rPr>
          <w:rFonts w:eastAsia="方正仿宋_GBK" w:hint="eastAsia"/>
          <w:bCs/>
          <w:szCs w:val="32"/>
        </w:rPr>
        <w:t>全市政府系统已备案政务新媒体</w:t>
      </w:r>
      <w:r>
        <w:rPr>
          <w:rFonts w:eastAsia="方正仿宋_GBK" w:hint="eastAsia"/>
          <w:bCs/>
          <w:szCs w:val="32"/>
        </w:rPr>
        <w:t>460</w:t>
      </w:r>
      <w:r>
        <w:rPr>
          <w:rFonts w:eastAsia="方正仿宋_GBK" w:hint="eastAsia"/>
          <w:bCs/>
          <w:szCs w:val="32"/>
        </w:rPr>
        <w:t>个。按开设主体分，市级部门单位开设政务新媒体</w:t>
      </w:r>
      <w:r>
        <w:rPr>
          <w:rFonts w:eastAsia="方正仿宋_GBK" w:hint="eastAsia"/>
          <w:bCs/>
          <w:szCs w:val="32"/>
        </w:rPr>
        <w:t xml:space="preserve"> 146</w:t>
      </w:r>
      <w:r>
        <w:rPr>
          <w:rFonts w:eastAsia="方正仿宋_GBK" w:hint="eastAsia"/>
          <w:bCs/>
          <w:szCs w:val="32"/>
        </w:rPr>
        <w:t>个，各市（县）、区政府及其所属部门、街道开设政务新媒体</w:t>
      </w:r>
      <w:r>
        <w:rPr>
          <w:rFonts w:eastAsia="方正仿宋_GBK" w:hint="eastAsia"/>
          <w:bCs/>
          <w:szCs w:val="32"/>
        </w:rPr>
        <w:t xml:space="preserve"> 314 </w:t>
      </w:r>
      <w:proofErr w:type="gramStart"/>
      <w:r>
        <w:rPr>
          <w:rFonts w:eastAsia="方正仿宋_GBK" w:hint="eastAsia"/>
          <w:bCs/>
          <w:szCs w:val="32"/>
        </w:rPr>
        <w:t>个</w:t>
      </w:r>
      <w:proofErr w:type="gramEnd"/>
      <w:r>
        <w:rPr>
          <w:rFonts w:eastAsia="方正仿宋_GBK" w:hint="eastAsia"/>
          <w:bCs/>
          <w:szCs w:val="32"/>
        </w:rPr>
        <w:t>；按政务新媒体类型分，</w:t>
      </w:r>
      <w:proofErr w:type="gramStart"/>
      <w:r>
        <w:rPr>
          <w:rFonts w:eastAsia="方正仿宋_GBK" w:hint="eastAsia"/>
          <w:bCs/>
          <w:szCs w:val="32"/>
        </w:rPr>
        <w:t>微信公众号</w:t>
      </w:r>
      <w:proofErr w:type="gramEnd"/>
      <w:r>
        <w:rPr>
          <w:rFonts w:eastAsia="方正仿宋_GBK" w:hint="eastAsia"/>
          <w:bCs/>
          <w:szCs w:val="32"/>
        </w:rPr>
        <w:t xml:space="preserve"> 317 </w:t>
      </w:r>
      <w:proofErr w:type="gramStart"/>
      <w:r>
        <w:rPr>
          <w:rFonts w:eastAsia="方正仿宋_GBK" w:hint="eastAsia"/>
          <w:bCs/>
          <w:szCs w:val="32"/>
        </w:rPr>
        <w:t>个</w:t>
      </w:r>
      <w:proofErr w:type="gramEnd"/>
      <w:r>
        <w:rPr>
          <w:rFonts w:eastAsia="方正仿宋_GBK" w:hint="eastAsia"/>
          <w:bCs/>
          <w:szCs w:val="32"/>
        </w:rPr>
        <w:t>，</w:t>
      </w:r>
      <w:proofErr w:type="gramStart"/>
      <w:r>
        <w:rPr>
          <w:rFonts w:eastAsia="方正仿宋_GBK" w:hint="eastAsia"/>
          <w:bCs/>
          <w:szCs w:val="32"/>
        </w:rPr>
        <w:t>微博</w:t>
      </w:r>
      <w:proofErr w:type="gramEnd"/>
      <w:r>
        <w:rPr>
          <w:rFonts w:eastAsia="方正仿宋_GBK" w:hint="eastAsia"/>
          <w:bCs/>
          <w:szCs w:val="32"/>
        </w:rPr>
        <w:t xml:space="preserve"> 72 </w:t>
      </w:r>
      <w:proofErr w:type="gramStart"/>
      <w:r>
        <w:rPr>
          <w:rFonts w:eastAsia="方正仿宋_GBK" w:hint="eastAsia"/>
          <w:bCs/>
          <w:szCs w:val="32"/>
        </w:rPr>
        <w:t>个</w:t>
      </w:r>
      <w:proofErr w:type="gramEnd"/>
      <w:r>
        <w:rPr>
          <w:rFonts w:eastAsia="方正仿宋_GBK" w:hint="eastAsia"/>
          <w:bCs/>
          <w:szCs w:val="32"/>
        </w:rPr>
        <w:t>，移动客户端</w:t>
      </w:r>
      <w:r>
        <w:rPr>
          <w:rFonts w:eastAsia="方正仿宋_GBK" w:hint="eastAsia"/>
          <w:bCs/>
          <w:szCs w:val="32"/>
        </w:rPr>
        <w:t>5</w:t>
      </w:r>
      <w:r>
        <w:rPr>
          <w:rFonts w:eastAsia="方正仿宋_GBK" w:hint="eastAsia"/>
          <w:bCs/>
          <w:szCs w:val="32"/>
        </w:rPr>
        <w:t>个，其他类型</w:t>
      </w:r>
      <w:r>
        <w:rPr>
          <w:rFonts w:eastAsia="方正仿宋_GBK" w:hint="eastAsia"/>
          <w:bCs/>
          <w:szCs w:val="32"/>
        </w:rPr>
        <w:t>66</w:t>
      </w:r>
      <w:r>
        <w:rPr>
          <w:rFonts w:eastAsia="方正仿宋_GBK" w:hint="eastAsia"/>
          <w:bCs/>
          <w:szCs w:val="32"/>
        </w:rPr>
        <w:t>个。</w:t>
      </w:r>
    </w:p>
    <w:p w:rsidR="008129ED" w:rsidRDefault="00904BD3">
      <w:pPr>
        <w:spacing w:line="560" w:lineRule="exact"/>
        <w:ind w:firstLine="555"/>
        <w:rPr>
          <w:rFonts w:eastAsia="方正仿宋_GBK"/>
          <w:bCs/>
          <w:szCs w:val="32"/>
        </w:rPr>
      </w:pPr>
      <w:r>
        <w:rPr>
          <w:rFonts w:eastAsia="方正仿宋_GBK" w:hint="eastAsia"/>
          <w:bCs/>
          <w:szCs w:val="32"/>
        </w:rPr>
        <w:t>市政府办公室于</w:t>
      </w:r>
      <w:r>
        <w:rPr>
          <w:rFonts w:eastAsia="方正仿宋_GBK" w:hint="eastAsia"/>
          <w:bCs/>
          <w:szCs w:val="32"/>
        </w:rPr>
        <w:t>6</w:t>
      </w:r>
      <w:r>
        <w:rPr>
          <w:rFonts w:eastAsia="方正仿宋_GBK" w:hint="eastAsia"/>
          <w:bCs/>
          <w:szCs w:val="32"/>
        </w:rPr>
        <w:t>月采取人技相结合的方式，组织对全市所有政务新媒体进行了全覆盖检查。从检查结果看，绝大多数政务新媒体均能按照国、省监管要求，认真做好信息发布和互动回应工作，符合检查指标要求，检查总体合格率</w:t>
      </w:r>
      <w:r>
        <w:rPr>
          <w:rFonts w:eastAsia="方正仿宋_GBK"/>
          <w:bCs/>
          <w:szCs w:val="32"/>
        </w:rPr>
        <w:t>98</w:t>
      </w:r>
      <w:r>
        <w:rPr>
          <w:rFonts w:eastAsia="方正仿宋_GBK" w:hint="eastAsia"/>
          <w:bCs/>
          <w:szCs w:val="32"/>
        </w:rPr>
        <w:t>.</w:t>
      </w:r>
      <w:r>
        <w:rPr>
          <w:rFonts w:eastAsia="方正仿宋_GBK"/>
          <w:bCs/>
          <w:szCs w:val="32"/>
        </w:rPr>
        <w:t>5</w:t>
      </w:r>
      <w:r>
        <w:rPr>
          <w:rFonts w:eastAsia="方正仿宋_GBK" w:hint="eastAsia"/>
          <w:bCs/>
          <w:szCs w:val="32"/>
        </w:rPr>
        <w:t>%</w:t>
      </w:r>
      <w:r>
        <w:rPr>
          <w:rFonts w:eastAsia="方正仿宋_GBK" w:hint="eastAsia"/>
          <w:bCs/>
          <w:szCs w:val="32"/>
        </w:rPr>
        <w:t>。</w:t>
      </w:r>
    </w:p>
    <w:p w:rsidR="00A33088" w:rsidRDefault="00904BD3">
      <w:pPr>
        <w:spacing w:line="560" w:lineRule="exact"/>
        <w:ind w:firstLine="555"/>
        <w:rPr>
          <w:rFonts w:ascii="方正黑体_GBK" w:eastAsia="方正黑体_GBK"/>
          <w:szCs w:val="32"/>
        </w:rPr>
      </w:pPr>
      <w:r>
        <w:rPr>
          <w:rFonts w:ascii="方正黑体_GBK" w:eastAsia="方正黑体_GBK" w:hint="eastAsia"/>
          <w:szCs w:val="32"/>
        </w:rPr>
        <w:lastRenderedPageBreak/>
        <w:t>二、存在问题</w:t>
      </w:r>
    </w:p>
    <w:p w:rsidR="00A33088" w:rsidRDefault="00904BD3">
      <w:pPr>
        <w:spacing w:line="560" w:lineRule="exact"/>
        <w:ind w:firstLine="555"/>
        <w:rPr>
          <w:rFonts w:eastAsia="方正仿宋_GBK"/>
          <w:bCs/>
          <w:szCs w:val="32"/>
        </w:rPr>
      </w:pPr>
      <w:r>
        <w:rPr>
          <w:rFonts w:eastAsia="方正仿宋_GBK" w:hint="eastAsia"/>
          <w:bCs/>
          <w:szCs w:val="32"/>
        </w:rPr>
        <w:t>一是个别账号出现空白栏目或内容更新不及时，下线栏目未及时清理，造成功能无法使用。本季度有</w:t>
      </w:r>
      <w:r w:rsidR="008129ED">
        <w:rPr>
          <w:rFonts w:eastAsia="方正仿宋_GBK"/>
          <w:bCs/>
          <w:szCs w:val="32"/>
        </w:rPr>
        <w:t>7</w:t>
      </w:r>
      <w:r>
        <w:rPr>
          <w:rFonts w:eastAsia="方正仿宋_GBK" w:hint="eastAsia"/>
          <w:bCs/>
          <w:szCs w:val="32"/>
        </w:rPr>
        <w:t>个账号超过规定时限未及时更新内容。二是个别账号信息发布未做到三审三校</w:t>
      </w:r>
      <w:r>
        <w:rPr>
          <w:rFonts w:eastAsia="方正仿宋_GBK"/>
          <w:bCs/>
          <w:szCs w:val="32"/>
        </w:rPr>
        <w:t>，信息内容存在表述错误</w:t>
      </w:r>
      <w:r>
        <w:rPr>
          <w:rFonts w:eastAsia="方正仿宋_GBK" w:hint="eastAsia"/>
          <w:bCs/>
          <w:szCs w:val="32"/>
        </w:rPr>
        <w:t>和</w:t>
      </w:r>
      <w:r>
        <w:rPr>
          <w:rFonts w:eastAsia="方正仿宋_GBK"/>
          <w:bCs/>
          <w:szCs w:val="32"/>
        </w:rPr>
        <w:t>发稿日期</w:t>
      </w:r>
      <w:r>
        <w:rPr>
          <w:rFonts w:eastAsia="方正仿宋_GBK" w:hint="eastAsia"/>
          <w:bCs/>
          <w:szCs w:val="32"/>
        </w:rPr>
        <w:t>出</w:t>
      </w:r>
      <w:r>
        <w:rPr>
          <w:rFonts w:eastAsia="方正仿宋_GBK"/>
          <w:bCs/>
          <w:szCs w:val="32"/>
        </w:rPr>
        <w:t>错</w:t>
      </w:r>
      <w:r>
        <w:rPr>
          <w:rFonts w:eastAsia="方正仿宋_GBK" w:hint="eastAsia"/>
          <w:bCs/>
          <w:szCs w:val="32"/>
        </w:rPr>
        <w:t>，信息</w:t>
      </w:r>
      <w:r>
        <w:rPr>
          <w:rFonts w:eastAsia="方正仿宋_GBK"/>
          <w:bCs/>
          <w:szCs w:val="32"/>
        </w:rPr>
        <w:t>未经审核</w:t>
      </w:r>
      <w:r>
        <w:rPr>
          <w:rFonts w:eastAsia="方正仿宋_GBK" w:hint="eastAsia"/>
          <w:bCs/>
          <w:szCs w:val="32"/>
        </w:rPr>
        <w:t>就发布</w:t>
      </w:r>
      <w:r>
        <w:rPr>
          <w:rFonts w:eastAsia="方正仿宋_GBK"/>
          <w:bCs/>
          <w:szCs w:val="32"/>
        </w:rPr>
        <w:t>。</w:t>
      </w:r>
      <w:r>
        <w:rPr>
          <w:rFonts w:eastAsia="方正仿宋_GBK" w:hint="eastAsia"/>
          <w:bCs/>
          <w:szCs w:val="32"/>
        </w:rPr>
        <w:t>三是个别单位管理员工作交接不畅，信息报送系统填报出错，账号名称变更后未及时备案，账号注销后未及时下线关停，收到问题提醒不及时整改。</w:t>
      </w:r>
    </w:p>
    <w:p w:rsidR="00A33088" w:rsidRDefault="00904BD3">
      <w:pPr>
        <w:spacing w:line="560" w:lineRule="exact"/>
        <w:ind w:firstLineChars="200" w:firstLine="632"/>
        <w:rPr>
          <w:rFonts w:ascii="方正黑体_GBK" w:eastAsia="方正黑体_GBK"/>
          <w:szCs w:val="32"/>
        </w:rPr>
      </w:pPr>
      <w:r>
        <w:rPr>
          <w:rFonts w:ascii="方正黑体_GBK" w:eastAsia="方正黑体_GBK" w:hint="eastAsia"/>
          <w:szCs w:val="32"/>
        </w:rPr>
        <w:t>三、工作要求</w:t>
      </w:r>
    </w:p>
    <w:p w:rsidR="00A33088" w:rsidRDefault="00904BD3">
      <w:pPr>
        <w:spacing w:line="560" w:lineRule="exact"/>
        <w:ind w:firstLine="555"/>
        <w:rPr>
          <w:rFonts w:eastAsia="方正仿宋_GBK"/>
          <w:bCs/>
          <w:szCs w:val="32"/>
        </w:rPr>
      </w:pPr>
      <w:r>
        <w:rPr>
          <w:rFonts w:ascii="方正楷体_GBK" w:eastAsia="方正楷体_GBK" w:hint="eastAsia"/>
          <w:bCs/>
          <w:szCs w:val="32"/>
        </w:rPr>
        <w:t>（一）增强责任意识。</w:t>
      </w:r>
      <w:r>
        <w:rPr>
          <w:rFonts w:eastAsia="方正仿宋_GBK" w:hint="eastAsia"/>
          <w:bCs/>
          <w:szCs w:val="32"/>
        </w:rPr>
        <w:t>各地各部门要严格落实</w:t>
      </w:r>
      <w:r>
        <w:rPr>
          <w:rFonts w:eastAsia="方正仿宋_GBK" w:hint="eastAsia"/>
          <w:szCs w:val="32"/>
        </w:rPr>
        <w:t>网络意识形态工作责任制，压实政务新媒体运</w:t>
      </w:r>
      <w:proofErr w:type="gramStart"/>
      <w:r>
        <w:rPr>
          <w:rFonts w:eastAsia="方正仿宋_GBK" w:hint="eastAsia"/>
          <w:szCs w:val="32"/>
        </w:rPr>
        <w:t>维主体</w:t>
      </w:r>
      <w:proofErr w:type="gramEnd"/>
      <w:r>
        <w:rPr>
          <w:rFonts w:eastAsia="方正仿宋_GBK" w:hint="eastAsia"/>
          <w:szCs w:val="32"/>
        </w:rPr>
        <w:t>责任和监管责任，</w:t>
      </w:r>
      <w:r>
        <w:rPr>
          <w:rFonts w:eastAsia="方正仿宋_GBK" w:hint="eastAsia"/>
          <w:bCs/>
          <w:szCs w:val="32"/>
        </w:rPr>
        <w:t>完善常态化管理制度，健全内容保障机制，坚决杜绝单项否决问题发生，对能够及时整改的问题要立行立改，短期内难以整改的，要列出清单、细化措施、明确责任，限时完成整改。</w:t>
      </w:r>
    </w:p>
    <w:p w:rsidR="00A33088" w:rsidRDefault="00904BD3">
      <w:pPr>
        <w:spacing w:line="560" w:lineRule="exact"/>
        <w:ind w:firstLine="555"/>
        <w:rPr>
          <w:rFonts w:eastAsia="方正仿宋_GBK"/>
          <w:bCs/>
          <w:szCs w:val="32"/>
        </w:rPr>
      </w:pPr>
      <w:r>
        <w:rPr>
          <w:rFonts w:ascii="方正楷体_GBK" w:eastAsia="方正楷体_GBK" w:hint="eastAsia"/>
          <w:bCs/>
          <w:szCs w:val="32"/>
        </w:rPr>
        <w:t>（二）规范日常管理。</w:t>
      </w:r>
      <w:r>
        <w:rPr>
          <w:rFonts w:eastAsia="方正仿宋_GBK" w:hint="eastAsia"/>
          <w:bCs/>
          <w:szCs w:val="32"/>
        </w:rPr>
        <w:t>各地各部门要认真对照《无锡市政务新媒体管理规定（试行）》（锡政务公开办发〔</w:t>
      </w:r>
      <w:r>
        <w:rPr>
          <w:rFonts w:eastAsia="方正仿宋_GBK" w:hint="eastAsia"/>
          <w:bCs/>
          <w:szCs w:val="32"/>
        </w:rPr>
        <w:t>20</w:t>
      </w:r>
      <w:r>
        <w:rPr>
          <w:rFonts w:eastAsia="方正仿宋_GBK"/>
          <w:bCs/>
          <w:szCs w:val="32"/>
        </w:rPr>
        <w:t>23</w:t>
      </w:r>
      <w:r>
        <w:rPr>
          <w:rFonts w:eastAsia="方正仿宋_GBK" w:hint="eastAsia"/>
          <w:bCs/>
          <w:szCs w:val="32"/>
        </w:rPr>
        <w:t>〕</w:t>
      </w:r>
      <w:r>
        <w:rPr>
          <w:rFonts w:eastAsia="方正仿宋_GBK" w:hint="eastAsia"/>
          <w:bCs/>
          <w:szCs w:val="32"/>
        </w:rPr>
        <w:t>2</w:t>
      </w:r>
      <w:r>
        <w:rPr>
          <w:rFonts w:eastAsia="方正仿宋_GBK" w:hint="eastAsia"/>
          <w:bCs/>
          <w:szCs w:val="32"/>
        </w:rPr>
        <w:t>号）进一步规范日常管理工作。政务新媒体</w:t>
      </w:r>
      <w:proofErr w:type="gramStart"/>
      <w:r>
        <w:rPr>
          <w:rFonts w:eastAsia="方正仿宋_GBK" w:hint="eastAsia"/>
          <w:bCs/>
          <w:szCs w:val="32"/>
        </w:rPr>
        <w:t>帐号</w:t>
      </w:r>
      <w:proofErr w:type="gramEnd"/>
      <w:r>
        <w:rPr>
          <w:rFonts w:eastAsia="方正仿宋_GBK" w:hint="eastAsia"/>
          <w:bCs/>
          <w:szCs w:val="32"/>
        </w:rPr>
        <w:t>基本信息发生变更的，要及时在“全国政务新媒体信息报送系统”中更新完善，确保信息完整准确。切实落实政务新媒体审批、备案等制度，严格开办、关停、注销、变更等程序。</w:t>
      </w:r>
    </w:p>
    <w:p w:rsidR="00A33088" w:rsidRDefault="00904BD3">
      <w:pPr>
        <w:spacing w:line="560" w:lineRule="exact"/>
        <w:ind w:firstLine="555"/>
        <w:rPr>
          <w:rFonts w:eastAsia="方正仿宋_GBK"/>
          <w:szCs w:val="32"/>
        </w:rPr>
      </w:pPr>
      <w:r>
        <w:rPr>
          <w:rFonts w:ascii="方正楷体_GBK" w:eastAsia="方正楷体_GBK" w:hint="eastAsia"/>
          <w:bCs/>
          <w:szCs w:val="32"/>
        </w:rPr>
        <w:t>（三）落实问题整改。</w:t>
      </w:r>
      <w:r>
        <w:rPr>
          <w:rFonts w:eastAsia="方正仿宋_GBK" w:hint="eastAsia"/>
          <w:szCs w:val="32"/>
        </w:rPr>
        <w:t>各有关单位对通报的问题要从思想认识、工作机制等根源上查找原因，制定整改措施，完善长效</w:t>
      </w:r>
      <w:r>
        <w:rPr>
          <w:rFonts w:eastAsia="方正仿宋_GBK" w:hint="eastAsia"/>
          <w:szCs w:val="32"/>
        </w:rPr>
        <w:lastRenderedPageBreak/>
        <w:t>工作机制，坚决杜绝问题重复出现。请各有关单位将</w:t>
      </w:r>
      <w:r w:rsidR="000474F3">
        <w:rPr>
          <w:rFonts w:eastAsia="方正仿宋_GBK" w:hint="eastAsia"/>
          <w:szCs w:val="32"/>
        </w:rPr>
        <w:t>自查整改</w:t>
      </w:r>
      <w:r>
        <w:rPr>
          <w:rFonts w:eastAsia="方正仿宋_GBK" w:hint="eastAsia"/>
          <w:szCs w:val="32"/>
        </w:rPr>
        <w:t>和长效机制建立情况于</w:t>
      </w:r>
      <w:r>
        <w:rPr>
          <w:rFonts w:eastAsia="方正仿宋_GBK" w:hint="eastAsia"/>
          <w:szCs w:val="32"/>
        </w:rPr>
        <w:t>7</w:t>
      </w:r>
      <w:r>
        <w:rPr>
          <w:rFonts w:eastAsia="方正仿宋_GBK" w:hint="eastAsia"/>
          <w:szCs w:val="32"/>
        </w:rPr>
        <w:t>月</w:t>
      </w:r>
      <w:r>
        <w:rPr>
          <w:rFonts w:eastAsia="方正仿宋_GBK" w:hint="eastAsia"/>
          <w:szCs w:val="32"/>
        </w:rPr>
        <w:t>1</w:t>
      </w:r>
      <w:r w:rsidR="00A70158">
        <w:rPr>
          <w:rFonts w:eastAsia="方正仿宋_GBK"/>
          <w:szCs w:val="32"/>
        </w:rPr>
        <w:t>7</w:t>
      </w:r>
      <w:r>
        <w:rPr>
          <w:rFonts w:eastAsia="方正仿宋_GBK" w:hint="eastAsia"/>
          <w:szCs w:val="32"/>
        </w:rPr>
        <w:t>日报至市政府办公室</w:t>
      </w:r>
      <w:r w:rsidR="000474F3">
        <w:rPr>
          <w:rFonts w:eastAsia="方正仿宋_GBK" w:hint="eastAsia"/>
          <w:szCs w:val="32"/>
        </w:rPr>
        <w:t>政务公开处</w:t>
      </w:r>
      <w:bookmarkStart w:id="2" w:name="_GoBack"/>
      <w:bookmarkEnd w:id="2"/>
      <w:r>
        <w:rPr>
          <w:rFonts w:eastAsia="方正仿宋_GBK" w:hint="eastAsia"/>
          <w:szCs w:val="32"/>
        </w:rPr>
        <w:t>。</w:t>
      </w:r>
    </w:p>
    <w:p w:rsidR="00A33088" w:rsidRDefault="00A33088">
      <w:pPr>
        <w:spacing w:line="560" w:lineRule="exact"/>
        <w:ind w:firstLine="555"/>
        <w:rPr>
          <w:rFonts w:eastAsia="方正仿宋_GBK"/>
          <w:szCs w:val="32"/>
        </w:rPr>
      </w:pPr>
    </w:p>
    <w:p w:rsidR="00A33088" w:rsidRDefault="00904BD3">
      <w:pPr>
        <w:spacing w:line="560" w:lineRule="exact"/>
        <w:ind w:firstLine="555"/>
        <w:rPr>
          <w:rFonts w:eastAsia="方正仿宋_GBK"/>
          <w:bCs/>
          <w:szCs w:val="32"/>
        </w:rPr>
      </w:pPr>
      <w:r>
        <w:rPr>
          <w:rFonts w:eastAsia="方正仿宋_GBK" w:hint="eastAsia"/>
          <w:bCs/>
          <w:szCs w:val="32"/>
        </w:rPr>
        <w:t>附件：</w:t>
      </w:r>
      <w:r w:rsidR="0082356B" w:rsidRPr="0082356B">
        <w:rPr>
          <w:rFonts w:eastAsia="方正仿宋_GBK" w:hint="eastAsia"/>
          <w:bCs/>
          <w:szCs w:val="32"/>
        </w:rPr>
        <w:t>2023</w:t>
      </w:r>
      <w:r w:rsidR="0082356B" w:rsidRPr="0082356B">
        <w:rPr>
          <w:rFonts w:eastAsia="方正仿宋_GBK" w:hint="eastAsia"/>
          <w:bCs/>
          <w:szCs w:val="32"/>
        </w:rPr>
        <w:t>年第二季度存在问题政务新媒体清单</w:t>
      </w:r>
    </w:p>
    <w:p w:rsidR="00A33088" w:rsidRDefault="00904BD3">
      <w:pPr>
        <w:spacing w:line="560" w:lineRule="exact"/>
        <w:ind w:leftChars="50" w:left="4738" w:hangingChars="1450" w:hanging="4580"/>
        <w:rPr>
          <w:rFonts w:eastAsia="方正仿宋_GBK"/>
          <w:bCs/>
          <w:szCs w:val="32"/>
        </w:rPr>
      </w:pPr>
      <w:r>
        <w:rPr>
          <w:rFonts w:eastAsia="方正仿宋_GBK" w:hint="eastAsia"/>
          <w:bCs/>
          <w:szCs w:val="32"/>
        </w:rPr>
        <w:t xml:space="preserve"> </w:t>
      </w:r>
      <w:r>
        <w:rPr>
          <w:rFonts w:eastAsia="方正仿宋_GBK"/>
          <w:bCs/>
          <w:szCs w:val="32"/>
        </w:rPr>
        <w:t xml:space="preserve">                                             </w:t>
      </w:r>
    </w:p>
    <w:p w:rsidR="00A33088" w:rsidRDefault="00A33088">
      <w:pPr>
        <w:spacing w:line="560" w:lineRule="exact"/>
        <w:ind w:leftChars="50" w:left="4738" w:hangingChars="1450" w:hanging="4580"/>
        <w:rPr>
          <w:rFonts w:eastAsia="方正仿宋_GBK"/>
          <w:bCs/>
          <w:szCs w:val="32"/>
        </w:rPr>
      </w:pPr>
    </w:p>
    <w:p w:rsidR="00A33088" w:rsidRDefault="00904BD3">
      <w:pPr>
        <w:spacing w:line="560" w:lineRule="exact"/>
        <w:ind w:leftChars="850" w:left="2685"/>
        <w:rPr>
          <w:rFonts w:eastAsia="方正仿宋_GBK"/>
          <w:bCs/>
          <w:szCs w:val="32"/>
        </w:rPr>
      </w:pPr>
      <w:r>
        <w:rPr>
          <w:rFonts w:eastAsia="方正仿宋_GBK"/>
          <w:bCs/>
          <w:szCs w:val="32"/>
        </w:rPr>
        <w:t xml:space="preserve">               </w:t>
      </w:r>
      <w:r>
        <w:rPr>
          <w:rFonts w:eastAsia="方正仿宋_GBK" w:hint="eastAsia"/>
          <w:bCs/>
          <w:szCs w:val="32"/>
        </w:rPr>
        <w:t>无锡市人民政府办公室</w:t>
      </w:r>
    </w:p>
    <w:p w:rsidR="00A33088" w:rsidRDefault="00904BD3">
      <w:pPr>
        <w:spacing w:line="560" w:lineRule="exact"/>
        <w:ind w:leftChars="50" w:left="5528" w:hangingChars="1700" w:hanging="5370"/>
        <w:rPr>
          <w:rFonts w:eastAsia="方正仿宋_GBK"/>
          <w:shd w:val="clear" w:color="auto" w:fill="FFFFFF"/>
        </w:rPr>
        <w:sectPr w:rsidR="00A3308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/>
          <w:pgMar w:top="2098" w:right="1531" w:bottom="1984" w:left="1587" w:header="720" w:footer="1474" w:gutter="0"/>
          <w:cols w:space="720"/>
          <w:docGrid w:type="linesAndChars" w:linePitch="627" w:charSpace="-849"/>
        </w:sectPr>
      </w:pPr>
      <w:r>
        <w:rPr>
          <w:rFonts w:eastAsia="方正仿宋_GBK" w:hint="eastAsia"/>
          <w:bCs/>
          <w:szCs w:val="32"/>
        </w:rPr>
        <w:t xml:space="preserve"> </w:t>
      </w:r>
      <w:r>
        <w:rPr>
          <w:rFonts w:eastAsia="方正仿宋_GBK"/>
          <w:bCs/>
          <w:szCs w:val="32"/>
        </w:rPr>
        <w:t xml:space="preserve">                                </w:t>
      </w:r>
      <w:r>
        <w:rPr>
          <w:rFonts w:eastAsia="方正仿宋_GBK" w:hint="eastAsia"/>
          <w:bCs/>
          <w:szCs w:val="32"/>
        </w:rPr>
        <w:t>2023</w:t>
      </w:r>
      <w:r>
        <w:rPr>
          <w:rFonts w:eastAsia="方正仿宋_GBK" w:hint="eastAsia"/>
          <w:bCs/>
          <w:szCs w:val="32"/>
        </w:rPr>
        <w:t>年</w:t>
      </w:r>
      <w:r>
        <w:rPr>
          <w:rFonts w:eastAsia="方正仿宋_GBK" w:hint="eastAsia"/>
          <w:bCs/>
          <w:szCs w:val="32"/>
        </w:rPr>
        <w:t>7</w:t>
      </w:r>
      <w:r>
        <w:rPr>
          <w:rFonts w:eastAsia="方正仿宋_GBK" w:hint="eastAsia"/>
          <w:bCs/>
          <w:szCs w:val="32"/>
        </w:rPr>
        <w:t>月</w:t>
      </w:r>
      <w:r w:rsidR="0082356B">
        <w:rPr>
          <w:rFonts w:eastAsia="方正仿宋_GBK"/>
          <w:bCs/>
          <w:szCs w:val="32"/>
        </w:rPr>
        <w:t>10</w:t>
      </w:r>
      <w:r>
        <w:rPr>
          <w:rFonts w:eastAsia="方正仿宋_GBK" w:hint="eastAsia"/>
          <w:bCs/>
          <w:szCs w:val="32"/>
        </w:rPr>
        <w:t>日</w:t>
      </w:r>
    </w:p>
    <w:p w:rsidR="00A33088" w:rsidRDefault="00A33088">
      <w:pPr>
        <w:spacing w:line="580" w:lineRule="exact"/>
        <w:jc w:val="left"/>
        <w:rPr>
          <w:rFonts w:eastAsia="方正仿宋_GBK"/>
          <w:szCs w:val="24"/>
        </w:rPr>
      </w:pPr>
    </w:p>
    <w:p w:rsidR="00A33088" w:rsidRDefault="00A33088">
      <w:pPr>
        <w:spacing w:line="580" w:lineRule="exact"/>
        <w:jc w:val="left"/>
        <w:rPr>
          <w:rFonts w:eastAsia="方正仿宋_GBK"/>
          <w:szCs w:val="24"/>
        </w:rPr>
      </w:pPr>
    </w:p>
    <w:sectPr w:rsidR="00A33088">
      <w:pgSz w:w="11907" w:h="16840"/>
      <w:pgMar w:top="1531" w:right="1984" w:bottom="1587" w:left="2098" w:header="720" w:footer="1474" w:gutter="0"/>
      <w:cols w:space="720"/>
      <w:titlePg/>
      <w:docGrid w:type="linesAndChars" w:linePitch="627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15F1" w:rsidRDefault="003315F1">
      <w:r>
        <w:separator/>
      </w:r>
    </w:p>
  </w:endnote>
  <w:endnote w:type="continuationSeparator" w:id="0">
    <w:p w:rsidR="003315F1" w:rsidRDefault="00331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3088" w:rsidRDefault="00904BD3">
    <w:pPr>
      <w:pStyle w:val="a5"/>
      <w:ind w:firstLineChars="100" w:firstLine="280"/>
    </w:pPr>
    <w:r>
      <w:rPr>
        <w:rStyle w:val="a8"/>
        <w:rFonts w:ascii="宋体" w:eastAsia="宋体" w:hint="eastAsia"/>
        <w:sz w:val="28"/>
        <w:szCs w:val="28"/>
      </w:rPr>
      <w:t>－</w:t>
    </w:r>
    <w:r>
      <w:rPr>
        <w:rStyle w:val="a8"/>
      </w:rPr>
      <w:fldChar w:fldCharType="begin"/>
    </w:r>
    <w:r>
      <w:rPr>
        <w:rStyle w:val="a8"/>
        <w:rFonts w:ascii="宋体" w:eastAsia="宋体"/>
        <w:sz w:val="28"/>
        <w:szCs w:val="28"/>
      </w:rPr>
      <w:instrText xml:space="preserve">PAGE  </w:instrText>
    </w:r>
    <w:r>
      <w:rPr>
        <w:rFonts w:ascii="宋体" w:eastAsia="宋体"/>
        <w:sz w:val="28"/>
        <w:szCs w:val="28"/>
      </w:rPr>
      <w:fldChar w:fldCharType="separate"/>
    </w:r>
    <w:r>
      <w:rPr>
        <w:rStyle w:val="a8"/>
        <w:rFonts w:ascii="宋体" w:eastAsia="宋体"/>
        <w:sz w:val="28"/>
        <w:szCs w:val="28"/>
      </w:rPr>
      <w:t>2</w:t>
    </w:r>
    <w:r>
      <w:rPr>
        <w:rFonts w:ascii="宋体" w:eastAsia="宋体"/>
        <w:sz w:val="28"/>
        <w:szCs w:val="28"/>
      </w:rPr>
      <w:fldChar w:fldCharType="end"/>
    </w:r>
    <w:r>
      <w:rPr>
        <w:rStyle w:val="a8"/>
        <w:rFonts w:ascii="宋体" w:eastAsia="宋体" w:hint="eastAsia"/>
        <w:sz w:val="28"/>
        <w:szCs w:val="28"/>
      </w:rPr>
      <w:t>－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3088" w:rsidRDefault="00904BD3">
    <w:pPr>
      <w:pStyle w:val="a5"/>
      <w:wordWrap w:val="0"/>
      <w:jc w:val="right"/>
      <w:rPr>
        <w:rFonts w:eastAsia="宋体"/>
      </w:rPr>
    </w:pPr>
    <w:r>
      <w:rPr>
        <w:rStyle w:val="a8"/>
        <w:rFonts w:ascii="宋体" w:eastAsia="宋体" w:hint="eastAsia"/>
        <w:sz w:val="28"/>
        <w:szCs w:val="28"/>
      </w:rPr>
      <w:t>－</w:t>
    </w:r>
    <w:r>
      <w:rPr>
        <w:rStyle w:val="a8"/>
      </w:rPr>
      <w:fldChar w:fldCharType="begin"/>
    </w:r>
    <w:r>
      <w:rPr>
        <w:rStyle w:val="a8"/>
        <w:rFonts w:ascii="宋体" w:eastAsia="宋体"/>
        <w:sz w:val="28"/>
        <w:szCs w:val="28"/>
      </w:rPr>
      <w:instrText xml:space="preserve">PAGE  </w:instrText>
    </w:r>
    <w:r>
      <w:rPr>
        <w:rFonts w:ascii="宋体" w:eastAsia="宋体"/>
        <w:sz w:val="28"/>
        <w:szCs w:val="28"/>
      </w:rPr>
      <w:fldChar w:fldCharType="separate"/>
    </w:r>
    <w:r>
      <w:rPr>
        <w:rStyle w:val="a8"/>
        <w:rFonts w:ascii="宋体" w:eastAsia="宋体"/>
        <w:sz w:val="28"/>
        <w:szCs w:val="28"/>
      </w:rPr>
      <w:t>1</w:t>
    </w:r>
    <w:r>
      <w:rPr>
        <w:rFonts w:ascii="宋体" w:eastAsia="宋体"/>
        <w:sz w:val="28"/>
        <w:szCs w:val="28"/>
      </w:rPr>
      <w:fldChar w:fldCharType="end"/>
    </w:r>
    <w:r>
      <w:rPr>
        <w:rStyle w:val="a8"/>
        <w:rFonts w:ascii="宋体" w:eastAsia="宋体" w:hint="eastAsia"/>
        <w:sz w:val="28"/>
        <w:szCs w:val="28"/>
      </w:rPr>
      <w:t xml:space="preserve">－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3088" w:rsidRDefault="00904BD3">
    <w:pPr>
      <w:pStyle w:val="a5"/>
      <w:wordWrap w:val="0"/>
      <w:jc w:val="right"/>
      <w:rPr>
        <w:rFonts w:eastAsia="宋体"/>
      </w:rPr>
    </w:pPr>
    <w:r>
      <w:rPr>
        <w:rStyle w:val="a8"/>
        <w:rFonts w:ascii="宋体" w:eastAsia="宋体" w:hint="eastAsia"/>
        <w:sz w:val="28"/>
        <w:szCs w:val="28"/>
      </w:rPr>
      <w:t>－</w:t>
    </w:r>
    <w:r>
      <w:rPr>
        <w:rStyle w:val="a8"/>
      </w:rPr>
      <w:fldChar w:fldCharType="begin"/>
    </w:r>
    <w:r>
      <w:rPr>
        <w:rStyle w:val="a8"/>
        <w:rFonts w:ascii="宋体" w:eastAsia="宋体"/>
        <w:sz w:val="28"/>
        <w:szCs w:val="28"/>
      </w:rPr>
      <w:instrText xml:space="preserve">PAGE  </w:instrText>
    </w:r>
    <w:r>
      <w:rPr>
        <w:rFonts w:ascii="宋体" w:eastAsia="宋体"/>
        <w:sz w:val="28"/>
        <w:szCs w:val="28"/>
      </w:rPr>
      <w:fldChar w:fldCharType="separate"/>
    </w:r>
    <w:r>
      <w:rPr>
        <w:rStyle w:val="a8"/>
        <w:rFonts w:ascii="宋体" w:eastAsia="宋体"/>
        <w:sz w:val="28"/>
        <w:szCs w:val="28"/>
      </w:rPr>
      <w:t>5</w:t>
    </w:r>
    <w:r>
      <w:rPr>
        <w:rFonts w:ascii="宋体" w:eastAsia="宋体"/>
        <w:sz w:val="28"/>
        <w:szCs w:val="28"/>
      </w:rPr>
      <w:fldChar w:fldCharType="end"/>
    </w:r>
    <w:r>
      <w:rPr>
        <w:rStyle w:val="a8"/>
        <w:rFonts w:ascii="宋体" w:eastAsia="宋体" w:hint="eastAsia"/>
        <w:sz w:val="28"/>
        <w:szCs w:val="28"/>
      </w:rPr>
      <w:t xml:space="preserve">－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15F1" w:rsidRDefault="003315F1">
      <w:r>
        <w:separator/>
      </w:r>
    </w:p>
  </w:footnote>
  <w:footnote w:type="continuationSeparator" w:id="0">
    <w:p w:rsidR="003315F1" w:rsidRDefault="00331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3088" w:rsidRDefault="00A33088">
    <w:pPr>
      <w:pStyle w:val="a6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3088" w:rsidRDefault="00A33088">
    <w:pPr>
      <w:pStyle w:val="a6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3088" w:rsidRDefault="00A33088">
    <w:pPr>
      <w:pStyle w:val="a6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evenAndOddHeaders/>
  <w:drawingGridHorizontalSpacing w:val="158"/>
  <w:drawingGridVerticalSpacing w:val="62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mJhMjM1ZTE0ZDVlZGEwMjcxZDBiNjc5ZDFlNzJkMGMifQ=="/>
  </w:docVars>
  <w:rsids>
    <w:rsidRoot w:val="00D26F8D"/>
    <w:rsid w:val="000474F3"/>
    <w:rsid w:val="00060D65"/>
    <w:rsid w:val="00067484"/>
    <w:rsid w:val="00070910"/>
    <w:rsid w:val="0009457A"/>
    <w:rsid w:val="000C7B26"/>
    <w:rsid w:val="000F2A81"/>
    <w:rsid w:val="001011FC"/>
    <w:rsid w:val="0010421E"/>
    <w:rsid w:val="001310FE"/>
    <w:rsid w:val="001649FB"/>
    <w:rsid w:val="00176B33"/>
    <w:rsid w:val="001A059D"/>
    <w:rsid w:val="001B4CD4"/>
    <w:rsid w:val="001C17F2"/>
    <w:rsid w:val="001C6ECF"/>
    <w:rsid w:val="00207C6A"/>
    <w:rsid w:val="00243425"/>
    <w:rsid w:val="00244E96"/>
    <w:rsid w:val="0024528F"/>
    <w:rsid w:val="0025568A"/>
    <w:rsid w:val="00263254"/>
    <w:rsid w:val="002660EB"/>
    <w:rsid w:val="002A3798"/>
    <w:rsid w:val="002C6E82"/>
    <w:rsid w:val="002F53A7"/>
    <w:rsid w:val="003177F0"/>
    <w:rsid w:val="003315F1"/>
    <w:rsid w:val="00352C08"/>
    <w:rsid w:val="00372154"/>
    <w:rsid w:val="0039280B"/>
    <w:rsid w:val="003D1522"/>
    <w:rsid w:val="003D64CE"/>
    <w:rsid w:val="00421E5C"/>
    <w:rsid w:val="004246FE"/>
    <w:rsid w:val="0043267C"/>
    <w:rsid w:val="00441B47"/>
    <w:rsid w:val="0046593B"/>
    <w:rsid w:val="00486AB2"/>
    <w:rsid w:val="004C5064"/>
    <w:rsid w:val="004D3D37"/>
    <w:rsid w:val="004F6606"/>
    <w:rsid w:val="005911FB"/>
    <w:rsid w:val="005B3DA5"/>
    <w:rsid w:val="005E1A0F"/>
    <w:rsid w:val="005F19D3"/>
    <w:rsid w:val="00643CFF"/>
    <w:rsid w:val="006850B1"/>
    <w:rsid w:val="0069563C"/>
    <w:rsid w:val="006A0BF0"/>
    <w:rsid w:val="006E4F77"/>
    <w:rsid w:val="006F021F"/>
    <w:rsid w:val="007F6BB8"/>
    <w:rsid w:val="008100A0"/>
    <w:rsid w:val="008129ED"/>
    <w:rsid w:val="0082356B"/>
    <w:rsid w:val="00827163"/>
    <w:rsid w:val="00833CF5"/>
    <w:rsid w:val="008424BA"/>
    <w:rsid w:val="008961B3"/>
    <w:rsid w:val="008A0EA2"/>
    <w:rsid w:val="008E380E"/>
    <w:rsid w:val="008E52C2"/>
    <w:rsid w:val="00904BD3"/>
    <w:rsid w:val="00912DC0"/>
    <w:rsid w:val="009230A2"/>
    <w:rsid w:val="00947E45"/>
    <w:rsid w:val="00951C44"/>
    <w:rsid w:val="00957395"/>
    <w:rsid w:val="00960087"/>
    <w:rsid w:val="00983B15"/>
    <w:rsid w:val="009B2A4C"/>
    <w:rsid w:val="009B6303"/>
    <w:rsid w:val="009E4153"/>
    <w:rsid w:val="00A2389E"/>
    <w:rsid w:val="00A33088"/>
    <w:rsid w:val="00A70158"/>
    <w:rsid w:val="00A94293"/>
    <w:rsid w:val="00AA6B62"/>
    <w:rsid w:val="00AC2885"/>
    <w:rsid w:val="00AD4962"/>
    <w:rsid w:val="00AF1AA1"/>
    <w:rsid w:val="00B30C46"/>
    <w:rsid w:val="00B827B3"/>
    <w:rsid w:val="00B90766"/>
    <w:rsid w:val="00BB361B"/>
    <w:rsid w:val="00BC4A33"/>
    <w:rsid w:val="00BC68A6"/>
    <w:rsid w:val="00C009FC"/>
    <w:rsid w:val="00C01F8C"/>
    <w:rsid w:val="00C225A1"/>
    <w:rsid w:val="00C36D74"/>
    <w:rsid w:val="00C5358C"/>
    <w:rsid w:val="00C95B7A"/>
    <w:rsid w:val="00C97414"/>
    <w:rsid w:val="00CA640B"/>
    <w:rsid w:val="00CC33A3"/>
    <w:rsid w:val="00CE759C"/>
    <w:rsid w:val="00D02C5F"/>
    <w:rsid w:val="00D171D4"/>
    <w:rsid w:val="00D26F8D"/>
    <w:rsid w:val="00D46F07"/>
    <w:rsid w:val="00D929BC"/>
    <w:rsid w:val="00DB25E1"/>
    <w:rsid w:val="00DB5146"/>
    <w:rsid w:val="00DB52AA"/>
    <w:rsid w:val="00DC009D"/>
    <w:rsid w:val="00DF4BB2"/>
    <w:rsid w:val="00E36D52"/>
    <w:rsid w:val="00E60678"/>
    <w:rsid w:val="00E96373"/>
    <w:rsid w:val="00E9725C"/>
    <w:rsid w:val="00EB0033"/>
    <w:rsid w:val="00F01DA2"/>
    <w:rsid w:val="00F23560"/>
    <w:rsid w:val="00F55F1C"/>
    <w:rsid w:val="00F65BD0"/>
    <w:rsid w:val="00FB3CBF"/>
    <w:rsid w:val="00FE04E3"/>
    <w:rsid w:val="04E47B81"/>
    <w:rsid w:val="1F1109DB"/>
    <w:rsid w:val="36E0513A"/>
    <w:rsid w:val="42DF6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7AA53D"/>
  <w15:docId w15:val="{C48235ED-F3E6-44F3-B145-9DE4542DB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qFormat/>
    <w:pPr>
      <w:ind w:leftChars="2500" w:left="2500"/>
    </w:pPr>
  </w:style>
  <w:style w:type="paragraph" w:styleId="a4">
    <w:name w:val="Balloon Text"/>
    <w:basedOn w:val="a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widowControl/>
      <w:spacing w:before="100" w:after="100"/>
      <w:jc w:val="left"/>
    </w:pPr>
    <w:rPr>
      <w:rFonts w:ascii="宋体" w:hAnsi="宋体"/>
      <w:color w:val="000000"/>
      <w:kern w:val="0"/>
      <w:sz w:val="24"/>
    </w:rPr>
  </w:style>
  <w:style w:type="character" w:styleId="a8">
    <w:name w:val="page number"/>
    <w:basedOn w:val="a0"/>
    <w:qFormat/>
  </w:style>
  <w:style w:type="character" w:styleId="a9">
    <w:name w:val="Hyperlink"/>
    <w:basedOn w:val="a0"/>
    <w:qFormat/>
    <w:rPr>
      <w:color w:val="0000FF"/>
      <w:u w:val="single"/>
    </w:rPr>
  </w:style>
  <w:style w:type="character" w:customStyle="1" w:styleId="font01">
    <w:name w:val="font01"/>
    <w:qFormat/>
    <w:rPr>
      <w:rFonts w:ascii="微软雅黑" w:eastAsia="微软雅黑" w:cs="微软雅黑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973A48-1EF1-44BF-8C9C-ED11161F9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178</Words>
  <Characters>1017</Characters>
  <Application>Microsoft Office Word</Application>
  <DocSecurity>0</DocSecurity>
  <Lines>8</Lines>
  <Paragraphs>2</Paragraphs>
  <ScaleCrop>false</ScaleCrop>
  <Company>Microsoft China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无锡市梁溪区人民政府筹备组办公室</dc:title>
  <dc:creator>张贞哲</dc:creator>
  <cp:lastModifiedBy>王大拿</cp:lastModifiedBy>
  <cp:revision>113</cp:revision>
  <cp:lastPrinted>2023-07-12T08:57:00Z</cp:lastPrinted>
  <dcterms:created xsi:type="dcterms:W3CDTF">2019-05-29T09:33:00Z</dcterms:created>
  <dcterms:modified xsi:type="dcterms:W3CDTF">2023-07-12T08:58:00Z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992E303912074BE7B2829CEB5C5D6590_13</vt:lpwstr>
  </property>
</Properties>
</file>