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EF9" w:rsidRPr="00C87678" w:rsidRDefault="00462EF9" w:rsidP="00462EF9">
      <w:pPr>
        <w:ind w:firstLineChars="0" w:firstLine="0"/>
        <w:jc w:val="left"/>
        <w:rPr>
          <w:rFonts w:ascii="方正黑体_GBK" w:eastAsia="方正黑体_GBK"/>
        </w:rPr>
      </w:pPr>
      <w:r w:rsidRPr="00C87678">
        <w:rPr>
          <w:rFonts w:ascii="方正黑体_GBK" w:eastAsia="方正黑体_GBK" w:hint="eastAsia"/>
        </w:rPr>
        <w:t>附件1</w:t>
      </w:r>
    </w:p>
    <w:p w:rsidR="00462EF9" w:rsidRDefault="00462EF9" w:rsidP="00462EF9">
      <w:pPr>
        <w:pStyle w:val="1"/>
        <w:ind w:firstLineChars="0" w:firstLine="0"/>
      </w:pPr>
    </w:p>
    <w:p w:rsidR="00462EF9" w:rsidRDefault="00462EF9" w:rsidP="00462EF9">
      <w:pPr>
        <w:pStyle w:val="1"/>
        <w:ind w:firstLineChars="0" w:firstLine="0"/>
      </w:pPr>
      <w:r>
        <w:rPr>
          <w:rFonts w:hint="eastAsia"/>
        </w:rPr>
        <w:t>关于推动经济社会发展全面绿色转型</w:t>
      </w:r>
    </w:p>
    <w:p w:rsidR="00462EF9" w:rsidRDefault="00462EF9" w:rsidP="00462EF9">
      <w:pPr>
        <w:pStyle w:val="1"/>
        <w:ind w:firstLineChars="0" w:firstLine="0"/>
      </w:pPr>
      <w:bookmarkStart w:id="0" w:name="_GoBack"/>
      <w:bookmarkEnd w:id="0"/>
      <w:r>
        <w:rPr>
          <w:rFonts w:hint="eastAsia"/>
        </w:rPr>
        <w:t>做好碳达峰碳中和工作的实施意见</w:t>
      </w:r>
    </w:p>
    <w:p w:rsidR="00462EF9" w:rsidRDefault="00462EF9" w:rsidP="00462EF9">
      <w:pPr>
        <w:ind w:firstLineChars="0" w:firstLine="0"/>
        <w:jc w:val="center"/>
        <w:rPr>
          <w:rFonts w:ascii="方正楷体_GBK" w:eastAsia="方正楷体_GBK"/>
        </w:rPr>
      </w:pPr>
      <w:r>
        <w:rPr>
          <w:rFonts w:ascii="方正楷体_GBK" w:eastAsia="方正楷体_GBK" w:hint="eastAsia"/>
        </w:rPr>
        <w:t>（征求意见稿）</w:t>
      </w:r>
    </w:p>
    <w:p w:rsidR="00462EF9" w:rsidRDefault="00462EF9" w:rsidP="00462EF9">
      <w:pPr>
        <w:spacing w:line="560" w:lineRule="exact"/>
      </w:pPr>
    </w:p>
    <w:p w:rsidR="00462EF9" w:rsidRDefault="00462EF9" w:rsidP="00462EF9">
      <w:pPr>
        <w:spacing w:line="560" w:lineRule="exact"/>
      </w:pPr>
      <w:r>
        <w:rPr>
          <w:rFonts w:hint="eastAsia"/>
        </w:rPr>
        <w:t xml:space="preserve">为深入贯彻落实《中共中央 </w:t>
      </w:r>
      <w:r>
        <w:t>国务院关于完整准确全面贯彻新发展理念做好碳达峰碳中和工作的意见》</w:t>
      </w:r>
      <w:r>
        <w:rPr>
          <w:rFonts w:hint="eastAsia"/>
        </w:rPr>
        <w:t>（中发</w:t>
      </w:r>
      <w:r w:rsidRPr="00BD0ED8">
        <w:rPr>
          <w:rFonts w:hint="eastAsia"/>
        </w:rPr>
        <w:t>〔</w:t>
      </w:r>
      <w:r>
        <w:rPr>
          <w:rFonts w:hint="eastAsia"/>
        </w:rPr>
        <w:t>2021</w:t>
      </w:r>
      <w:r w:rsidRPr="00BD0ED8">
        <w:rPr>
          <w:rFonts w:hint="eastAsia"/>
        </w:rPr>
        <w:t>〕</w:t>
      </w:r>
      <w:r>
        <w:rPr>
          <w:rFonts w:hint="eastAsia"/>
        </w:rPr>
        <w:t>36号）</w:t>
      </w:r>
      <w:r>
        <w:t>和《</w:t>
      </w:r>
      <w:r>
        <w:rPr>
          <w:rFonts w:hint="eastAsia"/>
        </w:rPr>
        <w:t>中共</w:t>
      </w:r>
      <w:r>
        <w:t>江苏省委 江苏省人民政府关于推动高质量发展做好碳达峰碳中和工作实施意见》</w:t>
      </w:r>
      <w:r>
        <w:rPr>
          <w:rFonts w:hint="eastAsia"/>
        </w:rPr>
        <w:t>（苏</w:t>
      </w:r>
      <w:r>
        <w:t>发</w:t>
      </w:r>
      <w:r w:rsidRPr="00BD0ED8">
        <w:rPr>
          <w:rFonts w:hint="eastAsia"/>
        </w:rPr>
        <w:t>〔</w:t>
      </w:r>
      <w:r>
        <w:rPr>
          <w:rFonts w:hint="eastAsia"/>
        </w:rPr>
        <w:t>2022</w:t>
      </w:r>
      <w:r w:rsidRPr="00BD0ED8">
        <w:rPr>
          <w:rFonts w:hint="eastAsia"/>
        </w:rPr>
        <w:t>〕</w:t>
      </w:r>
      <w:r>
        <w:rPr>
          <w:rFonts w:hint="eastAsia"/>
        </w:rPr>
        <w:t>2号）</w:t>
      </w:r>
      <w:r>
        <w:t>精神，</w:t>
      </w:r>
      <w:r>
        <w:rPr>
          <w:rFonts w:hint="eastAsia"/>
        </w:rPr>
        <w:t>推动</w:t>
      </w:r>
      <w:r>
        <w:t>我市碳达峰</w:t>
      </w:r>
      <w:r>
        <w:rPr>
          <w:rFonts w:hint="eastAsia"/>
        </w:rPr>
        <w:t>、</w:t>
      </w:r>
      <w:r>
        <w:t>碳中和</w:t>
      </w:r>
      <w:r>
        <w:rPr>
          <w:rFonts w:hint="eastAsia"/>
        </w:rPr>
        <w:t>工作走在前列</w:t>
      </w:r>
      <w:r>
        <w:t>，结合无锡实际，提出如下实施意见。</w:t>
      </w:r>
    </w:p>
    <w:p w:rsidR="00462EF9" w:rsidRDefault="00462EF9" w:rsidP="00462EF9">
      <w:pPr>
        <w:pStyle w:val="2"/>
        <w:spacing w:line="560" w:lineRule="exact"/>
      </w:pPr>
      <w:r>
        <w:rPr>
          <w:rFonts w:hint="eastAsia"/>
        </w:rPr>
        <w:t>一、总体要求</w:t>
      </w:r>
    </w:p>
    <w:p w:rsidR="00462EF9" w:rsidRDefault="00462EF9" w:rsidP="00462EF9">
      <w:pPr>
        <w:pStyle w:val="3"/>
        <w:spacing w:line="560" w:lineRule="exact"/>
      </w:pPr>
      <w:r>
        <w:rPr>
          <w:rFonts w:hint="eastAsia"/>
        </w:rPr>
        <w:t>（一）指导思想</w:t>
      </w:r>
    </w:p>
    <w:p w:rsidR="00462EF9" w:rsidRPr="00090696" w:rsidRDefault="00462EF9" w:rsidP="00462EF9">
      <w:pPr>
        <w:spacing w:line="560" w:lineRule="exact"/>
      </w:pPr>
      <w:r w:rsidRPr="00090696">
        <w:rPr>
          <w:rFonts w:hint="eastAsia"/>
        </w:rPr>
        <w:t>坚持以习近平新时代中国特色社会主义思想为指导，全面贯彻党的十九大和十九届历次全会精神，深入贯彻习近平生态文明思想和习近平总书记对江苏工作重要指示精神，坚决落实国家、省关于碳达峰、碳中和的重大战略决策，围绕勇做全省“争当表率、争做示范、走在前列”排头兵，谱写“强富美高”新无锡现代化建设新篇章，坚持稳中求进工作总基调，立足新发展阶段，完整、准确、全面贯彻新发展理念，构建新发展格局，坚持系统观念，处理好发展和减排、整体和局部、短期和中长期关系，把碳达峰、碳中和作为推动高质量发展的内在要求纳入经济社会发</w:t>
      </w:r>
      <w:r w:rsidRPr="00090696">
        <w:rPr>
          <w:rFonts w:hint="eastAsia"/>
        </w:rPr>
        <w:lastRenderedPageBreak/>
        <w:t>展全局，以经济社会发展全面绿色转型为引领，以能源绿色低碳发展为关键，以改革创新为根本动力，深入推进美丽无锡建设，大力推动减污降碳协同增效，加快形成节约资源和保护环境的产业结构、生产方式、生活方式、空间格局，坚定不移走生态优先、绿色低碳的高质量发展道路，确保全市如期实现碳达峰、碳中和。</w:t>
      </w:r>
    </w:p>
    <w:p w:rsidR="00462EF9" w:rsidRDefault="00462EF9" w:rsidP="00462EF9">
      <w:pPr>
        <w:pStyle w:val="3"/>
        <w:spacing w:line="560" w:lineRule="exact"/>
      </w:pPr>
      <w:r>
        <w:rPr>
          <w:rFonts w:hint="eastAsia"/>
        </w:rPr>
        <w:t>（二）工作原则</w:t>
      </w:r>
    </w:p>
    <w:p w:rsidR="00462EF9" w:rsidRPr="00F438C7" w:rsidRDefault="00462EF9" w:rsidP="00462EF9">
      <w:pPr>
        <w:spacing w:line="560" w:lineRule="exact"/>
        <w:ind w:firstLine="634"/>
      </w:pPr>
      <w:r w:rsidRPr="00F438C7">
        <w:rPr>
          <w:rFonts w:hint="eastAsia"/>
          <w:b/>
        </w:rPr>
        <w:t>统筹谋划、</w:t>
      </w:r>
      <w:r w:rsidRPr="00F438C7">
        <w:rPr>
          <w:b/>
        </w:rPr>
        <w:t>整体部署</w:t>
      </w:r>
      <w:r w:rsidRPr="00F438C7">
        <w:rPr>
          <w:rFonts w:hint="eastAsia"/>
          <w:b/>
        </w:rPr>
        <w:t>。</w:t>
      </w:r>
      <w:r w:rsidRPr="00F438C7">
        <w:rPr>
          <w:rFonts w:hint="eastAsia"/>
        </w:rPr>
        <w:t>坚决</w:t>
      </w:r>
      <w:r w:rsidRPr="00F438C7">
        <w:t>服从国家、省统一部署，</w:t>
      </w:r>
      <w:r w:rsidRPr="00F438C7">
        <w:rPr>
          <w:rFonts w:hint="eastAsia"/>
        </w:rPr>
        <w:t>坚持全市一盘棋，强化</w:t>
      </w:r>
      <w:r w:rsidRPr="00F438C7">
        <w:t>总体设计</w:t>
      </w:r>
      <w:r w:rsidRPr="00F438C7">
        <w:rPr>
          <w:rFonts w:hint="eastAsia"/>
        </w:rPr>
        <w:t>、整体部署、分类施策</w:t>
      </w:r>
      <w:r w:rsidRPr="00F438C7">
        <w:t>、系统推进，实行党政同责、压实各方责任</w:t>
      </w:r>
      <w:r w:rsidRPr="00F438C7">
        <w:rPr>
          <w:rFonts w:hint="eastAsia"/>
        </w:rPr>
        <w:t>。把减污降碳</w:t>
      </w:r>
      <w:r w:rsidRPr="00F438C7">
        <w:t>作为经济结构调整和转型升级的有机组成部分，先立后破、通盘谋划，</w:t>
      </w:r>
      <w:r w:rsidRPr="00F438C7">
        <w:rPr>
          <w:rFonts w:hint="eastAsia"/>
        </w:rPr>
        <w:t>稳中求进</w:t>
      </w:r>
      <w:r w:rsidRPr="00F438C7">
        <w:t>、逐步实现碳达峰、碳中和目标</w:t>
      </w:r>
      <w:r w:rsidRPr="00F438C7">
        <w:rPr>
          <w:rFonts w:hint="eastAsia"/>
        </w:rPr>
        <w:t>。</w:t>
      </w:r>
    </w:p>
    <w:p w:rsidR="00462EF9" w:rsidRDefault="00462EF9" w:rsidP="00462EF9">
      <w:pPr>
        <w:spacing w:line="560" w:lineRule="exact"/>
        <w:ind w:firstLine="634"/>
      </w:pPr>
      <w:r>
        <w:rPr>
          <w:rFonts w:hint="eastAsia"/>
          <w:b/>
        </w:rPr>
        <w:t>节约优先、</w:t>
      </w:r>
      <w:r>
        <w:rPr>
          <w:b/>
        </w:rPr>
        <w:t>绿色发展</w:t>
      </w:r>
      <w:r>
        <w:rPr>
          <w:rFonts w:hint="eastAsia"/>
          <w:b/>
        </w:rPr>
        <w:t>。</w:t>
      </w:r>
      <w:r>
        <w:rPr>
          <w:rFonts w:hint="eastAsia"/>
        </w:rPr>
        <w:t>立足市情实际，坚持问题导向和目标导向，把节约能源资源放在首位，实行</w:t>
      </w:r>
      <w:r>
        <w:t>全面节约战略，</w:t>
      </w:r>
      <w:r>
        <w:rPr>
          <w:rFonts w:hint="eastAsia"/>
        </w:rPr>
        <w:t>倡导</w:t>
      </w:r>
      <w:r>
        <w:t>推广绿色低碳的生产生活方式，</w:t>
      </w:r>
      <w:r>
        <w:rPr>
          <w:rFonts w:hint="eastAsia"/>
        </w:rPr>
        <w:t>聚焦资源节约和综合利用，大幅提高投入产出效率，持续降低单位产出能源资源消耗和碳排放，从源头和入口形成有效的碳排放控制阀门。开展产业、能源、建筑、交通等重点行业和关键领域节能降碳专项行动，全面提升能效水平。</w:t>
      </w:r>
    </w:p>
    <w:p w:rsidR="00462EF9" w:rsidRDefault="00462EF9" w:rsidP="00462EF9">
      <w:pPr>
        <w:spacing w:line="560" w:lineRule="exact"/>
        <w:ind w:firstLine="634"/>
      </w:pPr>
      <w:r>
        <w:rPr>
          <w:rFonts w:hint="eastAsia"/>
          <w:b/>
        </w:rPr>
        <w:t>双轮驱动</w:t>
      </w:r>
      <w:r>
        <w:rPr>
          <w:b/>
        </w:rPr>
        <w:t>、</w:t>
      </w:r>
      <w:r>
        <w:rPr>
          <w:rFonts w:hint="eastAsia"/>
          <w:b/>
        </w:rPr>
        <w:t>全民参与。</w:t>
      </w:r>
      <w:r>
        <w:rPr>
          <w:rFonts w:hint="eastAsia"/>
        </w:rPr>
        <w:t>建立</w:t>
      </w:r>
      <w:r>
        <w:t>健全党委统一领导、党政齐抓共管、全社会积极参与的体制机制。</w:t>
      </w:r>
      <w:r>
        <w:rPr>
          <w:rFonts w:hint="eastAsia"/>
        </w:rPr>
        <w:t>政府和</w:t>
      </w:r>
      <w:r>
        <w:t>市场共同</w:t>
      </w:r>
      <w:r>
        <w:rPr>
          <w:rFonts w:hint="eastAsia"/>
        </w:rPr>
        <w:t>发力</w:t>
      </w:r>
      <w:r>
        <w:t>，科技、产业和制度创新协同并进，增强原始创新支撑能力，加快全面数字化，深化能源等相关领域改革，形成有效激励约束机制，构建</w:t>
      </w:r>
      <w:r>
        <w:lastRenderedPageBreak/>
        <w:t>绿色低碳创新体系</w:t>
      </w:r>
      <w:r>
        <w:rPr>
          <w:rFonts w:hint="eastAsia"/>
        </w:rPr>
        <w:t>。依托低碳社会全民创建，动员社会各界履行节能降碳社会责任，积极参与碳达峰、碳中和工作，形成公众自觉践行绿色低碳理念新时尚。</w:t>
      </w:r>
    </w:p>
    <w:p w:rsidR="00462EF9" w:rsidRPr="007F6AC8" w:rsidRDefault="00462EF9" w:rsidP="00462EF9">
      <w:pPr>
        <w:spacing w:line="560" w:lineRule="exact"/>
        <w:ind w:firstLine="634"/>
      </w:pPr>
      <w:r w:rsidRPr="007F6AC8">
        <w:rPr>
          <w:rFonts w:hint="eastAsia"/>
          <w:b/>
        </w:rPr>
        <w:t>内外畅通</w:t>
      </w:r>
      <w:r w:rsidRPr="007F6AC8">
        <w:rPr>
          <w:b/>
        </w:rPr>
        <w:t>、</w:t>
      </w:r>
      <w:r w:rsidRPr="007F6AC8">
        <w:rPr>
          <w:rFonts w:hint="eastAsia"/>
          <w:b/>
        </w:rPr>
        <w:t>循环</w:t>
      </w:r>
      <w:r w:rsidRPr="007F6AC8">
        <w:rPr>
          <w:b/>
        </w:rPr>
        <w:t>联动。</w:t>
      </w:r>
      <w:r w:rsidRPr="007F6AC8">
        <w:rPr>
          <w:rFonts w:hint="eastAsia"/>
        </w:rPr>
        <w:t>统筹市</w:t>
      </w:r>
      <w:r w:rsidRPr="007F6AC8">
        <w:t>内外能源资源，推广</w:t>
      </w:r>
      <w:r w:rsidRPr="007F6AC8">
        <w:rPr>
          <w:rFonts w:hint="eastAsia"/>
        </w:rPr>
        <w:t>先进</w:t>
      </w:r>
      <w:r w:rsidRPr="007F6AC8">
        <w:t>绿色低碳技术和经验。推动</w:t>
      </w:r>
      <w:r w:rsidRPr="007F6AC8">
        <w:rPr>
          <w:rFonts w:hint="eastAsia"/>
        </w:rPr>
        <w:t>我市应对</w:t>
      </w:r>
      <w:r w:rsidRPr="007F6AC8">
        <w:t>气候变化对外合作有序开展，加强交流合作，不断提高</w:t>
      </w:r>
      <w:r w:rsidRPr="007F6AC8">
        <w:rPr>
          <w:rFonts w:hint="eastAsia"/>
        </w:rPr>
        <w:t>无锡</w:t>
      </w:r>
      <w:r w:rsidRPr="007F6AC8">
        <w:t>能源资源利用工作的参与度和影响力</w:t>
      </w:r>
      <w:r w:rsidRPr="007F6AC8">
        <w:rPr>
          <w:rFonts w:hint="eastAsia"/>
        </w:rPr>
        <w:t>。</w:t>
      </w:r>
    </w:p>
    <w:p w:rsidR="00462EF9" w:rsidRDefault="00462EF9" w:rsidP="00462EF9">
      <w:pPr>
        <w:spacing w:line="560" w:lineRule="exact"/>
        <w:ind w:firstLine="634"/>
      </w:pPr>
      <w:r>
        <w:rPr>
          <w:rFonts w:hint="eastAsia"/>
          <w:b/>
        </w:rPr>
        <w:t>稳妥</w:t>
      </w:r>
      <w:r>
        <w:rPr>
          <w:b/>
        </w:rPr>
        <w:t>有序、</w:t>
      </w:r>
      <w:r>
        <w:rPr>
          <w:rFonts w:hint="eastAsia"/>
          <w:b/>
        </w:rPr>
        <w:t>安全降碳。</w:t>
      </w:r>
      <w:r>
        <w:rPr>
          <w:rFonts w:hint="eastAsia"/>
        </w:rPr>
        <w:t>处理好</w:t>
      </w:r>
      <w:r>
        <w:t>节能减污降碳和能源安全、产业链供应链安全、粮食安全、群众正常生活的关系，有效防范、有力应对绿色低碳转型可能伴随的经济、金融、社会等风险，防止过渡</w:t>
      </w:r>
      <w:r>
        <w:rPr>
          <w:rFonts w:hint="eastAsia"/>
        </w:rPr>
        <w:t>反应</w:t>
      </w:r>
      <w:r>
        <w:t>，确保安全降碳。</w:t>
      </w:r>
    </w:p>
    <w:p w:rsidR="00462EF9" w:rsidRDefault="00462EF9" w:rsidP="00462EF9">
      <w:pPr>
        <w:pStyle w:val="3"/>
        <w:spacing w:line="560" w:lineRule="exact"/>
      </w:pPr>
      <w:r>
        <w:rPr>
          <w:rFonts w:hint="eastAsia"/>
        </w:rPr>
        <w:t>（三）主要目标</w:t>
      </w:r>
    </w:p>
    <w:p w:rsidR="00462EF9" w:rsidRPr="000B42EF" w:rsidRDefault="00462EF9" w:rsidP="00462EF9">
      <w:pPr>
        <w:spacing w:line="560" w:lineRule="exact"/>
      </w:pPr>
      <w:r>
        <w:rPr>
          <w:rFonts w:hint="eastAsia"/>
        </w:rPr>
        <w:t>到</w:t>
      </w:r>
      <w:r>
        <w:t>2025年，绿色低碳转型发展经济体系初步形成，重点行业能源利用效率达到国际先进水平，二氧化碳排放增量得到有效控制，美丽无锡建设</w:t>
      </w:r>
      <w:r>
        <w:rPr>
          <w:rFonts w:hint="eastAsia"/>
        </w:rPr>
        <w:t>展现新</w:t>
      </w:r>
      <w:r>
        <w:t>面貌。</w:t>
      </w:r>
      <w:r>
        <w:rPr>
          <w:rFonts w:hint="eastAsia"/>
        </w:rPr>
        <w:t>单位地区</w:t>
      </w:r>
      <w:r>
        <w:t>生产总值能耗、单位地区</w:t>
      </w:r>
      <w:r>
        <w:rPr>
          <w:rFonts w:hint="eastAsia"/>
        </w:rPr>
        <w:t>生产</w:t>
      </w:r>
      <w:r>
        <w:t>总值</w:t>
      </w:r>
      <w:r>
        <w:rPr>
          <w:rFonts w:hint="eastAsia"/>
        </w:rPr>
        <w:t>二氧化碳</w:t>
      </w:r>
      <w:r>
        <w:t>排放、非化石能源消费比重完成省下达目标</w:t>
      </w:r>
      <w:r w:rsidRPr="000B42EF">
        <w:t>任务，</w:t>
      </w:r>
      <w:r w:rsidRPr="000B42EF">
        <w:rPr>
          <w:rFonts w:hint="eastAsia"/>
        </w:rPr>
        <w:t>森林覆盖率保持稳定</w:t>
      </w:r>
      <w:r w:rsidRPr="000B42EF">
        <w:t>，为实现碳达峰、碳中和奠定坚实基础。</w:t>
      </w:r>
    </w:p>
    <w:p w:rsidR="00462EF9" w:rsidRPr="000B42EF" w:rsidRDefault="00462EF9" w:rsidP="00462EF9">
      <w:pPr>
        <w:spacing w:line="560" w:lineRule="exact"/>
      </w:pPr>
      <w:r w:rsidRPr="000B42EF">
        <w:rPr>
          <w:rFonts w:hint="eastAsia"/>
        </w:rPr>
        <w:t>到</w:t>
      </w:r>
      <w:r w:rsidRPr="000B42EF">
        <w:t>2030年，</w:t>
      </w:r>
      <w:r w:rsidRPr="000B42EF">
        <w:rPr>
          <w:rFonts w:hint="eastAsia"/>
        </w:rPr>
        <w:t>经济社会发展全面绿色低碳转型实现重要进展，清洁低碳安全高效的能源体系初步建立，减污</w:t>
      </w:r>
      <w:r w:rsidRPr="000B42EF">
        <w:t>降碳协同管理体系更加完善，</w:t>
      </w:r>
      <w:r w:rsidRPr="000B42EF">
        <w:rPr>
          <w:rFonts w:hint="eastAsia"/>
        </w:rPr>
        <w:t>绿色低碳技术创新和绿色低碳产业发展取得长足进步，美丽</w:t>
      </w:r>
      <w:r w:rsidRPr="000B42EF">
        <w:t>无锡建设深入</w:t>
      </w:r>
      <w:r w:rsidRPr="000B42EF">
        <w:rPr>
          <w:rFonts w:hint="eastAsia"/>
        </w:rPr>
        <w:t>推进，力争成为美丽江苏样板城市。单位地区</w:t>
      </w:r>
      <w:r w:rsidRPr="000B42EF">
        <w:t>生产总值能耗、单位地区生产总值二氧化碳排放持续下降，非化</w:t>
      </w:r>
      <w:r w:rsidRPr="000B42EF">
        <w:lastRenderedPageBreak/>
        <w:t>石能源消费比重</w:t>
      </w:r>
      <w:r w:rsidRPr="000B42EF">
        <w:rPr>
          <w:rFonts w:hint="eastAsia"/>
        </w:rPr>
        <w:t>持续</w:t>
      </w:r>
      <w:r w:rsidRPr="000B42EF">
        <w:t>提升</w:t>
      </w:r>
      <w:r>
        <w:rPr>
          <w:rFonts w:hint="eastAsia"/>
        </w:rPr>
        <w:t>，</w:t>
      </w:r>
      <w:r w:rsidRPr="000B42EF">
        <w:t>森林覆盖率</w:t>
      </w:r>
      <w:r w:rsidRPr="000B42EF">
        <w:rPr>
          <w:rFonts w:hint="eastAsia"/>
        </w:rPr>
        <w:t>保持</w:t>
      </w:r>
      <w:r w:rsidRPr="000B42EF">
        <w:t>稳定，</w:t>
      </w:r>
      <w:r w:rsidRPr="000B42EF">
        <w:rPr>
          <w:rFonts w:hint="eastAsia"/>
        </w:rPr>
        <w:t>二氧化碳</w:t>
      </w:r>
      <w:r w:rsidRPr="000B42EF">
        <w:t>排放量达到峰值并实现稳中有降，为实现碳中和提供强有力支撑。</w:t>
      </w:r>
    </w:p>
    <w:p w:rsidR="00462EF9" w:rsidRDefault="00462EF9" w:rsidP="00462EF9">
      <w:pPr>
        <w:spacing w:line="560" w:lineRule="exact"/>
      </w:pPr>
      <w:r>
        <w:rPr>
          <w:rFonts w:hint="eastAsia"/>
        </w:rPr>
        <w:t>到</w:t>
      </w:r>
      <w:r>
        <w:t>2060年，绿色低碳循环发展经济体系和清洁低碳安全高效能源体系全面建立，能源利用效率达到国际先进水平，碳中和目标如期实现，</w:t>
      </w:r>
      <w:r>
        <w:rPr>
          <w:rFonts w:hint="eastAsia"/>
        </w:rPr>
        <w:t>形成</w:t>
      </w:r>
      <w:r>
        <w:t>人与自然和谐共生</w:t>
      </w:r>
      <w:r>
        <w:rPr>
          <w:rFonts w:hint="eastAsia"/>
        </w:rPr>
        <w:t>的</w:t>
      </w:r>
      <w:r>
        <w:t>现代化建设新格局。</w:t>
      </w:r>
    </w:p>
    <w:p w:rsidR="00462EF9" w:rsidRDefault="00462EF9" w:rsidP="00462EF9">
      <w:pPr>
        <w:pStyle w:val="2"/>
        <w:spacing w:line="560" w:lineRule="exact"/>
      </w:pPr>
      <w:r>
        <w:rPr>
          <w:rFonts w:hint="eastAsia"/>
        </w:rPr>
        <w:t>二</w:t>
      </w:r>
      <w:r>
        <w:t>、</w:t>
      </w:r>
      <w:r>
        <w:rPr>
          <w:rFonts w:hint="eastAsia"/>
        </w:rPr>
        <w:t>全面</w:t>
      </w:r>
      <w:r>
        <w:t>构建绿色低碳</w:t>
      </w:r>
      <w:r>
        <w:rPr>
          <w:rFonts w:hint="eastAsia"/>
        </w:rPr>
        <w:t>发展</w:t>
      </w:r>
      <w:r>
        <w:t>新机制</w:t>
      </w:r>
    </w:p>
    <w:p w:rsidR="00462EF9" w:rsidRDefault="00462EF9" w:rsidP="00462EF9">
      <w:pPr>
        <w:pStyle w:val="3"/>
        <w:spacing w:line="560" w:lineRule="exact"/>
      </w:pPr>
      <w:r>
        <w:rPr>
          <w:rFonts w:hint="eastAsia"/>
        </w:rPr>
        <w:t>（四）切实强化</w:t>
      </w:r>
      <w:r>
        <w:t>低碳发展规划导向</w:t>
      </w:r>
    </w:p>
    <w:p w:rsidR="00462EF9" w:rsidRDefault="00462EF9" w:rsidP="00462EF9">
      <w:pPr>
        <w:spacing w:line="560" w:lineRule="exact"/>
      </w:pPr>
      <w:r>
        <w:rPr>
          <w:rFonts w:hint="eastAsia"/>
        </w:rPr>
        <w:t>将碳达峰、碳中和目标要求全面融入经济社会发展中长期规划，</w:t>
      </w:r>
      <w:r w:rsidRPr="003800BE">
        <w:rPr>
          <w:rFonts w:hint="eastAsia"/>
        </w:rPr>
        <w:t>调整优化能源、产业、交通运输、空间结构，强化市级发展规</w:t>
      </w:r>
      <w:r>
        <w:rPr>
          <w:rFonts w:hint="eastAsia"/>
        </w:rPr>
        <w:t>划、国土空间规划、专项规划、区域规划和“三线一单”分区管控体系</w:t>
      </w:r>
      <w:r w:rsidRPr="003800BE">
        <w:rPr>
          <w:rFonts w:hint="eastAsia"/>
        </w:rPr>
        <w:t>支撑保障。</w:t>
      </w:r>
      <w:r>
        <w:rPr>
          <w:rFonts w:hint="eastAsia"/>
        </w:rPr>
        <w:t>加强各级各类规划</w:t>
      </w:r>
      <w:r w:rsidRPr="003800BE">
        <w:rPr>
          <w:rFonts w:hint="eastAsia"/>
        </w:rPr>
        <w:t>衔接，确保各地区、各领域在落实全市碳达峰碳中和主要目标、发展方向、重大政策、重大工程等方面协调统一。</w:t>
      </w:r>
      <w:r>
        <w:rPr>
          <w:rFonts w:ascii="方正楷体_GBK" w:eastAsia="方正楷体_GBK" w:hint="eastAsia"/>
        </w:rPr>
        <w:t>（市发展改革委牵头，市各有关部门和</w:t>
      </w:r>
      <w:r>
        <w:rPr>
          <w:rFonts w:ascii="方正楷体_GBK" w:eastAsia="方正楷体_GBK"/>
        </w:rPr>
        <w:t>单位参与</w:t>
      </w:r>
      <w:r>
        <w:rPr>
          <w:rFonts w:ascii="方正楷体_GBK" w:eastAsia="方正楷体_GBK" w:hint="eastAsia"/>
        </w:rPr>
        <w:t>，各市</w:t>
      </w:r>
      <w:r w:rsidRPr="009736E6">
        <w:rPr>
          <w:rFonts w:ascii="方正楷体_GBK" w:eastAsia="方正楷体_GBK" w:hint="eastAsia"/>
        </w:rPr>
        <w:t>〔</w:t>
      </w:r>
      <w:r>
        <w:rPr>
          <w:rFonts w:ascii="方正楷体_GBK" w:eastAsia="方正楷体_GBK" w:hint="eastAsia"/>
        </w:rPr>
        <w:t>县</w:t>
      </w:r>
      <w:r w:rsidRPr="009736E6">
        <w:rPr>
          <w:rFonts w:ascii="方正楷体_GBK" w:eastAsia="方正楷体_GBK" w:hint="eastAsia"/>
        </w:rPr>
        <w:t>〕</w:t>
      </w:r>
      <w:r>
        <w:rPr>
          <w:rFonts w:ascii="方正楷体_GBK" w:eastAsia="方正楷体_GBK" w:hint="eastAsia"/>
        </w:rPr>
        <w:t>、</w:t>
      </w:r>
      <w:r>
        <w:rPr>
          <w:rFonts w:ascii="方正楷体_GBK" w:eastAsia="方正楷体_GBK"/>
        </w:rPr>
        <w:t>区</w:t>
      </w:r>
      <w:r>
        <w:rPr>
          <w:rFonts w:ascii="方正楷体_GBK" w:eastAsia="方正楷体_GBK" w:hint="eastAsia"/>
        </w:rPr>
        <w:t>人民政府、</w:t>
      </w:r>
      <w:r>
        <w:rPr>
          <w:rFonts w:ascii="方正楷体_GBK" w:eastAsia="方正楷体_GBK"/>
        </w:rPr>
        <w:t>经开区</w:t>
      </w:r>
      <w:r>
        <w:rPr>
          <w:rFonts w:ascii="方正楷体_GBK" w:eastAsia="方正楷体_GBK" w:hint="eastAsia"/>
        </w:rPr>
        <w:t>管委会负责落实。</w:t>
      </w:r>
      <w:r>
        <w:rPr>
          <w:rFonts w:ascii="方正楷体_GBK" w:eastAsia="方正楷体_GBK"/>
        </w:rPr>
        <w:t>以下</w:t>
      </w:r>
      <w:r>
        <w:rPr>
          <w:rFonts w:ascii="方正楷体_GBK" w:eastAsia="方正楷体_GBK" w:hint="eastAsia"/>
        </w:rPr>
        <w:t>均</w:t>
      </w:r>
      <w:r>
        <w:rPr>
          <w:rFonts w:ascii="方正楷体_GBK" w:eastAsia="方正楷体_GBK"/>
        </w:rPr>
        <w:t>需</w:t>
      </w:r>
      <w:r w:rsidRPr="009736E6">
        <w:rPr>
          <w:rFonts w:ascii="方正楷体_GBK" w:eastAsia="方正楷体_GBK" w:hint="eastAsia"/>
        </w:rPr>
        <w:t>各市〔县〕、区人民政府、经开区管委会</w:t>
      </w:r>
      <w:r>
        <w:rPr>
          <w:rFonts w:ascii="方正楷体_GBK" w:eastAsia="方正楷体_GBK"/>
        </w:rPr>
        <w:t>落实，不再列出</w:t>
      </w:r>
      <w:r>
        <w:rPr>
          <w:rFonts w:ascii="方正楷体_GBK" w:eastAsia="方正楷体_GBK" w:hint="eastAsia"/>
        </w:rPr>
        <w:t>）</w:t>
      </w:r>
    </w:p>
    <w:p w:rsidR="00462EF9" w:rsidRDefault="00462EF9" w:rsidP="00462EF9">
      <w:pPr>
        <w:pStyle w:val="3"/>
        <w:spacing w:line="560" w:lineRule="exact"/>
      </w:pPr>
      <w:r>
        <w:rPr>
          <w:rFonts w:hint="eastAsia"/>
        </w:rPr>
        <w:t>（五）优化城乡空间绿色低碳格局</w:t>
      </w:r>
    </w:p>
    <w:p w:rsidR="00462EF9" w:rsidRDefault="00462EF9" w:rsidP="00462EF9">
      <w:pPr>
        <w:spacing w:line="560" w:lineRule="exact"/>
        <w:rPr>
          <w:b/>
        </w:rPr>
      </w:pPr>
      <w:r>
        <w:rPr>
          <w:rFonts w:hint="eastAsia"/>
        </w:rPr>
        <w:t>以资源环境综合承载能力和国土开发适宜性评价为前提，加强国土空间开发保护，合理划定城镇开发边界，控制新增建设用地过快增长。持续优化城市功能布局，推动完善城镇体系与提升城市功能互促共进，加快构建有利于碳达峰、碳中和的“一轴一环三带”“一体两翼两区”高品质</w:t>
      </w:r>
      <w:r>
        <w:t>国土空间格局</w:t>
      </w:r>
      <w:r>
        <w:rPr>
          <w:rFonts w:hint="eastAsia"/>
        </w:rPr>
        <w:t>。</w:t>
      </w:r>
      <w:r>
        <w:rPr>
          <w:rFonts w:ascii="方正楷体_GBK" w:eastAsia="方正楷体_GBK" w:hint="eastAsia"/>
        </w:rPr>
        <w:t>（市自然资源规划局牵头，市发展改革委、市生态环境局、市住房城乡建设局、</w:t>
      </w:r>
      <w:r>
        <w:rPr>
          <w:rFonts w:ascii="方正楷体_GBK" w:eastAsia="方正楷体_GBK" w:hint="eastAsia"/>
        </w:rPr>
        <w:lastRenderedPageBreak/>
        <w:t>市交通运输局等部门参与）</w:t>
      </w:r>
    </w:p>
    <w:p w:rsidR="00462EF9" w:rsidRDefault="00462EF9" w:rsidP="00462EF9">
      <w:pPr>
        <w:pStyle w:val="3"/>
        <w:spacing w:line="560" w:lineRule="exact"/>
      </w:pPr>
      <w:r>
        <w:rPr>
          <w:rFonts w:hint="eastAsia"/>
        </w:rPr>
        <w:t>（六）主动融入区域低碳发展布局</w:t>
      </w:r>
    </w:p>
    <w:p w:rsidR="00462EF9" w:rsidRDefault="00462EF9" w:rsidP="00462EF9">
      <w:pPr>
        <w:spacing w:line="560" w:lineRule="exact"/>
        <w:rPr>
          <w:rFonts w:ascii="方正楷体_GBK" w:eastAsia="方正楷体_GBK"/>
        </w:rPr>
      </w:pPr>
      <w:r>
        <w:rPr>
          <w:rFonts w:hint="eastAsia"/>
        </w:rPr>
        <w:t>积极落实长三角一体化发展国家战略，在上海</w:t>
      </w:r>
      <w:r>
        <w:t>大都市圈、</w:t>
      </w:r>
      <w:r>
        <w:rPr>
          <w:rFonts w:hint="eastAsia"/>
        </w:rPr>
        <w:t>苏锡常都市圈、锡常泰跨江联动和宁杭生态经济带建设中提高无锡低碳发展水平；认真落实环太湖区域生态保护与绿色发展行动要求，协同开展太湖地区生态修复与环境治理；</w:t>
      </w:r>
      <w:r>
        <w:t>积极推动环太湖科创圈建设，促进绿色低碳领域的科技创新深度融合。</w:t>
      </w:r>
      <w:r>
        <w:rPr>
          <w:rFonts w:hint="eastAsia"/>
        </w:rPr>
        <w:t>深入落实长江经济带发展战略，坚持生态优先，倒逼产业转型和源头减排，持续加大沿江生态环境修复力度。</w:t>
      </w:r>
      <w:r>
        <w:rPr>
          <w:rFonts w:ascii="方正楷体_GBK" w:eastAsia="方正楷体_GBK" w:hint="eastAsia"/>
        </w:rPr>
        <w:t>（市发展改革委牵头，市科技局、市工业和信息化局、市自然资源规划局、市生态环境局、市交通运输局、市商务局等部门参与）</w:t>
      </w:r>
    </w:p>
    <w:p w:rsidR="00462EF9" w:rsidRDefault="00462EF9" w:rsidP="00462EF9">
      <w:pPr>
        <w:pStyle w:val="3"/>
        <w:spacing w:line="560" w:lineRule="exact"/>
      </w:pPr>
      <w:r>
        <w:rPr>
          <w:rFonts w:hint="eastAsia"/>
        </w:rPr>
        <w:t>（七）加快推进全民低碳社会建设</w:t>
      </w:r>
    </w:p>
    <w:p w:rsidR="00462EF9" w:rsidRPr="006017EE" w:rsidRDefault="00462EF9" w:rsidP="00462EF9">
      <w:pPr>
        <w:spacing w:line="560" w:lineRule="exact"/>
      </w:pPr>
      <w:r>
        <w:rPr>
          <w:rFonts w:hint="eastAsia"/>
        </w:rPr>
        <w:t>加强低碳社会建设宣传教育，提高全社会对碳达峰、碳中和的认知度和认可度。引导和支持各类市场主体适应低碳发展要求，提升低碳创新水平。以示范创建为载体，推广</w:t>
      </w:r>
      <w:r>
        <w:t>绿色低碳生产生活方式，扩大绿色低碳产品供给和消费，倡导形成</w:t>
      </w:r>
      <w:r>
        <w:rPr>
          <w:rFonts w:hint="eastAsia"/>
        </w:rPr>
        <w:t>简约</w:t>
      </w:r>
      <w:r>
        <w:t>适度、绿色低碳的生活方式。</w:t>
      </w:r>
      <w:r>
        <w:rPr>
          <w:rFonts w:hint="eastAsia"/>
        </w:rPr>
        <w:t>鼓励公众积极参与舆论监督和社会监督，推动形成崇尚低碳的良好社会氛围。</w:t>
      </w:r>
      <w:r>
        <w:rPr>
          <w:rFonts w:ascii="方正楷体_GBK" w:eastAsia="方正楷体_GBK" w:hint="eastAsia"/>
        </w:rPr>
        <w:t>（市</w:t>
      </w:r>
      <w:r>
        <w:rPr>
          <w:rFonts w:ascii="方正楷体_GBK" w:eastAsia="方正楷体_GBK"/>
        </w:rPr>
        <w:t>发展改革委</w:t>
      </w:r>
      <w:r>
        <w:rPr>
          <w:rFonts w:ascii="方正楷体_GBK" w:eastAsia="方正楷体_GBK" w:hint="eastAsia"/>
        </w:rPr>
        <w:t>牵头，市文明办、市</w:t>
      </w:r>
      <w:r>
        <w:rPr>
          <w:rFonts w:ascii="方正楷体_GBK" w:eastAsia="方正楷体_GBK"/>
        </w:rPr>
        <w:t>教育局</w:t>
      </w:r>
      <w:r>
        <w:rPr>
          <w:rFonts w:ascii="方正楷体_GBK" w:eastAsia="方正楷体_GBK" w:hint="eastAsia"/>
        </w:rPr>
        <w:t>、</w:t>
      </w:r>
      <w:r>
        <w:rPr>
          <w:rFonts w:ascii="方正楷体_GBK" w:eastAsia="方正楷体_GBK"/>
        </w:rPr>
        <w:t>市</w:t>
      </w:r>
      <w:r>
        <w:rPr>
          <w:rFonts w:ascii="方正楷体_GBK" w:eastAsia="方正楷体_GBK" w:hint="eastAsia"/>
        </w:rPr>
        <w:t>工业和信息化局、市</w:t>
      </w:r>
      <w:r>
        <w:rPr>
          <w:rFonts w:ascii="方正楷体_GBK" w:eastAsia="方正楷体_GBK"/>
        </w:rPr>
        <w:t>生态环境局、市</w:t>
      </w:r>
      <w:r>
        <w:rPr>
          <w:rFonts w:ascii="方正楷体_GBK" w:eastAsia="方正楷体_GBK" w:hint="eastAsia"/>
        </w:rPr>
        <w:t>交通运输局、</w:t>
      </w:r>
      <w:r>
        <w:rPr>
          <w:rFonts w:ascii="方正楷体_GBK" w:eastAsia="方正楷体_GBK"/>
        </w:rPr>
        <w:t>市机关管理局</w:t>
      </w:r>
      <w:r>
        <w:rPr>
          <w:rFonts w:ascii="方正楷体_GBK" w:eastAsia="方正楷体_GBK" w:hint="eastAsia"/>
        </w:rPr>
        <w:t>等部门参与）</w:t>
      </w:r>
    </w:p>
    <w:p w:rsidR="00462EF9" w:rsidRDefault="00462EF9" w:rsidP="00462EF9">
      <w:pPr>
        <w:pStyle w:val="2"/>
        <w:spacing w:line="560" w:lineRule="exact"/>
      </w:pPr>
      <w:r>
        <w:rPr>
          <w:rFonts w:hint="eastAsia"/>
        </w:rPr>
        <w:t>三</w:t>
      </w:r>
      <w:r>
        <w:t>、</w:t>
      </w:r>
      <w:r>
        <w:rPr>
          <w:rFonts w:hint="eastAsia"/>
        </w:rPr>
        <w:t>全面打造</w:t>
      </w:r>
      <w:r>
        <w:t>绿色低碳产业新结构</w:t>
      </w:r>
    </w:p>
    <w:p w:rsidR="00462EF9" w:rsidRDefault="00462EF9" w:rsidP="00462EF9">
      <w:pPr>
        <w:pStyle w:val="3"/>
        <w:spacing w:line="560" w:lineRule="exact"/>
      </w:pPr>
      <w:r>
        <w:rPr>
          <w:rFonts w:hint="eastAsia"/>
        </w:rPr>
        <w:t>（八）坚决遏制“两高”项目盲目发展</w:t>
      </w:r>
    </w:p>
    <w:p w:rsidR="00462EF9" w:rsidRDefault="00462EF9" w:rsidP="00462EF9">
      <w:pPr>
        <w:spacing w:line="560" w:lineRule="exact"/>
        <w:rPr>
          <w:rFonts w:ascii="方正楷体_GBK" w:eastAsia="方正楷体_GBK"/>
        </w:rPr>
      </w:pPr>
      <w:r w:rsidRPr="00C11D55">
        <w:rPr>
          <w:rFonts w:hint="eastAsia"/>
        </w:rPr>
        <w:lastRenderedPageBreak/>
        <w:t>严格落实国家、省</w:t>
      </w:r>
      <w:r>
        <w:rPr>
          <w:rFonts w:hint="eastAsia"/>
        </w:rPr>
        <w:t>关于</w:t>
      </w:r>
      <w:r w:rsidRPr="00C11D55">
        <w:rPr>
          <w:rFonts w:hint="eastAsia"/>
        </w:rPr>
        <w:t>煤电、石化、煤化工等产能控制政策，新建、扩建钢铁、水泥、平板玻璃等高耗能高排放项目严格实施产能等量或减量置换。提升“两高”项目能耗准入标准，加强生态环境准入管理，严格控制新上“两高”项目。实施“两高”项目清单化、动态化管理和用能预警，建立健全遏制“两高”项目盲目发展长效机制。大力实施重点行业领域减污降碳行动，推进高耗能行业绿色制造和清洁生产，对能源消耗占比高的钢铁、水泥、平板玻璃、炼油、乙烯、合成氨等重点行业和数据中心组织实施节能降碳工作，坚决淘汰落后产能、落后工艺、落后产品，大幅提升行业整体能效水平。</w:t>
      </w:r>
      <w:r>
        <w:rPr>
          <w:rFonts w:ascii="方正楷体_GBK" w:eastAsia="方正楷体_GBK" w:hint="eastAsia"/>
        </w:rPr>
        <w:t>（市发展改革委、</w:t>
      </w:r>
      <w:r>
        <w:rPr>
          <w:rFonts w:ascii="方正楷体_GBK" w:eastAsia="方正楷体_GBK"/>
        </w:rPr>
        <w:t>市</w:t>
      </w:r>
      <w:r>
        <w:rPr>
          <w:rFonts w:ascii="方正楷体_GBK" w:eastAsia="方正楷体_GBK" w:hint="eastAsia"/>
        </w:rPr>
        <w:t>工业和信息化局牵头，市生态环境局、市</w:t>
      </w:r>
      <w:r>
        <w:rPr>
          <w:rFonts w:ascii="方正楷体_GBK" w:eastAsia="方正楷体_GBK"/>
        </w:rPr>
        <w:t>商务局、市</w:t>
      </w:r>
      <w:r>
        <w:rPr>
          <w:rFonts w:ascii="方正楷体_GBK" w:eastAsia="方正楷体_GBK" w:hint="eastAsia"/>
        </w:rPr>
        <w:t>行政审批局等部门参与）</w:t>
      </w:r>
    </w:p>
    <w:p w:rsidR="00462EF9" w:rsidRDefault="00462EF9" w:rsidP="00462EF9">
      <w:pPr>
        <w:pStyle w:val="3"/>
        <w:spacing w:line="560" w:lineRule="exact"/>
      </w:pPr>
      <w:r>
        <w:rPr>
          <w:rFonts w:hint="eastAsia"/>
        </w:rPr>
        <w:t>（九）加快</w:t>
      </w:r>
      <w:r>
        <w:t>推动产业</w:t>
      </w:r>
      <w:r>
        <w:rPr>
          <w:rFonts w:hint="eastAsia"/>
        </w:rPr>
        <w:t>结构</w:t>
      </w:r>
      <w:r>
        <w:t>绿色转型</w:t>
      </w:r>
    </w:p>
    <w:p w:rsidR="00462EF9" w:rsidRDefault="00462EF9" w:rsidP="00462EF9">
      <w:pPr>
        <w:spacing w:line="560" w:lineRule="exact"/>
      </w:pPr>
      <w:r w:rsidRPr="000B42EF">
        <w:t>推进农业绿色发展，促进农业固碳增效</w:t>
      </w:r>
      <w:r w:rsidRPr="000B42EF">
        <w:rPr>
          <w:rFonts w:hint="eastAsia"/>
        </w:rPr>
        <w:t>，加强高标准农田建设，提升耕地质量。</w:t>
      </w:r>
      <w:r>
        <w:rPr>
          <w:rFonts w:hint="eastAsia"/>
        </w:rPr>
        <w:t>推进工业领域低碳革新、</w:t>
      </w:r>
      <w:r>
        <w:t>数字化转型</w:t>
      </w:r>
      <w:r>
        <w:rPr>
          <w:rFonts w:hint="eastAsia"/>
        </w:rPr>
        <w:t>和</w:t>
      </w:r>
      <w:r>
        <w:t>绿色制造体系建设</w:t>
      </w:r>
      <w:r>
        <w:rPr>
          <w:rFonts w:hint="eastAsia"/>
        </w:rPr>
        <w:t>，积极推广低碳新工艺、新技术，支持采取原料替代、生产工艺改善、设备改进等低碳技术措施，加快重点</w:t>
      </w:r>
      <w:r>
        <w:t>领域对照标杆水平实施节能降碳技术改造，鼓励重点企业开展示范性改造，全面</w:t>
      </w:r>
      <w:r>
        <w:rPr>
          <w:rFonts w:hint="eastAsia"/>
        </w:rPr>
        <w:t>减少工业领域碳排放。</w:t>
      </w:r>
      <w:r>
        <w:t>推进商贸流通、信息服务等绿色转型，提升服务业低碳发展水平。</w:t>
      </w:r>
      <w:r>
        <w:rPr>
          <w:rFonts w:hint="eastAsia"/>
        </w:rPr>
        <w:t>系统</w:t>
      </w:r>
      <w:r>
        <w:t>推进工业、农业、建筑业、服务业等领域清洁生产，积极推行产品绿色设计。</w:t>
      </w:r>
      <w:r>
        <w:rPr>
          <w:rFonts w:ascii="方正楷体_GBK" w:eastAsia="方正楷体_GBK" w:hint="eastAsia"/>
        </w:rPr>
        <w:t>（市发展改革委、</w:t>
      </w:r>
      <w:r>
        <w:rPr>
          <w:rFonts w:ascii="方正楷体_GBK" w:eastAsia="方正楷体_GBK"/>
        </w:rPr>
        <w:t>市</w:t>
      </w:r>
      <w:r>
        <w:rPr>
          <w:rFonts w:ascii="方正楷体_GBK" w:eastAsia="方正楷体_GBK" w:hint="eastAsia"/>
        </w:rPr>
        <w:t>工业和信息化局牵头，市生态环境局、市农业农村局、市商务局等部门参与）</w:t>
      </w:r>
    </w:p>
    <w:p w:rsidR="00462EF9" w:rsidRDefault="00462EF9" w:rsidP="00462EF9">
      <w:pPr>
        <w:pStyle w:val="3"/>
        <w:spacing w:line="560" w:lineRule="exact"/>
      </w:pPr>
      <w:r>
        <w:rPr>
          <w:rFonts w:hint="eastAsia"/>
        </w:rPr>
        <w:lastRenderedPageBreak/>
        <w:t>（十）大力</w:t>
      </w:r>
      <w:r>
        <w:t>发展绿色低碳产业</w:t>
      </w:r>
    </w:p>
    <w:p w:rsidR="00462EF9" w:rsidRDefault="00462EF9" w:rsidP="00462EF9">
      <w:pPr>
        <w:spacing w:line="560" w:lineRule="exact"/>
        <w:rPr>
          <w:rFonts w:ascii="Times New Roman" w:hAnsi="Times New Roman" w:cs="Times New Roman"/>
          <w:szCs w:val="32"/>
        </w:rPr>
      </w:pPr>
      <w:r w:rsidRPr="0081489B">
        <w:rPr>
          <w:rFonts w:ascii="Times New Roman" w:hAnsi="Times New Roman" w:cs="Times New Roman" w:hint="eastAsia"/>
          <w:szCs w:val="32"/>
        </w:rPr>
        <w:t>加快推动新一代信息技术、高端装备、节能环保等具有无锡特色的战略性新兴产业发展，培育发展人工智能、量子科技等未来产业</w:t>
      </w:r>
      <w:r>
        <w:rPr>
          <w:rFonts w:ascii="Times New Roman" w:hAnsi="Times New Roman" w:cs="Times New Roman" w:hint="eastAsia"/>
          <w:szCs w:val="32"/>
        </w:rPr>
        <w:t>。强化</w:t>
      </w:r>
      <w:r>
        <w:rPr>
          <w:rFonts w:ascii="Times New Roman" w:hAnsi="Times New Roman" w:cs="Times New Roman"/>
          <w:szCs w:val="32"/>
        </w:rPr>
        <w:t>技术攻关、试点示范和场景应用，加快技术迭代和产业升级，大力推动产业化规模化，实施战略性新兴产业集群发展工程、龙头保</w:t>
      </w:r>
      <w:r>
        <w:rPr>
          <w:rFonts w:ascii="Times New Roman" w:hAnsi="Times New Roman" w:cs="Times New Roman" w:hint="eastAsia"/>
          <w:szCs w:val="32"/>
        </w:rPr>
        <w:t>链工程</w:t>
      </w:r>
      <w:r>
        <w:rPr>
          <w:rFonts w:ascii="Times New Roman" w:hAnsi="Times New Roman" w:cs="Times New Roman"/>
          <w:szCs w:val="32"/>
        </w:rPr>
        <w:t>，</w:t>
      </w:r>
      <w:r>
        <w:rPr>
          <w:rFonts w:ascii="Times New Roman" w:hAnsi="Times New Roman" w:cs="Times New Roman" w:hint="eastAsia"/>
          <w:szCs w:val="32"/>
        </w:rPr>
        <w:t>重点</w:t>
      </w:r>
      <w:r>
        <w:rPr>
          <w:rFonts w:ascii="Times New Roman" w:hAnsi="Times New Roman" w:cs="Times New Roman"/>
          <w:szCs w:val="32"/>
        </w:rPr>
        <w:t>打造</w:t>
      </w:r>
      <w:r>
        <w:rPr>
          <w:rFonts w:ascii="Times New Roman" w:hAnsi="Times New Roman" w:cs="Times New Roman" w:hint="eastAsia"/>
          <w:szCs w:val="32"/>
        </w:rPr>
        <w:t>物联网</w:t>
      </w:r>
      <w:r>
        <w:rPr>
          <w:rFonts w:ascii="Times New Roman" w:hAnsi="Times New Roman" w:cs="Times New Roman"/>
          <w:szCs w:val="32"/>
        </w:rPr>
        <w:t>、集成电路、生物医药等</w:t>
      </w:r>
      <w:r>
        <w:rPr>
          <w:rFonts w:ascii="Times New Roman" w:hAnsi="Times New Roman" w:cs="Times New Roman" w:hint="eastAsia"/>
          <w:szCs w:val="32"/>
        </w:rPr>
        <w:t>地标性</w:t>
      </w:r>
      <w:r>
        <w:rPr>
          <w:rFonts w:ascii="Times New Roman" w:hAnsi="Times New Roman" w:cs="Times New Roman"/>
          <w:szCs w:val="32"/>
        </w:rPr>
        <w:t>产业集群，推进产业基础高级化和产业链现代化。</w:t>
      </w:r>
      <w:r>
        <w:rPr>
          <w:rFonts w:ascii="Times New Roman" w:hAnsi="Times New Roman" w:cs="Times New Roman" w:hint="eastAsia"/>
          <w:szCs w:val="32"/>
        </w:rPr>
        <w:t>加强高水平绿色制造体系建设，创建一批绿色工厂，树立一批绿色标杆园区。依托太湖湾科技创新带建设，努力构建产业链耦合共生、资源能源高效利用的绿色低碳产业体系，推动第五代</w:t>
      </w:r>
      <w:r>
        <w:rPr>
          <w:rFonts w:ascii="Times New Roman" w:hAnsi="Times New Roman" w:cs="Times New Roman"/>
          <w:szCs w:val="32"/>
        </w:rPr>
        <w:t>移动通信（</w:t>
      </w:r>
      <w:r>
        <w:rPr>
          <w:rFonts w:ascii="Times New Roman" w:hAnsi="Times New Roman" w:cs="Times New Roman"/>
          <w:szCs w:val="32"/>
        </w:rPr>
        <w:t>5G</w:t>
      </w:r>
      <w:r>
        <w:rPr>
          <w:rFonts w:ascii="Times New Roman" w:hAnsi="Times New Roman" w:cs="Times New Roman" w:hint="eastAsia"/>
          <w:szCs w:val="32"/>
        </w:rPr>
        <w:t>）</w:t>
      </w:r>
      <w:r>
        <w:rPr>
          <w:rFonts w:ascii="Times New Roman" w:hAnsi="Times New Roman" w:cs="Times New Roman"/>
          <w:szCs w:val="32"/>
        </w:rPr>
        <w:t>、人工智能、物联网、大数据</w:t>
      </w:r>
      <w:r>
        <w:rPr>
          <w:rFonts w:ascii="Times New Roman" w:hAnsi="Times New Roman" w:cs="Times New Roman" w:hint="eastAsia"/>
          <w:szCs w:val="32"/>
        </w:rPr>
        <w:t>等</w:t>
      </w:r>
      <w:r>
        <w:rPr>
          <w:rFonts w:ascii="Times New Roman" w:hAnsi="Times New Roman" w:cs="Times New Roman"/>
          <w:szCs w:val="32"/>
        </w:rPr>
        <w:t>新兴技术与绿色低碳产业</w:t>
      </w:r>
      <w:r>
        <w:rPr>
          <w:rFonts w:ascii="Times New Roman" w:hAnsi="Times New Roman" w:cs="Times New Roman" w:hint="eastAsia"/>
          <w:szCs w:val="32"/>
        </w:rPr>
        <w:t>深度</w:t>
      </w:r>
      <w:r>
        <w:rPr>
          <w:rFonts w:ascii="Times New Roman" w:hAnsi="Times New Roman" w:cs="Times New Roman"/>
          <w:szCs w:val="32"/>
        </w:rPr>
        <w:t>融合。</w:t>
      </w:r>
      <w:r>
        <w:rPr>
          <w:rFonts w:ascii="方正楷体_GBK" w:eastAsia="方正楷体_GBK" w:hint="eastAsia"/>
        </w:rPr>
        <w:t>（市发展改革委、市工业和信息化局牵头，市科技局、市生态环境局、市农业农村局、市市场监管局等部门参与）</w:t>
      </w:r>
    </w:p>
    <w:p w:rsidR="00462EF9" w:rsidRDefault="00462EF9" w:rsidP="00462EF9">
      <w:pPr>
        <w:pStyle w:val="3"/>
        <w:spacing w:line="560" w:lineRule="exact"/>
      </w:pPr>
      <w:r>
        <w:rPr>
          <w:rFonts w:hint="eastAsia"/>
        </w:rPr>
        <w:t>（十一）全面提升能源资源循环利用效率</w:t>
      </w:r>
    </w:p>
    <w:p w:rsidR="00462EF9" w:rsidRPr="007F6AC8" w:rsidRDefault="00462EF9" w:rsidP="00462EF9">
      <w:pPr>
        <w:spacing w:line="560" w:lineRule="exact"/>
        <w:rPr>
          <w:rFonts w:ascii="方正楷体_GBK" w:eastAsia="方正楷体_GBK"/>
        </w:rPr>
      </w:pPr>
      <w:r w:rsidRPr="007F6AC8">
        <w:rPr>
          <w:rFonts w:hint="eastAsia"/>
        </w:rPr>
        <w:t>推进</w:t>
      </w:r>
      <w:r w:rsidRPr="007F6AC8">
        <w:t>资源全面节约、集约、循环利用，增强资源生产保障能力，加快</w:t>
      </w:r>
      <w:r w:rsidRPr="007F6AC8">
        <w:rPr>
          <w:rFonts w:hint="eastAsia"/>
        </w:rPr>
        <w:t>“三余”资源</w:t>
      </w:r>
      <w:r w:rsidRPr="007F6AC8">
        <w:t>综合发电应用。</w:t>
      </w:r>
      <w:r w:rsidRPr="007F6AC8">
        <w:rPr>
          <w:rFonts w:hint="eastAsia"/>
        </w:rPr>
        <w:t>推动</w:t>
      </w:r>
      <w:r w:rsidRPr="007F6AC8">
        <w:t>园区</w:t>
      </w:r>
      <w:r w:rsidRPr="007F6AC8">
        <w:rPr>
          <w:rFonts w:hint="eastAsia"/>
        </w:rPr>
        <w:t>企业循环式生产、产业循环式</w:t>
      </w:r>
      <w:r w:rsidRPr="007F6AC8">
        <w:t>组合，</w:t>
      </w:r>
      <w:r w:rsidRPr="007F6AC8">
        <w:rPr>
          <w:rFonts w:hint="eastAsia"/>
        </w:rPr>
        <w:t>打造一批省级绿色循环发展示范区，争创国家绿色产业示范基地，推进国家级生态工业示范园区建设</w:t>
      </w:r>
      <w:r w:rsidRPr="007F6AC8">
        <w:t>。</w:t>
      </w:r>
      <w:r w:rsidRPr="007F6AC8">
        <w:rPr>
          <w:rFonts w:hint="eastAsia"/>
        </w:rPr>
        <w:t>加快</w:t>
      </w:r>
      <w:r w:rsidRPr="007F6AC8">
        <w:t>构建废弃物循环利用体系，建立健全废旧资源回收和循环利用体系，加强大宗固体废弃物综合利用，推动</w:t>
      </w:r>
      <w:r w:rsidRPr="007F6AC8">
        <w:rPr>
          <w:rFonts w:hint="eastAsia"/>
        </w:rPr>
        <w:t>生活</w:t>
      </w:r>
      <w:r w:rsidRPr="007F6AC8">
        <w:t>垃圾和</w:t>
      </w:r>
      <w:r w:rsidRPr="007F6AC8">
        <w:rPr>
          <w:rFonts w:hint="eastAsia"/>
        </w:rPr>
        <w:t>产业</w:t>
      </w:r>
      <w:r w:rsidRPr="007F6AC8">
        <w:t>废弃物综合利用，</w:t>
      </w:r>
      <w:r w:rsidRPr="007F6AC8">
        <w:rPr>
          <w:rFonts w:hint="eastAsia"/>
        </w:rPr>
        <w:t>加强</w:t>
      </w:r>
      <w:r w:rsidRPr="007F6AC8">
        <w:t>环太湖城乡有机废弃物处理利用示范区建设，全面提升资源利用率和产出率。</w:t>
      </w:r>
      <w:r w:rsidRPr="007F6AC8">
        <w:rPr>
          <w:rFonts w:ascii="方正楷体_GBK" w:eastAsia="方正楷体_GBK" w:hint="eastAsia"/>
        </w:rPr>
        <w:t>（市发展改革委牵头，市工业和信息化局、</w:t>
      </w:r>
      <w:r w:rsidRPr="007F6AC8">
        <w:rPr>
          <w:rFonts w:ascii="方正楷体_GBK" w:eastAsia="方正楷体_GBK" w:hint="eastAsia"/>
        </w:rPr>
        <w:lastRenderedPageBreak/>
        <w:t>市自然资源规划局、市生态环境局、市住房城乡建设局、市城管局、市农业农村局等部门参与）</w:t>
      </w:r>
    </w:p>
    <w:p w:rsidR="00462EF9" w:rsidRDefault="00462EF9" w:rsidP="00462EF9">
      <w:pPr>
        <w:pStyle w:val="2"/>
        <w:spacing w:line="560" w:lineRule="exact"/>
      </w:pPr>
      <w:r>
        <w:rPr>
          <w:rFonts w:hint="eastAsia"/>
        </w:rPr>
        <w:t>四、积极构建</w:t>
      </w:r>
      <w:r>
        <w:t>能源结构安全低碳新格局</w:t>
      </w:r>
    </w:p>
    <w:p w:rsidR="00462EF9" w:rsidRDefault="00462EF9" w:rsidP="00462EF9">
      <w:pPr>
        <w:pStyle w:val="3"/>
        <w:spacing w:line="560" w:lineRule="exact"/>
      </w:pPr>
      <w:r>
        <w:rPr>
          <w:rFonts w:hint="eastAsia"/>
        </w:rPr>
        <w:t>（十二）强化能耗</w:t>
      </w:r>
      <w:r>
        <w:t>和碳排放控制力度</w:t>
      </w:r>
    </w:p>
    <w:p w:rsidR="00462EF9" w:rsidRPr="00582191" w:rsidRDefault="00462EF9" w:rsidP="00462EF9">
      <w:pPr>
        <w:spacing w:line="560" w:lineRule="exact"/>
      </w:pPr>
      <w:r w:rsidRPr="0081489B">
        <w:rPr>
          <w:rFonts w:hint="eastAsia"/>
        </w:rPr>
        <w:t>严格</w:t>
      </w:r>
      <w:r w:rsidRPr="0081489B">
        <w:t>控制能耗强度</w:t>
      </w:r>
      <w:r w:rsidRPr="0081489B">
        <w:rPr>
          <w:rFonts w:hint="eastAsia"/>
        </w:rPr>
        <w:t>和</w:t>
      </w:r>
      <w:r w:rsidRPr="0081489B">
        <w:t>二氧化碳排放强度，提高项目准入门槛，强化强度控制对产业布局、结构调整、节能生产的刚性约束。</w:t>
      </w:r>
      <w:r>
        <w:rPr>
          <w:rFonts w:hint="eastAsia"/>
        </w:rPr>
        <w:t>合理</w:t>
      </w:r>
      <w:r>
        <w:t>控制能源消费总量，新增可再生能源和原料用能不纳入能源消费总量控制，落实国家重大项目能耗单列政策，</w:t>
      </w:r>
      <w:r w:rsidRPr="0081489B">
        <w:rPr>
          <w:rFonts w:hint="eastAsia"/>
        </w:rPr>
        <w:t>逐步</w:t>
      </w:r>
      <w:r w:rsidRPr="0081489B">
        <w:t>建立能源总量指标动态管理机制，实现能源消费总量与地区经济协调发展</w:t>
      </w:r>
      <w:r>
        <w:rPr>
          <w:rFonts w:hint="eastAsia"/>
        </w:rPr>
        <w:t>。统筹</w:t>
      </w:r>
      <w:r>
        <w:t>建立二氧化碳排放总量控制制度</w:t>
      </w:r>
      <w:r>
        <w:rPr>
          <w:rFonts w:hint="eastAsia"/>
        </w:rPr>
        <w:t>，</w:t>
      </w:r>
      <w:r w:rsidRPr="0081489B">
        <w:t>加强</w:t>
      </w:r>
      <w:r w:rsidRPr="0081489B">
        <w:rPr>
          <w:rFonts w:hint="eastAsia"/>
        </w:rPr>
        <w:t>甲烷</w:t>
      </w:r>
      <w:r w:rsidRPr="0081489B">
        <w:t>等非二氧化碳温室气体管控</w:t>
      </w:r>
      <w:r>
        <w:t>。</w:t>
      </w:r>
      <w:r>
        <w:rPr>
          <w:rFonts w:hint="eastAsia"/>
        </w:rPr>
        <w:t>统筹</w:t>
      </w:r>
      <w:r>
        <w:t>衔接能耗强度和碳排放强度降低目标，创造条件尽早实现能耗双控向碳排放总量和强度双控转变。</w:t>
      </w:r>
      <w:r>
        <w:rPr>
          <w:rFonts w:hint="eastAsia"/>
        </w:rPr>
        <w:t>加强</w:t>
      </w:r>
      <w:r>
        <w:t>能耗和</w:t>
      </w:r>
      <w:r>
        <w:rPr>
          <w:rFonts w:hint="eastAsia"/>
        </w:rPr>
        <w:t>二氧化碳</w:t>
      </w:r>
      <w:r>
        <w:t>排放控制目标分析预警，严格责任落实和评价考核</w:t>
      </w:r>
      <w:r>
        <w:rPr>
          <w:rFonts w:hint="eastAsia"/>
        </w:rPr>
        <w:t>。科学</w:t>
      </w:r>
      <w:r>
        <w:t>开展能耗双控考核，按照国家、省要求对能耗强度目标在规划期内统筹考核。</w:t>
      </w:r>
      <w:r w:rsidRPr="0081489B">
        <w:rPr>
          <w:rFonts w:ascii="方正楷体_GBK" w:eastAsia="方正楷体_GBK" w:hint="eastAsia"/>
        </w:rPr>
        <w:t>（市发展改革委</w:t>
      </w:r>
      <w:r>
        <w:rPr>
          <w:rFonts w:ascii="方正楷体_GBK" w:eastAsia="方正楷体_GBK" w:hint="eastAsia"/>
        </w:rPr>
        <w:t>、</w:t>
      </w:r>
      <w:r>
        <w:rPr>
          <w:rFonts w:ascii="方正楷体_GBK" w:eastAsia="方正楷体_GBK"/>
        </w:rPr>
        <w:t>市</w:t>
      </w:r>
      <w:r w:rsidRPr="0081489B">
        <w:rPr>
          <w:rFonts w:ascii="方正楷体_GBK" w:eastAsia="方正楷体_GBK" w:hint="eastAsia"/>
        </w:rPr>
        <w:t>工业和信息化局、</w:t>
      </w:r>
      <w:r>
        <w:rPr>
          <w:rFonts w:ascii="方正楷体_GBK" w:eastAsia="方正楷体_GBK" w:hint="eastAsia"/>
        </w:rPr>
        <w:t>市生态环境局</w:t>
      </w:r>
      <w:r w:rsidRPr="0081489B">
        <w:rPr>
          <w:rFonts w:ascii="方正楷体_GBK" w:eastAsia="方正楷体_GBK" w:hint="eastAsia"/>
        </w:rPr>
        <w:t>牵头，市住房城乡建设局、</w:t>
      </w:r>
      <w:r>
        <w:rPr>
          <w:rFonts w:ascii="方正楷体_GBK" w:eastAsia="方正楷体_GBK" w:hint="eastAsia"/>
        </w:rPr>
        <w:t>市</w:t>
      </w:r>
      <w:r w:rsidRPr="0081489B">
        <w:rPr>
          <w:rFonts w:ascii="方正楷体_GBK" w:eastAsia="方正楷体_GBK" w:hint="eastAsia"/>
        </w:rPr>
        <w:t>交通运输局、</w:t>
      </w:r>
      <w:r>
        <w:rPr>
          <w:rFonts w:ascii="方正楷体_GBK" w:eastAsia="方正楷体_GBK" w:hint="eastAsia"/>
        </w:rPr>
        <w:t>市</w:t>
      </w:r>
      <w:r w:rsidRPr="0081489B">
        <w:rPr>
          <w:rFonts w:ascii="方正楷体_GBK" w:eastAsia="方正楷体_GBK" w:hint="eastAsia"/>
        </w:rPr>
        <w:t>商务局、</w:t>
      </w:r>
      <w:r>
        <w:rPr>
          <w:rFonts w:ascii="方正楷体_GBK" w:eastAsia="方正楷体_GBK" w:hint="eastAsia"/>
        </w:rPr>
        <w:t>市机关管理局、无锡供电公司等部门参与</w:t>
      </w:r>
      <w:r w:rsidRPr="0081489B">
        <w:rPr>
          <w:rFonts w:ascii="方正楷体_GBK" w:eastAsia="方正楷体_GBK" w:hint="eastAsia"/>
        </w:rPr>
        <w:t>）</w:t>
      </w:r>
    </w:p>
    <w:p w:rsidR="00462EF9" w:rsidRDefault="00462EF9" w:rsidP="00462EF9">
      <w:pPr>
        <w:spacing w:line="560" w:lineRule="exact"/>
        <w:rPr>
          <w:rFonts w:ascii="方正楷体_GBK" w:eastAsia="方正楷体_GBK"/>
        </w:rPr>
      </w:pPr>
      <w:r>
        <w:rPr>
          <w:rFonts w:ascii="方正楷体_GBK" w:eastAsia="方正楷体_GBK" w:hint="eastAsia"/>
        </w:rPr>
        <w:t>（十三）持续提升</w:t>
      </w:r>
      <w:r>
        <w:rPr>
          <w:rFonts w:ascii="方正楷体_GBK" w:eastAsia="方正楷体_GBK"/>
        </w:rPr>
        <w:t>能源利用效率</w:t>
      </w:r>
    </w:p>
    <w:p w:rsidR="00462EF9" w:rsidRDefault="00462EF9" w:rsidP="00462EF9">
      <w:pPr>
        <w:spacing w:line="560" w:lineRule="exact"/>
      </w:pPr>
      <w:r>
        <w:rPr>
          <w:rFonts w:hint="eastAsia"/>
        </w:rPr>
        <w:t>加</w:t>
      </w:r>
      <w:r>
        <w:t>强</w:t>
      </w:r>
      <w:r>
        <w:rPr>
          <w:rFonts w:hint="eastAsia"/>
        </w:rPr>
        <w:t>精细化</w:t>
      </w:r>
      <w:r>
        <w:t>用能管理，强化节能审查，完善管理监督机制。</w:t>
      </w:r>
      <w:r>
        <w:rPr>
          <w:rFonts w:hint="eastAsia"/>
        </w:rPr>
        <w:t>深入挖掘工业、建筑、交通运输、公共机构、农业农村、商贸流通等</w:t>
      </w:r>
      <w:r>
        <w:t>重点领域</w:t>
      </w:r>
      <w:r>
        <w:rPr>
          <w:rFonts w:hint="eastAsia"/>
        </w:rPr>
        <w:t>节能增效潜力。加快提升数据中心等高耗能新型基础设施能效水平，统筹布局、优先发展高效绿色数据中心，打造</w:t>
      </w:r>
      <w:r>
        <w:rPr>
          <w:rFonts w:hint="eastAsia"/>
        </w:rPr>
        <w:lastRenderedPageBreak/>
        <w:t>具备无锡特色的高效算力基础设施。强化重点用能单位节能管理和目标责任，建立健全能源管理体系，积极推进重点用能企业进行能源管理认证。强化节能减排技术支撑和服务体系建设，推动重点</w:t>
      </w:r>
      <w:r>
        <w:t>领域、</w:t>
      </w:r>
      <w:r>
        <w:rPr>
          <w:rFonts w:hint="eastAsia"/>
        </w:rPr>
        <w:t>重点行业节能降碳技术改造。鼓励和支持重点企业积极参与国家能效“领跑者”行动，引领带动行业整体能效提升。加强</w:t>
      </w:r>
      <w:r>
        <w:t>节能检查，强化结果运用。</w:t>
      </w:r>
      <w:r>
        <w:rPr>
          <w:rFonts w:ascii="方正楷体_GBK" w:eastAsia="方正楷体_GBK" w:hint="eastAsia"/>
        </w:rPr>
        <w:t>（市工业</w:t>
      </w:r>
      <w:r>
        <w:rPr>
          <w:rFonts w:ascii="方正楷体_GBK" w:eastAsia="方正楷体_GBK"/>
        </w:rPr>
        <w:t>和信息化</w:t>
      </w:r>
      <w:r>
        <w:rPr>
          <w:rFonts w:ascii="方正楷体_GBK" w:eastAsia="方正楷体_GBK" w:hint="eastAsia"/>
        </w:rPr>
        <w:t>局牵头，市发展</w:t>
      </w:r>
      <w:r>
        <w:rPr>
          <w:rFonts w:ascii="方正楷体_GBK" w:eastAsia="方正楷体_GBK"/>
        </w:rPr>
        <w:t>改革</w:t>
      </w:r>
      <w:r>
        <w:rPr>
          <w:rFonts w:ascii="方正楷体_GBK" w:eastAsia="方正楷体_GBK" w:hint="eastAsia"/>
        </w:rPr>
        <w:t>委、市住房</w:t>
      </w:r>
      <w:r>
        <w:rPr>
          <w:rFonts w:ascii="方正楷体_GBK" w:eastAsia="方正楷体_GBK"/>
        </w:rPr>
        <w:t>城乡建设</w:t>
      </w:r>
      <w:r>
        <w:rPr>
          <w:rFonts w:ascii="方正楷体_GBK" w:eastAsia="方正楷体_GBK" w:hint="eastAsia"/>
        </w:rPr>
        <w:t>局、市交通运输局、市农业农村局、市商务局、市</w:t>
      </w:r>
      <w:r>
        <w:rPr>
          <w:rFonts w:ascii="方正楷体_GBK" w:eastAsia="方正楷体_GBK"/>
        </w:rPr>
        <w:t>行政审批局、</w:t>
      </w:r>
      <w:r>
        <w:rPr>
          <w:rFonts w:ascii="方正楷体_GBK" w:eastAsia="方正楷体_GBK" w:hint="eastAsia"/>
        </w:rPr>
        <w:t>市机关管理局等部门参与）</w:t>
      </w:r>
    </w:p>
    <w:p w:rsidR="00462EF9" w:rsidRDefault="00462EF9" w:rsidP="00462EF9">
      <w:pPr>
        <w:pStyle w:val="3"/>
        <w:spacing w:line="560" w:lineRule="exact"/>
      </w:pPr>
      <w:r>
        <w:rPr>
          <w:rFonts w:hint="eastAsia"/>
        </w:rPr>
        <w:t>（十四）严格控制化石能源消费</w:t>
      </w:r>
    </w:p>
    <w:p w:rsidR="00462EF9" w:rsidRDefault="00462EF9" w:rsidP="00462EF9">
      <w:pPr>
        <w:spacing w:line="560" w:lineRule="exact"/>
      </w:pPr>
      <w:r>
        <w:rPr>
          <w:rFonts w:hint="eastAsia"/>
        </w:rPr>
        <w:t>立足</w:t>
      </w:r>
      <w:r>
        <w:t>市情实际，注重化石能源对能源安全的保障作用</w:t>
      </w:r>
      <w:r>
        <w:rPr>
          <w:rFonts w:hint="eastAsia"/>
        </w:rPr>
        <w:t>，</w:t>
      </w:r>
      <w:r>
        <w:t>有序衔接好化石能源消费占比下降和可再生能源消费比例提高，在新能源安全可靠替代基础上实现传统能源逐步退出。</w:t>
      </w:r>
      <w:r>
        <w:rPr>
          <w:rFonts w:hint="eastAsia"/>
        </w:rPr>
        <w:t>加大煤炭消费总量控制力度，持续开展</w:t>
      </w:r>
      <w:r>
        <w:t>减量替代</w:t>
      </w:r>
      <w:r>
        <w:rPr>
          <w:rFonts w:hint="eastAsia"/>
        </w:rPr>
        <w:t>，努力</w:t>
      </w:r>
      <w:r>
        <w:t>提高煤炭清洁高效利用水平</w:t>
      </w:r>
      <w:r>
        <w:rPr>
          <w:rFonts w:hint="eastAsia"/>
        </w:rPr>
        <w:t>。</w:t>
      </w:r>
      <w:r w:rsidRPr="007F6AC8">
        <w:rPr>
          <w:rFonts w:hint="eastAsia"/>
        </w:rPr>
        <w:t>重点</w:t>
      </w:r>
      <w:r w:rsidRPr="007F6AC8">
        <w:t>推进煤电机组节能降耗改造，</w:t>
      </w:r>
      <w:r w:rsidRPr="007F6AC8">
        <w:rPr>
          <w:rFonts w:hint="eastAsia"/>
        </w:rPr>
        <w:t>淘汰</w:t>
      </w:r>
      <w:r w:rsidRPr="007F6AC8">
        <w:t>煤电落后产能，</w:t>
      </w:r>
      <w:r w:rsidRPr="007F6AC8">
        <w:rPr>
          <w:rFonts w:hint="eastAsia"/>
        </w:rPr>
        <w:t>积极推进“煤改电”“煤改气”，推动煤炭消费实现稳中有降。</w:t>
      </w:r>
      <w:r>
        <w:rPr>
          <w:rFonts w:hint="eastAsia"/>
        </w:rPr>
        <w:t>强化对燃煤电厂的能耗和排放监控，强化火电行业重点节能技术应用。强化天然气输气管道互联互通，有序引导天然气消费。大力实施终端电能替代，打造可推广、可复制的电能替代示范工程。强化风险管控，确保能源安全</w:t>
      </w:r>
      <w:r>
        <w:t>稳定供应和</w:t>
      </w:r>
      <w:r>
        <w:rPr>
          <w:rFonts w:hint="eastAsia"/>
        </w:rPr>
        <w:t>工业</w:t>
      </w:r>
      <w:r>
        <w:t>转型安全平稳过渡</w:t>
      </w:r>
      <w:r>
        <w:rPr>
          <w:rFonts w:hint="eastAsia"/>
        </w:rPr>
        <w:t>。</w:t>
      </w:r>
      <w:r>
        <w:rPr>
          <w:rFonts w:ascii="方正楷体_GBK" w:eastAsia="方正楷体_GBK" w:hint="eastAsia"/>
        </w:rPr>
        <w:t>（市发展改革委牵头，市工业和信息化局、市生态环境局、市市政园林局、市</w:t>
      </w:r>
      <w:r>
        <w:rPr>
          <w:rFonts w:ascii="方正楷体_GBK" w:eastAsia="方正楷体_GBK"/>
        </w:rPr>
        <w:t>交通运输局、</w:t>
      </w:r>
      <w:r>
        <w:rPr>
          <w:rFonts w:ascii="方正楷体_GBK" w:eastAsia="方正楷体_GBK" w:hint="eastAsia"/>
        </w:rPr>
        <w:t>市商务局、无锡</w:t>
      </w:r>
      <w:r>
        <w:rPr>
          <w:rFonts w:ascii="方正楷体_GBK" w:eastAsia="方正楷体_GBK"/>
        </w:rPr>
        <w:t>供电公司</w:t>
      </w:r>
      <w:r>
        <w:rPr>
          <w:rFonts w:ascii="方正楷体_GBK" w:eastAsia="方正楷体_GBK" w:hint="eastAsia"/>
        </w:rPr>
        <w:t>等部门参与）</w:t>
      </w:r>
    </w:p>
    <w:p w:rsidR="00462EF9" w:rsidRDefault="00462EF9" w:rsidP="00462EF9">
      <w:pPr>
        <w:pStyle w:val="3"/>
        <w:spacing w:line="560" w:lineRule="exact"/>
      </w:pPr>
      <w:r>
        <w:rPr>
          <w:rFonts w:hint="eastAsia"/>
        </w:rPr>
        <w:t>（十五）大力发展非化石能源</w:t>
      </w:r>
    </w:p>
    <w:p w:rsidR="00462EF9" w:rsidRDefault="00462EF9" w:rsidP="00462EF9">
      <w:pPr>
        <w:spacing w:line="560" w:lineRule="exact"/>
        <w:rPr>
          <w:rFonts w:ascii="方正楷体_GBK" w:eastAsia="方正楷体_GBK"/>
        </w:rPr>
      </w:pPr>
      <w:r>
        <w:rPr>
          <w:rFonts w:hint="eastAsia"/>
        </w:rPr>
        <w:lastRenderedPageBreak/>
        <w:t>积极发展风能、太阳能、生物质能、地热能等非化石能源，不断提高非化石能源消费比重。坚持分布式与集中式光伏发电并举，积极推动光伏发电与常规能源体系相融合，探索更多“光伏+”应用场景。科学有序建设环境友好型分散式风电，探索与其它分布式能源融合发展方式，实现分散风能就地利用。加快</w:t>
      </w:r>
      <w:r w:rsidRPr="000333F2">
        <w:rPr>
          <w:rFonts w:hint="eastAsia"/>
        </w:rPr>
        <w:t>生物质发电项目建设，有序</w:t>
      </w:r>
      <w:r>
        <w:rPr>
          <w:rFonts w:hint="eastAsia"/>
        </w:rPr>
        <w:t>推进</w:t>
      </w:r>
      <w:r w:rsidRPr="000333F2">
        <w:rPr>
          <w:rFonts w:hint="eastAsia"/>
        </w:rPr>
        <w:t>生物质直燃发电、生物质气化发电。</w:t>
      </w:r>
      <w:r>
        <w:rPr>
          <w:rFonts w:hint="eastAsia"/>
        </w:rPr>
        <w:t>积极推动氢能产业发展，打造氢能产业集群，加快氢能在多领域全场景示范推广应用。加快推动</w:t>
      </w:r>
      <w:r>
        <w:t>抽水蓄能和新型储能规模化应用，</w:t>
      </w:r>
      <w:r>
        <w:rPr>
          <w:rFonts w:hint="eastAsia"/>
        </w:rPr>
        <w:t>持续</w:t>
      </w:r>
      <w:r>
        <w:t>提升高比例可再生能源消纳能力和调控水平。</w:t>
      </w:r>
      <w:r>
        <w:rPr>
          <w:rFonts w:ascii="方正楷体_GBK" w:eastAsia="方正楷体_GBK" w:hint="eastAsia"/>
        </w:rPr>
        <w:t>（市发展改革委牵头，市工业和信息化局、市自然资源规划局、市</w:t>
      </w:r>
      <w:r>
        <w:rPr>
          <w:rFonts w:ascii="方正楷体_GBK" w:eastAsia="方正楷体_GBK"/>
        </w:rPr>
        <w:t>住房城乡建设局、</w:t>
      </w:r>
      <w:r>
        <w:rPr>
          <w:rFonts w:ascii="方正楷体_GBK" w:eastAsia="方正楷体_GBK" w:hint="eastAsia"/>
        </w:rPr>
        <w:t>市市政园林</w:t>
      </w:r>
      <w:r>
        <w:rPr>
          <w:rFonts w:ascii="方正楷体_GBK" w:eastAsia="方正楷体_GBK"/>
        </w:rPr>
        <w:t>局</w:t>
      </w:r>
      <w:r>
        <w:rPr>
          <w:rFonts w:ascii="方正楷体_GBK" w:eastAsia="方正楷体_GBK" w:hint="eastAsia"/>
        </w:rPr>
        <w:t>、市农业农村局、市商务局</w:t>
      </w:r>
      <w:r>
        <w:rPr>
          <w:rFonts w:ascii="方正楷体_GBK" w:eastAsia="方正楷体_GBK"/>
        </w:rPr>
        <w:t>、</w:t>
      </w:r>
      <w:r>
        <w:rPr>
          <w:rFonts w:ascii="方正楷体_GBK" w:eastAsia="方正楷体_GBK" w:hint="eastAsia"/>
        </w:rPr>
        <w:t>市</w:t>
      </w:r>
      <w:r>
        <w:rPr>
          <w:rFonts w:ascii="方正楷体_GBK" w:eastAsia="方正楷体_GBK"/>
        </w:rPr>
        <w:t>气象局、</w:t>
      </w:r>
      <w:r>
        <w:rPr>
          <w:rFonts w:ascii="方正楷体_GBK" w:eastAsia="方正楷体_GBK" w:hint="eastAsia"/>
        </w:rPr>
        <w:t>无锡供电公司等部门参与）</w:t>
      </w:r>
    </w:p>
    <w:p w:rsidR="00462EF9" w:rsidRDefault="00462EF9" w:rsidP="00462EF9">
      <w:pPr>
        <w:pStyle w:val="3"/>
        <w:spacing w:line="560" w:lineRule="exact"/>
      </w:pPr>
      <w:r>
        <w:rPr>
          <w:rFonts w:hint="eastAsia"/>
        </w:rPr>
        <w:t>（十六）深化能源体制改革</w:t>
      </w:r>
    </w:p>
    <w:p w:rsidR="00462EF9" w:rsidRDefault="00462EF9" w:rsidP="00462EF9">
      <w:pPr>
        <w:spacing w:line="560" w:lineRule="exact"/>
      </w:pPr>
      <w:r w:rsidRPr="00922042">
        <w:rPr>
          <w:rFonts w:hint="eastAsia"/>
        </w:rPr>
        <w:t>深入推动能源革命，积极落实国家能源体制改革各项要求，坚持市场化改革方向，加快形成“放开两头、管住中间”的能源体系。</w:t>
      </w:r>
      <w:r>
        <w:rPr>
          <w:rFonts w:hint="eastAsia"/>
        </w:rPr>
        <w:t>深入推进电力、油气体制机制改革，完善</w:t>
      </w:r>
      <w:r>
        <w:t>价格形成机制，</w:t>
      </w:r>
      <w:r>
        <w:rPr>
          <w:rFonts w:hint="eastAsia"/>
        </w:rPr>
        <w:t>构建公平、合理、开放的市场化</w:t>
      </w:r>
      <w:r>
        <w:t>格局</w:t>
      </w:r>
      <w:r>
        <w:rPr>
          <w:rFonts w:hint="eastAsia"/>
        </w:rPr>
        <w:t>。按照</w:t>
      </w:r>
      <w:r>
        <w:t>安全高效原则，以源网荷储</w:t>
      </w:r>
      <w:r>
        <w:rPr>
          <w:rFonts w:hint="eastAsia"/>
        </w:rPr>
        <w:t>一体化</w:t>
      </w:r>
      <w:r>
        <w:t>项目建设为突破口，加快推进以新能源为主的新型电力系统建设。</w:t>
      </w:r>
      <w:r>
        <w:rPr>
          <w:rFonts w:hint="eastAsia"/>
        </w:rPr>
        <w:t>积极</w:t>
      </w:r>
      <w:r>
        <w:t>落实以消纳可再生能源为主的局域网、微电网和分布式电源市场主体地位，有序推进以储能和调峰能力为支撑的电力发展模式。</w:t>
      </w:r>
      <w:r>
        <w:rPr>
          <w:rFonts w:hint="eastAsia"/>
        </w:rPr>
        <w:t>加快</w:t>
      </w:r>
      <w:r>
        <w:t>能源储备体系建设，强化煤电油气运等调节，</w:t>
      </w:r>
      <w:r>
        <w:rPr>
          <w:rFonts w:hint="eastAsia"/>
        </w:rPr>
        <w:t>完善</w:t>
      </w:r>
      <w:r>
        <w:t>能源预警机制和应急预案，提升应对极端天气和突发</w:t>
      </w:r>
      <w:r>
        <w:lastRenderedPageBreak/>
        <w:t>事件的能源供应应急处置能力与事后恢复能力。</w:t>
      </w:r>
      <w:r>
        <w:rPr>
          <w:rFonts w:ascii="方正楷体_GBK" w:eastAsia="方正楷体_GBK" w:hint="eastAsia"/>
        </w:rPr>
        <w:t>（市发展改革委牵头，市工业和信息化局、市自然资源规划局、市市政园林</w:t>
      </w:r>
      <w:r>
        <w:rPr>
          <w:rFonts w:ascii="方正楷体_GBK" w:eastAsia="方正楷体_GBK"/>
        </w:rPr>
        <w:t>局</w:t>
      </w:r>
      <w:r>
        <w:rPr>
          <w:rFonts w:ascii="方正楷体_GBK" w:eastAsia="方正楷体_GBK" w:hint="eastAsia"/>
        </w:rPr>
        <w:t>、市商务局、市机关</w:t>
      </w:r>
      <w:r>
        <w:rPr>
          <w:rFonts w:ascii="方正楷体_GBK" w:eastAsia="方正楷体_GBK"/>
        </w:rPr>
        <w:t>管理局、</w:t>
      </w:r>
      <w:r>
        <w:rPr>
          <w:rFonts w:ascii="方正楷体_GBK" w:eastAsia="方正楷体_GBK" w:hint="eastAsia"/>
        </w:rPr>
        <w:t>无锡供电公司等部门参与）</w:t>
      </w:r>
    </w:p>
    <w:p w:rsidR="00462EF9" w:rsidRDefault="00462EF9" w:rsidP="00462EF9">
      <w:pPr>
        <w:pStyle w:val="2"/>
        <w:spacing w:line="560" w:lineRule="exact"/>
      </w:pPr>
      <w:r>
        <w:rPr>
          <w:rFonts w:hint="eastAsia"/>
        </w:rPr>
        <w:t>五</w:t>
      </w:r>
      <w:r>
        <w:t>、</w:t>
      </w:r>
      <w:r>
        <w:rPr>
          <w:rFonts w:hint="eastAsia"/>
        </w:rPr>
        <w:t>加快</w:t>
      </w:r>
      <w:r>
        <w:t>构建</w:t>
      </w:r>
      <w:r>
        <w:rPr>
          <w:rFonts w:hint="eastAsia"/>
        </w:rPr>
        <w:t>绿色低碳交通运输新体系</w:t>
      </w:r>
    </w:p>
    <w:p w:rsidR="00462EF9" w:rsidRDefault="00462EF9" w:rsidP="00462EF9">
      <w:pPr>
        <w:pStyle w:val="3"/>
        <w:spacing w:line="560" w:lineRule="exact"/>
      </w:pPr>
      <w:r>
        <w:rPr>
          <w:rFonts w:hint="eastAsia"/>
        </w:rPr>
        <w:t>（十七）深化交通运输结构调整</w:t>
      </w:r>
    </w:p>
    <w:p w:rsidR="00462EF9" w:rsidRDefault="00462EF9" w:rsidP="00462EF9">
      <w:pPr>
        <w:spacing w:line="560" w:lineRule="exact"/>
      </w:pPr>
      <w:r>
        <w:rPr>
          <w:rFonts w:hint="eastAsia"/>
        </w:rPr>
        <w:t>加快推进各种运输方式一体化融合发展，加强公路、水路、铁路、民航和城市交通等不同运输方式的合理分工、高效衔接。持续推进运输结构调整，推动货物运输“公转铁”“公转水”，进一步</w:t>
      </w:r>
      <w:r>
        <w:t>推动大宗货物绿色运输。</w:t>
      </w:r>
      <w:r>
        <w:rPr>
          <w:rFonts w:hint="eastAsia"/>
        </w:rPr>
        <w:t>大力发展多式联运，积极发展集装箱运输。加强城市绿色配送体系建设，引导企业发展统一配送、集中配送、共同配送等集约化组织方式，提高城市配送效率。优化客运组织，引导客运企业规模化、集约化经营。</w:t>
      </w:r>
      <w:r>
        <w:t>全面发展智慧物流。</w:t>
      </w:r>
      <w:r>
        <w:rPr>
          <w:rFonts w:ascii="方正楷体_GBK" w:eastAsia="方正楷体_GBK" w:hint="eastAsia"/>
        </w:rPr>
        <w:t>（市交通运输局牵头，市发展改革委、市自然资源规划局、市住房城乡建设局、市商务局、市邮政管理局、市地铁集团、市机场集团等部门参与）</w:t>
      </w:r>
    </w:p>
    <w:p w:rsidR="00462EF9" w:rsidRDefault="00462EF9" w:rsidP="00462EF9">
      <w:pPr>
        <w:pStyle w:val="3"/>
        <w:spacing w:line="560" w:lineRule="exact"/>
      </w:pPr>
      <w:r>
        <w:rPr>
          <w:rFonts w:hint="eastAsia"/>
        </w:rPr>
        <w:t>（十八）推广节能低碳型交通工具</w:t>
      </w:r>
    </w:p>
    <w:p w:rsidR="00462EF9" w:rsidRDefault="00462EF9" w:rsidP="00462EF9">
      <w:pPr>
        <w:spacing w:line="560" w:lineRule="exact"/>
        <w:rPr>
          <w:rFonts w:ascii="方正楷体_GBK" w:eastAsia="方正楷体_GBK"/>
        </w:rPr>
      </w:pPr>
      <w:r>
        <w:rPr>
          <w:rFonts w:hint="eastAsia"/>
        </w:rPr>
        <w:t>强化</w:t>
      </w:r>
      <w:r>
        <w:t>营运车船燃料排放限制管理，加快淘汰高能耗高排放老旧车船。</w:t>
      </w:r>
      <w:r>
        <w:rPr>
          <w:rFonts w:hint="eastAsia"/>
        </w:rPr>
        <w:t>积极扩大电力、氢能、天然气等清洁能源在交通领域应用。提高运输装备准入标准，大力推广燃料电池汽车、混合动力汽车等新能源汽车，逐步降低传统燃油汽车在新车产销和汽车保有量中的占比。积极探索油电混合、燃料电池等动力船舶应用。加快发展智能交通，降低空载率和不合理客货运周转量，提升运</w:t>
      </w:r>
      <w:r>
        <w:rPr>
          <w:rFonts w:hint="eastAsia"/>
        </w:rPr>
        <w:lastRenderedPageBreak/>
        <w:t>输工具能源利用效率。推进</w:t>
      </w:r>
      <w:r w:rsidRPr="00741A1F">
        <w:rPr>
          <w:rFonts w:hint="eastAsia"/>
        </w:rPr>
        <w:t>交通基础设施绿色化提升改造，积极探索清洁可再生能源在公路服务区、港区、客运枢纽、物流园区、公交场站等区域的应用，加快建设便利高效的充电桩、配套电网、加气站、加氢站等基础设施。</w:t>
      </w:r>
      <w:r>
        <w:rPr>
          <w:rFonts w:hint="eastAsia"/>
        </w:rPr>
        <w:t>加快推进</w:t>
      </w:r>
      <w:r>
        <w:t>靠港船舶常态化使用岸电设施</w:t>
      </w:r>
      <w:r w:rsidRPr="00741A1F">
        <w:rPr>
          <w:rFonts w:hint="eastAsia"/>
        </w:rPr>
        <w:t>。</w:t>
      </w:r>
      <w:r>
        <w:rPr>
          <w:rFonts w:ascii="方正楷体_GBK" w:eastAsia="方正楷体_GBK" w:hint="eastAsia"/>
        </w:rPr>
        <w:t>（市交通运输局牵头，市</w:t>
      </w:r>
      <w:r>
        <w:rPr>
          <w:rFonts w:ascii="方正楷体_GBK" w:eastAsia="方正楷体_GBK"/>
        </w:rPr>
        <w:t>发展改革委、</w:t>
      </w:r>
      <w:r>
        <w:rPr>
          <w:rFonts w:ascii="方正楷体_GBK" w:eastAsia="方正楷体_GBK" w:hint="eastAsia"/>
        </w:rPr>
        <w:t>市工业和信息化局、市公安局、市城管局、无锡供电公司、市邮政管理局等部门参与）</w:t>
      </w:r>
    </w:p>
    <w:p w:rsidR="00462EF9" w:rsidRDefault="00462EF9" w:rsidP="00462EF9">
      <w:pPr>
        <w:pStyle w:val="3"/>
        <w:spacing w:line="560" w:lineRule="exact"/>
      </w:pPr>
      <w:r>
        <w:rPr>
          <w:rFonts w:hint="eastAsia"/>
        </w:rPr>
        <w:t>（十九）积极营造低碳出行氛围</w:t>
      </w:r>
    </w:p>
    <w:p w:rsidR="00462EF9" w:rsidRDefault="00462EF9" w:rsidP="00462EF9">
      <w:pPr>
        <w:spacing w:line="560" w:lineRule="exact"/>
      </w:pPr>
      <w:r w:rsidRPr="00D8787F">
        <w:rPr>
          <w:rFonts w:hint="eastAsia"/>
        </w:rPr>
        <w:t>积极构建“轨道+公交+慢行”低碳出行体系，加快城市轨道交通、快速公交、微循环公交等公共交通体系建设，加强公交专用道、自行车专用道和行人步道等城市交通基础设施系统建设。鼓励共享交通，加快推动汽车、自行车等租赁业网络化、规模化、专业化发展。综合运用法律、经济、行政等交通管理措施，充分利用大数据技术，实施精准化、综合性拥堵治理。加快建设城市轨道交通与地面公交、共享交通接驳，“P+R”停车场等绿色出行体系。</w:t>
      </w:r>
      <w:r>
        <w:rPr>
          <w:rFonts w:ascii="方正楷体_GBK" w:eastAsia="方正楷体_GBK" w:hint="eastAsia"/>
        </w:rPr>
        <w:t>（市交通运输局牵头，市发展</w:t>
      </w:r>
      <w:r>
        <w:rPr>
          <w:rFonts w:ascii="方正楷体_GBK" w:eastAsia="方正楷体_GBK"/>
        </w:rPr>
        <w:t>改革委、市</w:t>
      </w:r>
      <w:r>
        <w:rPr>
          <w:rFonts w:ascii="方正楷体_GBK" w:eastAsia="方正楷体_GBK" w:hint="eastAsia"/>
        </w:rPr>
        <w:t>公安局、市</w:t>
      </w:r>
      <w:r>
        <w:rPr>
          <w:rFonts w:ascii="方正楷体_GBK" w:eastAsia="方正楷体_GBK"/>
        </w:rPr>
        <w:t>生态环境局、</w:t>
      </w:r>
      <w:r>
        <w:rPr>
          <w:rFonts w:ascii="方正楷体_GBK" w:eastAsia="方正楷体_GBK" w:hint="eastAsia"/>
        </w:rPr>
        <w:t>市城管局、市大数据管理局、</w:t>
      </w:r>
      <w:r>
        <w:rPr>
          <w:rFonts w:ascii="方正楷体_GBK" w:eastAsia="方正楷体_GBK"/>
        </w:rPr>
        <w:t>市</w:t>
      </w:r>
      <w:r>
        <w:rPr>
          <w:rFonts w:ascii="方正楷体_GBK" w:eastAsia="方正楷体_GBK" w:hint="eastAsia"/>
        </w:rPr>
        <w:t>地铁</w:t>
      </w:r>
      <w:r>
        <w:rPr>
          <w:rFonts w:ascii="方正楷体_GBK" w:eastAsia="方正楷体_GBK"/>
        </w:rPr>
        <w:t>集团</w:t>
      </w:r>
      <w:r>
        <w:rPr>
          <w:rFonts w:ascii="方正楷体_GBK" w:eastAsia="方正楷体_GBK" w:hint="eastAsia"/>
        </w:rPr>
        <w:t>等部门参与）</w:t>
      </w:r>
    </w:p>
    <w:p w:rsidR="00462EF9" w:rsidRDefault="00462EF9" w:rsidP="00462EF9">
      <w:pPr>
        <w:pStyle w:val="2"/>
        <w:spacing w:line="560" w:lineRule="exact"/>
      </w:pPr>
      <w:r>
        <w:rPr>
          <w:rFonts w:hint="eastAsia"/>
        </w:rPr>
        <w:t>六、全面展现城乡建设绿色</w:t>
      </w:r>
      <w:r>
        <w:t>低碳新</w:t>
      </w:r>
      <w:r>
        <w:rPr>
          <w:rFonts w:hint="eastAsia"/>
        </w:rPr>
        <w:t>面貌</w:t>
      </w:r>
    </w:p>
    <w:p w:rsidR="00462EF9" w:rsidRDefault="00462EF9" w:rsidP="00462EF9">
      <w:pPr>
        <w:pStyle w:val="3"/>
        <w:spacing w:line="560" w:lineRule="exact"/>
      </w:pPr>
      <w:r>
        <w:rPr>
          <w:rFonts w:hint="eastAsia"/>
        </w:rPr>
        <w:t>（二十）推进城乡建设低碳转型</w:t>
      </w:r>
    </w:p>
    <w:p w:rsidR="00462EF9" w:rsidRDefault="00462EF9" w:rsidP="00462EF9">
      <w:pPr>
        <w:spacing w:line="560" w:lineRule="exact"/>
        <w:rPr>
          <w:rFonts w:ascii="方正楷体_GBK" w:eastAsia="方正楷体_GBK"/>
        </w:rPr>
      </w:pPr>
      <w:r>
        <w:rPr>
          <w:rFonts w:hint="eastAsia"/>
        </w:rPr>
        <w:t>将碳达峰、碳中和理念融入城乡规划、建设和运行管</w:t>
      </w:r>
      <w:r>
        <w:t>理各环节。</w:t>
      </w:r>
      <w:r>
        <w:rPr>
          <w:rFonts w:hint="eastAsia"/>
        </w:rPr>
        <w:t>高水准优化城市</w:t>
      </w:r>
      <w:r>
        <w:t>结构和布局</w:t>
      </w:r>
      <w:r>
        <w:rPr>
          <w:rFonts w:hint="eastAsia"/>
        </w:rPr>
        <w:t>，建设城市生态、景观和通风廊道，合理</w:t>
      </w:r>
      <w:r>
        <w:t>规划城市建筑</w:t>
      </w:r>
      <w:r>
        <w:rPr>
          <w:rFonts w:hint="eastAsia"/>
        </w:rPr>
        <w:t>面积</w:t>
      </w:r>
      <w:r>
        <w:t>发展目标，严格管控高能耗公共建筑发展</w:t>
      </w:r>
      <w:r>
        <w:rPr>
          <w:rFonts w:hint="eastAsia"/>
        </w:rPr>
        <w:t>。实施</w:t>
      </w:r>
      <w:r>
        <w:t>工程建设全过程绿色建造</w:t>
      </w:r>
      <w:r>
        <w:rPr>
          <w:rFonts w:hint="eastAsia"/>
        </w:rPr>
        <w:t>，有效杜绝大拆大建。深入</w:t>
      </w:r>
      <w:r>
        <w:lastRenderedPageBreak/>
        <w:t>开展建筑用能管理，推行建筑能耗</w:t>
      </w:r>
      <w:r>
        <w:rPr>
          <w:rFonts w:hint="eastAsia"/>
        </w:rPr>
        <w:t>限额</w:t>
      </w:r>
      <w:r>
        <w:t>管理</w:t>
      </w:r>
      <w:r>
        <w:rPr>
          <w:rFonts w:hint="eastAsia"/>
        </w:rPr>
        <w:t>。系统化</w:t>
      </w:r>
      <w:r>
        <w:t>全域推进海绵城市建设。实施农村人居环境</w:t>
      </w:r>
      <w:r>
        <w:rPr>
          <w:rFonts w:hint="eastAsia"/>
        </w:rPr>
        <w:t>提升行动</w:t>
      </w:r>
      <w:r>
        <w:t>，</w:t>
      </w:r>
      <w:r>
        <w:rPr>
          <w:rFonts w:hint="eastAsia"/>
        </w:rPr>
        <w:t>积极引导绿色节能农房建设，</w:t>
      </w:r>
      <w:r>
        <w:t>推动农业农村绿色低碳循环发展。</w:t>
      </w:r>
      <w:r>
        <w:rPr>
          <w:rFonts w:ascii="方正楷体_GBK" w:eastAsia="方正楷体_GBK" w:hint="eastAsia"/>
        </w:rPr>
        <w:t>（市住房城乡建设局牵头，市自然资源规划局、市市政园林局、市城管局、市农业农村局等部门参与）</w:t>
      </w:r>
    </w:p>
    <w:p w:rsidR="00462EF9" w:rsidRDefault="00462EF9" w:rsidP="00462EF9">
      <w:pPr>
        <w:pStyle w:val="3"/>
        <w:spacing w:line="560" w:lineRule="exact"/>
      </w:pPr>
      <w:r>
        <w:rPr>
          <w:rFonts w:hint="eastAsia"/>
        </w:rPr>
        <w:t>（二十一）大力发展绿色低碳建筑</w:t>
      </w:r>
    </w:p>
    <w:p w:rsidR="00462EF9" w:rsidRDefault="00462EF9" w:rsidP="00462EF9">
      <w:pPr>
        <w:spacing w:line="560" w:lineRule="exact"/>
        <w:rPr>
          <w:rFonts w:ascii="方正楷体_GBK" w:eastAsia="方正楷体_GBK"/>
        </w:rPr>
      </w:pPr>
      <w:r>
        <w:rPr>
          <w:rFonts w:hint="eastAsia"/>
        </w:rPr>
        <w:t>持续提升新建建筑和</w:t>
      </w:r>
      <w:r>
        <w:t>基础设施</w:t>
      </w:r>
      <w:r>
        <w:rPr>
          <w:rFonts w:hint="eastAsia"/>
        </w:rPr>
        <w:t>节能标准，全面推进全市新建建筑绿色建筑评价标识全覆盖，</w:t>
      </w:r>
      <w:r>
        <w:t>加快推进绿色低碳建筑规模化发展</w:t>
      </w:r>
      <w:r>
        <w:rPr>
          <w:rFonts w:hint="eastAsia"/>
        </w:rPr>
        <w:t>。大力</w:t>
      </w:r>
      <w:r>
        <w:t>推进既有建筑、老旧供热管网等</w:t>
      </w:r>
      <w:r>
        <w:rPr>
          <w:rFonts w:hint="eastAsia"/>
        </w:rPr>
        <w:t>市政</w:t>
      </w:r>
      <w:r>
        <w:t>基础设施节能改造，加强公共建筑用能管理，提升建筑节能低碳水平。</w:t>
      </w:r>
      <w:r>
        <w:rPr>
          <w:rFonts w:hint="eastAsia"/>
        </w:rPr>
        <w:t>深入实施绿色建筑创建行动，全面应用绿色低碳建材，推动建筑材料循环利用。加快推进超低能耗建筑、近零能耗建筑、零能耗建筑规模化发展，打造一批绿色低碳建筑示范项目。</w:t>
      </w:r>
      <w:r w:rsidRPr="0028144B">
        <w:rPr>
          <w:rFonts w:hint="eastAsia"/>
        </w:rPr>
        <w:t>提升绿色运营水平，</w:t>
      </w:r>
      <w:r>
        <w:rPr>
          <w:rFonts w:hint="eastAsia"/>
        </w:rPr>
        <w:t>开展</w:t>
      </w:r>
      <w:r w:rsidRPr="0028144B">
        <w:rPr>
          <w:rFonts w:hint="eastAsia"/>
        </w:rPr>
        <w:t>绿色社区创建行动</w:t>
      </w:r>
      <w:r>
        <w:rPr>
          <w:rFonts w:hint="eastAsia"/>
        </w:rPr>
        <w:t>，推动</w:t>
      </w:r>
      <w:r>
        <w:t>既有居住区改善提升，</w:t>
      </w:r>
      <w:r>
        <w:rPr>
          <w:rFonts w:hint="eastAsia"/>
        </w:rPr>
        <w:t>推行</w:t>
      </w:r>
      <w:r>
        <w:t>引导</w:t>
      </w:r>
      <w:r>
        <w:rPr>
          <w:rFonts w:hint="eastAsia"/>
        </w:rPr>
        <w:t>绿色物业管理</w:t>
      </w:r>
      <w:r w:rsidRPr="0028144B">
        <w:rPr>
          <w:rFonts w:hint="eastAsia"/>
        </w:rPr>
        <w:t>。</w:t>
      </w:r>
      <w:r>
        <w:rPr>
          <w:rFonts w:hint="eastAsia"/>
        </w:rPr>
        <w:t>推进</w:t>
      </w:r>
      <w:r>
        <w:t>绿色农房建设，加快现代化农房和村庄建设。</w:t>
      </w:r>
      <w:r>
        <w:rPr>
          <w:rFonts w:ascii="方正楷体_GBK" w:eastAsia="方正楷体_GBK" w:hint="eastAsia"/>
        </w:rPr>
        <w:t>（市住房城乡建设局牵头，市工业和信息化局、市农业农村局、市</w:t>
      </w:r>
      <w:r>
        <w:rPr>
          <w:rFonts w:ascii="方正楷体_GBK" w:eastAsia="方正楷体_GBK"/>
        </w:rPr>
        <w:t>市场监管局、市</w:t>
      </w:r>
      <w:r>
        <w:rPr>
          <w:rFonts w:ascii="方正楷体_GBK" w:eastAsia="方正楷体_GBK" w:hint="eastAsia"/>
        </w:rPr>
        <w:t>机关管理局等部门参与）</w:t>
      </w:r>
    </w:p>
    <w:p w:rsidR="00462EF9" w:rsidRDefault="00462EF9" w:rsidP="00462EF9">
      <w:pPr>
        <w:pStyle w:val="3"/>
        <w:spacing w:line="560" w:lineRule="exact"/>
      </w:pPr>
      <w:r>
        <w:rPr>
          <w:rFonts w:hint="eastAsia"/>
        </w:rPr>
        <w:t>（二十二）加快优化建筑用能结构</w:t>
      </w:r>
    </w:p>
    <w:p w:rsidR="00462EF9" w:rsidRPr="00C13A9E" w:rsidRDefault="00462EF9" w:rsidP="00462EF9">
      <w:pPr>
        <w:spacing w:line="560" w:lineRule="exact"/>
      </w:pPr>
      <w:r>
        <w:rPr>
          <w:rFonts w:hint="eastAsia"/>
        </w:rPr>
        <w:t>加快</w:t>
      </w:r>
      <w:r>
        <w:t>推动建筑用能电气化和低碳化，</w:t>
      </w:r>
      <w:r>
        <w:rPr>
          <w:rFonts w:hint="eastAsia"/>
        </w:rPr>
        <w:t>大幅</w:t>
      </w:r>
      <w:r>
        <w:t>提高建筑采暖、生活热水、炊事等电气化普及率</w:t>
      </w:r>
      <w:r>
        <w:rPr>
          <w:rFonts w:hint="eastAsia"/>
        </w:rPr>
        <w:t>，深入</w:t>
      </w:r>
      <w:r>
        <w:t>推进建筑领域可再生能源规模化应用</w:t>
      </w:r>
      <w:r>
        <w:rPr>
          <w:rFonts w:hint="eastAsia"/>
        </w:rPr>
        <w:t>。充分</w:t>
      </w:r>
      <w:r>
        <w:t>利用建筑本体及周边空间，推进建筑太阳能光伏一体化建设。</w:t>
      </w:r>
      <w:r>
        <w:rPr>
          <w:rFonts w:hint="eastAsia"/>
        </w:rPr>
        <w:t>提升新能源建筑应用质量，大力推进太阳能光热、</w:t>
      </w:r>
      <w:r>
        <w:rPr>
          <w:rFonts w:hint="eastAsia"/>
        </w:rPr>
        <w:lastRenderedPageBreak/>
        <w:t>浅层地热能、生物质能等可再生能源建筑一体化应用。</w:t>
      </w:r>
      <w:r>
        <w:rPr>
          <w:rFonts w:ascii="方正楷体_GBK" w:eastAsia="方正楷体_GBK" w:hint="eastAsia"/>
        </w:rPr>
        <w:t>（市住房城乡建设局牵头，市发展改革委、市农业农村局、市机关管理局、无锡供电公司等部门参与）</w:t>
      </w:r>
    </w:p>
    <w:p w:rsidR="00462EF9" w:rsidRDefault="00462EF9" w:rsidP="00462EF9">
      <w:pPr>
        <w:pStyle w:val="2"/>
        <w:spacing w:line="560" w:lineRule="exact"/>
      </w:pPr>
      <w:r>
        <w:rPr>
          <w:rFonts w:hint="eastAsia"/>
        </w:rPr>
        <w:t>七、积极推进</w:t>
      </w:r>
      <w:r>
        <w:t>低碳技术创新应用新突破</w:t>
      </w:r>
    </w:p>
    <w:p w:rsidR="00462EF9" w:rsidRDefault="00462EF9" w:rsidP="00462EF9">
      <w:pPr>
        <w:pStyle w:val="3"/>
        <w:spacing w:line="560" w:lineRule="exact"/>
      </w:pPr>
      <w:r>
        <w:rPr>
          <w:rFonts w:hint="eastAsia"/>
        </w:rPr>
        <w:t>（二十三）加强关键核心技术攻关</w:t>
      </w:r>
    </w:p>
    <w:p w:rsidR="00462EF9" w:rsidRDefault="00462EF9" w:rsidP="00462EF9">
      <w:pPr>
        <w:spacing w:line="560" w:lineRule="exact"/>
      </w:pPr>
      <w:r>
        <w:rPr>
          <w:rFonts w:hint="eastAsia"/>
        </w:rPr>
        <w:t>聚焦能源、产业、交通、建筑等重点领域，组织</w:t>
      </w:r>
      <w:r>
        <w:t>实施一批碳达峰、碳中和科技创新专项，</w:t>
      </w:r>
      <w:r>
        <w:rPr>
          <w:rFonts w:hint="eastAsia"/>
        </w:rPr>
        <w:t>加快突破一批原创性、引领性低碳零碳负碳技术。积极开展可再生能源发电、风电、储能、能源互联网以及二氧化碳捕集、利用和封存（CCUS）等相关新技术、新装备、新材料攻关，形成更多自主原创核心成果。组织实施重大科技、前沿引领技术、战略性先导科技应用基础研究专项，主动承担国家和省重大科技工程、重大基础研究专项，实施一批绿色低碳技术创新重大研发项目和示范工程。全面推进“太湖之光”科技攻关计划，综合运用定向择优、“揭榜挂帅”、股份合作等新型方式，建立完善激励机制，吸引各类企业机构人才共同参与，提高低碳技术创新现代组织水平。以</w:t>
      </w:r>
      <w:r>
        <w:t>大幅降低碳排放为导向，强化部门、地区协同联动，共同组织实施重点科技</w:t>
      </w:r>
      <w:r>
        <w:rPr>
          <w:rFonts w:hint="eastAsia"/>
        </w:rPr>
        <w:t>项目</w:t>
      </w:r>
      <w:r>
        <w:t>，支撑重点行业、重点区域率先实现碳达峰</w:t>
      </w:r>
      <w:r>
        <w:rPr>
          <w:rFonts w:ascii="方正楷体_GBK" w:eastAsia="方正楷体_GBK" w:hint="eastAsia"/>
        </w:rPr>
        <w:t>（市科技局牵头，市发展改革委、市工业和信息化局、</w:t>
      </w:r>
      <w:r>
        <w:rPr>
          <w:rFonts w:ascii="方正楷体_GBK" w:eastAsia="方正楷体_GBK"/>
        </w:rPr>
        <w:t>市财政局、市住房</w:t>
      </w:r>
      <w:r>
        <w:rPr>
          <w:rFonts w:ascii="方正楷体_GBK" w:eastAsia="方正楷体_GBK" w:hint="eastAsia"/>
        </w:rPr>
        <w:t>城乡</w:t>
      </w:r>
      <w:r>
        <w:rPr>
          <w:rFonts w:ascii="方正楷体_GBK" w:eastAsia="方正楷体_GBK"/>
        </w:rPr>
        <w:t>建设局</w:t>
      </w:r>
      <w:r>
        <w:rPr>
          <w:rFonts w:ascii="方正楷体_GBK" w:eastAsia="方正楷体_GBK" w:hint="eastAsia"/>
        </w:rPr>
        <w:t>等部门参与）</w:t>
      </w:r>
    </w:p>
    <w:p w:rsidR="00462EF9" w:rsidRDefault="00462EF9" w:rsidP="00462EF9">
      <w:pPr>
        <w:pStyle w:val="3"/>
        <w:spacing w:line="560" w:lineRule="exact"/>
      </w:pPr>
      <w:r>
        <w:rPr>
          <w:rFonts w:hint="eastAsia"/>
        </w:rPr>
        <w:t>（二十四）加快建设重大科技平台载体</w:t>
      </w:r>
    </w:p>
    <w:p w:rsidR="00462EF9" w:rsidRDefault="00462EF9" w:rsidP="00462EF9">
      <w:pPr>
        <w:spacing w:line="560" w:lineRule="exact"/>
        <w:rPr>
          <w:rFonts w:ascii="方正楷体_GBK" w:eastAsia="方正楷体_GBK"/>
        </w:rPr>
      </w:pPr>
      <w:r>
        <w:rPr>
          <w:rFonts w:hint="eastAsia"/>
        </w:rPr>
        <w:t>支持绿色低碳发展领域重大科技基础设施和创新平台载体建设，高水平规划建设太湖湾科技</w:t>
      </w:r>
      <w:r>
        <w:t>创新带</w:t>
      </w:r>
      <w:r>
        <w:rPr>
          <w:rFonts w:hint="eastAsia"/>
        </w:rPr>
        <w:t>，培育建设一批绿色技</w:t>
      </w:r>
      <w:r>
        <w:rPr>
          <w:rFonts w:hint="eastAsia"/>
        </w:rPr>
        <w:lastRenderedPageBreak/>
        <w:t>术国家级创新平台。强化绿色创新载体平台“蓄能”作用，推动太湖实验室创建国家实验室，推进无锡先进技术研究院、国家超级计算（无锡）中心、无锡物联网创新促进中心等一批重大科技</w:t>
      </w:r>
      <w:r>
        <w:t>基础设施</w:t>
      </w:r>
      <w:r>
        <w:rPr>
          <w:rFonts w:hint="eastAsia"/>
        </w:rPr>
        <w:t>平台提档升级。积极参与沪宁产业创新带、</w:t>
      </w:r>
      <w:r>
        <w:t>G60科创走廊</w:t>
      </w:r>
      <w:r>
        <w:rPr>
          <w:rFonts w:hint="eastAsia"/>
        </w:rPr>
        <w:t>、</w:t>
      </w:r>
      <w:r>
        <w:t>苏南国家自主创新示范区建设，共同构建长三角科技创新共同体。</w:t>
      </w:r>
      <w:r>
        <w:rPr>
          <w:rFonts w:ascii="方正楷体_GBK" w:eastAsia="方正楷体_GBK" w:hint="eastAsia"/>
        </w:rPr>
        <w:t>（市科技局牵头，市发展改革委、市工业和信息化局等部门参与）</w:t>
      </w:r>
    </w:p>
    <w:p w:rsidR="00462EF9" w:rsidRDefault="00462EF9" w:rsidP="00462EF9">
      <w:pPr>
        <w:pStyle w:val="3"/>
        <w:spacing w:line="560" w:lineRule="exact"/>
      </w:pPr>
      <w:r>
        <w:rPr>
          <w:rFonts w:hint="eastAsia"/>
        </w:rPr>
        <w:t>（二十五）加快先进绿色低碳适用技术应用</w:t>
      </w:r>
    </w:p>
    <w:p w:rsidR="00462EF9" w:rsidRDefault="00462EF9" w:rsidP="00462EF9">
      <w:pPr>
        <w:spacing w:line="560" w:lineRule="exact"/>
        <w:rPr>
          <w:rFonts w:ascii="方正楷体_GBK" w:eastAsia="方正楷体_GBK"/>
        </w:rPr>
      </w:pPr>
      <w:r>
        <w:rPr>
          <w:rFonts w:hint="eastAsia"/>
        </w:rPr>
        <w:t>建立完善绿色低碳技术评估、交易平台，促进技术成</w:t>
      </w:r>
      <w:r>
        <w:t>果转移转化和产业化。</w:t>
      </w:r>
      <w:r>
        <w:rPr>
          <w:rFonts w:hint="eastAsia"/>
        </w:rPr>
        <w:t>总结推广苏南国家科技成果转移转化示范区建设经验，聚焦前瞻性绿色低碳科技成果领域，支持企业与高校院所合作共建科技成果产业化基地，畅通技术转移转化渠道。研发推广园区能源梯级利用、减污降碳协同增效及零碳工业流程再造等技术，集成推广一批绿色发展领域的重大技术成果</w:t>
      </w:r>
      <w:r>
        <w:t>。</w:t>
      </w:r>
      <w:r>
        <w:rPr>
          <w:rFonts w:hint="eastAsia"/>
        </w:rPr>
        <w:t>发挥</w:t>
      </w:r>
      <w:r>
        <w:t>高新区创新主阵地作用，加强绿色技术供给，打造引领科技创新、经济发展与绿色低碳深度融合的示范区。</w:t>
      </w:r>
      <w:r>
        <w:rPr>
          <w:rFonts w:hint="eastAsia"/>
        </w:rPr>
        <w:t>建立健全地方、行业节能低碳技术推广机制和政策，定期发布重点推广的节能、低碳技术和产品目录。</w:t>
      </w:r>
      <w:r>
        <w:rPr>
          <w:rFonts w:ascii="方正楷体_GBK" w:eastAsia="方正楷体_GBK" w:hint="eastAsia"/>
        </w:rPr>
        <w:t>（市科技局牵头，市发展改革委、市工业和信息化局、市生态环境局、市</w:t>
      </w:r>
      <w:r>
        <w:rPr>
          <w:rFonts w:ascii="方正楷体_GBK" w:eastAsia="方正楷体_GBK"/>
        </w:rPr>
        <w:t>农业农村局</w:t>
      </w:r>
      <w:r>
        <w:rPr>
          <w:rFonts w:ascii="方正楷体_GBK" w:eastAsia="方正楷体_GBK" w:hint="eastAsia"/>
        </w:rPr>
        <w:t>、市商务局等部门参与）</w:t>
      </w:r>
    </w:p>
    <w:p w:rsidR="00462EF9" w:rsidRDefault="00462EF9" w:rsidP="00462EF9">
      <w:pPr>
        <w:pStyle w:val="2"/>
        <w:spacing w:line="560" w:lineRule="exact"/>
      </w:pPr>
      <w:r>
        <w:rPr>
          <w:rFonts w:hint="eastAsia"/>
        </w:rPr>
        <w:t>八、着力</w:t>
      </w:r>
      <w:r>
        <w:t>实现生态系统碳汇能力新提升</w:t>
      </w:r>
    </w:p>
    <w:p w:rsidR="00462EF9" w:rsidRDefault="00462EF9" w:rsidP="00462EF9">
      <w:pPr>
        <w:pStyle w:val="3"/>
        <w:spacing w:line="560" w:lineRule="exact"/>
      </w:pPr>
      <w:r>
        <w:rPr>
          <w:rFonts w:hint="eastAsia"/>
        </w:rPr>
        <w:t>（二十六）巩固</w:t>
      </w:r>
      <w:r>
        <w:t>生态系统碳汇能力</w:t>
      </w:r>
    </w:p>
    <w:p w:rsidR="00462EF9" w:rsidRDefault="00462EF9" w:rsidP="00462EF9">
      <w:pPr>
        <w:spacing w:line="560" w:lineRule="exact"/>
      </w:pPr>
      <w:r>
        <w:rPr>
          <w:rFonts w:hint="eastAsia"/>
        </w:rPr>
        <w:t>强化</w:t>
      </w:r>
      <w:r>
        <w:t>国土空间规划和用途管控，严守生态保护红线，稳定现</w:t>
      </w:r>
      <w:r>
        <w:lastRenderedPageBreak/>
        <w:t>有</w:t>
      </w:r>
      <w:r>
        <w:rPr>
          <w:rFonts w:hint="eastAsia"/>
        </w:rPr>
        <w:t>森林</w:t>
      </w:r>
      <w:r>
        <w:t>、</w:t>
      </w:r>
      <w:r>
        <w:rPr>
          <w:rFonts w:hint="eastAsia"/>
        </w:rPr>
        <w:t>湿地</w:t>
      </w:r>
      <w:r>
        <w:t>、土壤</w:t>
      </w:r>
      <w:r>
        <w:rPr>
          <w:rFonts w:hint="eastAsia"/>
        </w:rPr>
        <w:t>等固碳</w:t>
      </w:r>
      <w:r>
        <w:t>作用。</w:t>
      </w:r>
      <w:r>
        <w:rPr>
          <w:rFonts w:hint="eastAsia"/>
        </w:rPr>
        <w:t>严格控制新增建设用地规模，推动城乡存量建设用地盘活利用。严格执行土地使用标准，加强节约集约用地评价，推广节地技术和节地模式。</w:t>
      </w:r>
      <w:r>
        <w:rPr>
          <w:rFonts w:ascii="方正楷体_GBK" w:eastAsia="方正楷体_GBK" w:hint="eastAsia"/>
        </w:rPr>
        <w:t>（市自然资源规划局牵头，市生态环境局、市农业农村局、市行政审批局等部门参与）</w:t>
      </w:r>
    </w:p>
    <w:p w:rsidR="00462EF9" w:rsidRDefault="00462EF9" w:rsidP="00462EF9">
      <w:pPr>
        <w:pStyle w:val="3"/>
        <w:spacing w:line="560" w:lineRule="exact"/>
      </w:pPr>
      <w:r>
        <w:rPr>
          <w:rFonts w:hint="eastAsia"/>
        </w:rPr>
        <w:t>（二十七）提升</w:t>
      </w:r>
      <w:r>
        <w:t>生态系统碳汇增量</w:t>
      </w:r>
    </w:p>
    <w:p w:rsidR="00462EF9" w:rsidRDefault="00462EF9" w:rsidP="00462EF9">
      <w:pPr>
        <w:spacing w:line="560" w:lineRule="exact"/>
        <w:rPr>
          <w:rFonts w:ascii="方正楷体_GBK" w:eastAsia="方正楷体_GBK"/>
        </w:rPr>
      </w:pPr>
      <w:r>
        <w:rPr>
          <w:rFonts w:hint="eastAsia"/>
        </w:rPr>
        <w:t>实施</w:t>
      </w:r>
      <w:r>
        <w:t>重大生态保护修复工程，开展山水林田湖草一体化保护和修复。</w:t>
      </w:r>
      <w:r>
        <w:rPr>
          <w:rFonts w:hint="eastAsia"/>
        </w:rPr>
        <w:t>深入开展国土</w:t>
      </w:r>
      <w:r>
        <w:t>绿化行动和林业生态建设，健全林长制责任体系，修复环惠山、翠屏山、军嶂山等山体生态，充分挖掘城镇、村庄、社区等空间绿化潜力。积极参与环太湖地区城乡有机废弃物处理利用示范区建设。强化湿地保护，推进湿地自然公园建设，形成健康稳定的湿地碳库。加强耕地质量建设，保持农田土壤生态系统的长期固碳能力。</w:t>
      </w:r>
      <w:r w:rsidRPr="001E4FCA">
        <w:rPr>
          <w:rFonts w:hint="eastAsia"/>
        </w:rPr>
        <w:t>完善</w:t>
      </w:r>
      <w:r w:rsidRPr="001E4FCA">
        <w:t>生态补偿制度，探索</w:t>
      </w:r>
      <w:r w:rsidRPr="001E4FCA">
        <w:rPr>
          <w:rFonts w:hint="eastAsia"/>
        </w:rPr>
        <w:t>建立</w:t>
      </w:r>
      <w:r w:rsidRPr="001E4FCA">
        <w:t>生态产品</w:t>
      </w:r>
      <w:r w:rsidRPr="001E4FCA">
        <w:rPr>
          <w:rFonts w:hint="eastAsia"/>
        </w:rPr>
        <w:t>价值</w:t>
      </w:r>
      <w:r w:rsidRPr="001E4FCA">
        <w:t>实现</w:t>
      </w:r>
      <w:r w:rsidRPr="001E4FCA">
        <w:rPr>
          <w:rFonts w:hint="eastAsia"/>
        </w:rPr>
        <w:t>机制。</w:t>
      </w:r>
      <w:r>
        <w:rPr>
          <w:rFonts w:ascii="方正楷体_GBK" w:eastAsia="方正楷体_GBK" w:hint="eastAsia"/>
        </w:rPr>
        <w:t>（市自然资源规划局牵头，市发展改革委、市生态环境局、市市政园林局、市农业农村局等部门参与）</w:t>
      </w:r>
    </w:p>
    <w:p w:rsidR="00462EF9" w:rsidRDefault="00462EF9" w:rsidP="00462EF9">
      <w:pPr>
        <w:pStyle w:val="2"/>
        <w:spacing w:line="560" w:lineRule="exact"/>
      </w:pPr>
      <w:r>
        <w:rPr>
          <w:rFonts w:hint="eastAsia"/>
        </w:rPr>
        <w:t>九、积极</w:t>
      </w:r>
      <w:r>
        <w:t>开创</w:t>
      </w:r>
      <w:r>
        <w:rPr>
          <w:rFonts w:hint="eastAsia"/>
        </w:rPr>
        <w:t>绿色低碳开放贸易新局面</w:t>
      </w:r>
    </w:p>
    <w:p w:rsidR="00462EF9" w:rsidRDefault="00462EF9" w:rsidP="00462EF9">
      <w:pPr>
        <w:pStyle w:val="3"/>
        <w:spacing w:line="560" w:lineRule="exact"/>
      </w:pPr>
      <w:r>
        <w:rPr>
          <w:rFonts w:hint="eastAsia"/>
        </w:rPr>
        <w:t>（二十八）加快建立绿色贸易体系</w:t>
      </w:r>
    </w:p>
    <w:p w:rsidR="00462EF9" w:rsidRDefault="00462EF9" w:rsidP="00462EF9">
      <w:pPr>
        <w:spacing w:line="560" w:lineRule="exact"/>
        <w:rPr>
          <w:rFonts w:ascii="方正楷体_GBK" w:eastAsia="方正楷体_GBK"/>
        </w:rPr>
      </w:pPr>
      <w:r w:rsidRPr="00F075D4">
        <w:rPr>
          <w:rFonts w:hint="eastAsia"/>
        </w:rPr>
        <w:t>大力发展高质量、高技术、高附加值的绿色产品贸易，</w:t>
      </w:r>
      <w:r>
        <w:rPr>
          <w:rFonts w:hint="eastAsia"/>
        </w:rPr>
        <w:t>实施高质量贸易促进计划，积极扩大绿色低碳产品、节能环保服务、环境服务等进口。完善出口政策，严格管理“两头</w:t>
      </w:r>
      <w:r>
        <w:t>在外</w:t>
      </w:r>
      <w:r>
        <w:rPr>
          <w:rFonts w:hint="eastAsia"/>
        </w:rPr>
        <w:t>”和高耗能高排放产品出口。发挥国家外贸转型升级基地作用，大力发展服务贸易、离岸贸易、数字贸易、跨境电商等外贸新业态新模式。</w:t>
      </w:r>
      <w:r>
        <w:rPr>
          <w:rFonts w:ascii="方正楷体_GBK" w:eastAsia="方正楷体_GBK" w:hint="eastAsia"/>
        </w:rPr>
        <w:lastRenderedPageBreak/>
        <w:t>（市发展改革委、市工业和信息化局、</w:t>
      </w:r>
      <w:r>
        <w:rPr>
          <w:rFonts w:ascii="方正楷体_GBK" w:eastAsia="方正楷体_GBK"/>
        </w:rPr>
        <w:t>市生态环境局、</w:t>
      </w:r>
      <w:r>
        <w:rPr>
          <w:rFonts w:ascii="方正楷体_GBK" w:eastAsia="方正楷体_GBK" w:hint="eastAsia"/>
        </w:rPr>
        <w:t>市</w:t>
      </w:r>
      <w:r>
        <w:rPr>
          <w:rFonts w:ascii="方正楷体_GBK" w:eastAsia="方正楷体_GBK"/>
        </w:rPr>
        <w:t>商务局</w:t>
      </w:r>
      <w:r>
        <w:rPr>
          <w:rFonts w:ascii="方正楷体_GBK" w:eastAsia="方正楷体_GBK" w:hint="eastAsia"/>
        </w:rPr>
        <w:t>等部门按</w:t>
      </w:r>
      <w:r>
        <w:rPr>
          <w:rFonts w:ascii="方正楷体_GBK" w:eastAsia="方正楷体_GBK"/>
        </w:rPr>
        <w:t>职责分工负责</w:t>
      </w:r>
      <w:r>
        <w:rPr>
          <w:rFonts w:ascii="方正楷体_GBK" w:eastAsia="方正楷体_GBK" w:hint="eastAsia"/>
        </w:rPr>
        <w:t>）</w:t>
      </w:r>
    </w:p>
    <w:p w:rsidR="00462EF9" w:rsidRDefault="00462EF9" w:rsidP="00462EF9">
      <w:pPr>
        <w:pStyle w:val="3"/>
        <w:spacing w:line="560" w:lineRule="exact"/>
      </w:pPr>
      <w:r>
        <w:rPr>
          <w:rFonts w:hint="eastAsia"/>
        </w:rPr>
        <w:t>（二十九）加强国际交流与合作</w:t>
      </w:r>
    </w:p>
    <w:p w:rsidR="00462EF9" w:rsidRDefault="00462EF9" w:rsidP="00462EF9">
      <w:pPr>
        <w:spacing w:line="560" w:lineRule="exact"/>
        <w:rPr>
          <w:rFonts w:ascii="方正楷体_GBK" w:eastAsia="方正楷体_GBK"/>
        </w:rPr>
      </w:pPr>
      <w:r w:rsidRPr="000F199E">
        <w:rPr>
          <w:rFonts w:hint="eastAsia"/>
        </w:rPr>
        <w:t>优化对外开放布局，构建与国际经贸规则相衔接的制度体系，全方位提升开放型绿色经济发展水平。深化绿色技术、绿色装备、绿色服务等领域国际交流与合作。积极参与绿色“一带一路”建设，加强生态环境、生物多样性和应对气候变化合作，鼓励新能源产业走出去。</w:t>
      </w:r>
      <w:r>
        <w:rPr>
          <w:rFonts w:ascii="方正楷体_GBK" w:eastAsia="方正楷体_GBK" w:hint="eastAsia"/>
        </w:rPr>
        <w:t>（市发展改革委、市科技局、市工业和信息化局、市生态环境局、市</w:t>
      </w:r>
      <w:r>
        <w:rPr>
          <w:rFonts w:ascii="方正楷体_GBK" w:eastAsia="方正楷体_GBK"/>
        </w:rPr>
        <w:t>商务局、</w:t>
      </w:r>
      <w:r>
        <w:rPr>
          <w:rFonts w:ascii="方正楷体_GBK" w:eastAsia="方正楷体_GBK" w:hint="eastAsia"/>
        </w:rPr>
        <w:t>市外办等部门按</w:t>
      </w:r>
      <w:r>
        <w:rPr>
          <w:rFonts w:ascii="方正楷体_GBK" w:eastAsia="方正楷体_GBK"/>
        </w:rPr>
        <w:t>职责</w:t>
      </w:r>
      <w:r>
        <w:rPr>
          <w:rFonts w:ascii="方正楷体_GBK" w:eastAsia="方正楷体_GBK" w:hint="eastAsia"/>
        </w:rPr>
        <w:t>分工</w:t>
      </w:r>
      <w:r>
        <w:rPr>
          <w:rFonts w:ascii="方正楷体_GBK" w:eastAsia="方正楷体_GBK"/>
        </w:rPr>
        <w:t>负责</w:t>
      </w:r>
      <w:r>
        <w:rPr>
          <w:rFonts w:ascii="方正楷体_GBK" w:eastAsia="方正楷体_GBK" w:hint="eastAsia"/>
        </w:rPr>
        <w:t>）</w:t>
      </w:r>
    </w:p>
    <w:p w:rsidR="00462EF9" w:rsidRDefault="00462EF9" w:rsidP="00462EF9">
      <w:pPr>
        <w:pStyle w:val="2"/>
        <w:spacing w:line="560" w:lineRule="exact"/>
      </w:pPr>
      <w:r>
        <w:rPr>
          <w:rFonts w:hint="eastAsia"/>
        </w:rPr>
        <w:t>十、完善</w:t>
      </w:r>
      <w:r>
        <w:t>政策机制</w:t>
      </w:r>
    </w:p>
    <w:p w:rsidR="00462EF9" w:rsidRDefault="00462EF9" w:rsidP="00462EF9">
      <w:pPr>
        <w:pStyle w:val="3"/>
        <w:spacing w:line="560" w:lineRule="exact"/>
      </w:pPr>
      <w:r>
        <w:rPr>
          <w:rFonts w:hint="eastAsia"/>
        </w:rPr>
        <w:t>（三十）加快构建政策体系</w:t>
      </w:r>
    </w:p>
    <w:p w:rsidR="00462EF9" w:rsidRDefault="00462EF9" w:rsidP="00462EF9">
      <w:pPr>
        <w:spacing w:line="560" w:lineRule="exact"/>
        <w:rPr>
          <w:rFonts w:ascii="方正楷体_GBK" w:eastAsia="方正楷体_GBK"/>
        </w:rPr>
      </w:pPr>
      <w:r w:rsidRPr="00C13A9E">
        <w:rPr>
          <w:rFonts w:hint="eastAsia"/>
        </w:rPr>
        <w:t>市各有关部门要按照职责分工，加快制定市级碳达峰行动方案，加快制定</w:t>
      </w:r>
      <w:r w:rsidRPr="00D16E3D">
        <w:rPr>
          <w:rFonts w:hint="eastAsia"/>
        </w:rPr>
        <w:t>能源、工业、交通运输、城乡建设、农业农村、园区发展</w:t>
      </w:r>
      <w:r w:rsidRPr="00C13A9E">
        <w:rPr>
          <w:rFonts w:hint="eastAsia"/>
        </w:rPr>
        <w:t>等重点领域专项实施方案，</w:t>
      </w:r>
      <w:r w:rsidRPr="00D16E3D">
        <w:rPr>
          <w:rFonts w:hint="eastAsia"/>
        </w:rPr>
        <w:t>科技支撑、全社会节能、能源保供、减污降碳、新型基础设施、生态碳汇、财政金融、碳基金、国民教育、领导干部培训</w:t>
      </w:r>
      <w:r w:rsidRPr="00C13A9E">
        <w:rPr>
          <w:rFonts w:hint="eastAsia"/>
        </w:rPr>
        <w:t>等关键环节专项保障方案，尽快形成目标明确、任务清晰、保障有力的碳达峰、碳中和“1+1+N+X”政策体系。</w:t>
      </w:r>
      <w:r>
        <w:t>根据国家统一规范标准和核算方法，积极探索、推进建立碳排放数据库、碳排放贸易转移计量等领域工作，尽快建立起合理、准确且符合我市实际的碳排放统计核算体系。各</w:t>
      </w:r>
      <w:r>
        <w:rPr>
          <w:rFonts w:hint="eastAsia"/>
        </w:rPr>
        <w:t>地区</w:t>
      </w:r>
      <w:r>
        <w:t>要加快制定符合本地区实际、响应全市整体进度的碳达峰</w:t>
      </w:r>
      <w:r>
        <w:rPr>
          <w:rFonts w:hint="eastAsia"/>
        </w:rPr>
        <w:t>实施</w:t>
      </w:r>
      <w:r>
        <w:t>方案。</w:t>
      </w:r>
      <w:r>
        <w:rPr>
          <w:rFonts w:ascii="方正楷体_GBK" w:eastAsia="方正楷体_GBK" w:hint="eastAsia"/>
        </w:rPr>
        <w:t>（市发展</w:t>
      </w:r>
      <w:r>
        <w:rPr>
          <w:rFonts w:ascii="方正楷体_GBK" w:eastAsia="方正楷体_GBK"/>
        </w:rPr>
        <w:t>改革委</w:t>
      </w:r>
      <w:r>
        <w:rPr>
          <w:rFonts w:ascii="方正楷体_GBK" w:eastAsia="方正楷体_GBK" w:hint="eastAsia"/>
        </w:rPr>
        <w:t>牵头，市委</w:t>
      </w:r>
      <w:r>
        <w:rPr>
          <w:rFonts w:ascii="方正楷体_GBK" w:eastAsia="方正楷体_GBK"/>
        </w:rPr>
        <w:t>组织部、市委宣传部，</w:t>
      </w:r>
      <w:r>
        <w:rPr>
          <w:rFonts w:ascii="方正楷体_GBK" w:eastAsia="方正楷体_GBK" w:hint="eastAsia"/>
        </w:rPr>
        <w:t>市</w:t>
      </w:r>
      <w:r>
        <w:rPr>
          <w:rFonts w:ascii="方正楷体_GBK" w:eastAsia="方正楷体_GBK"/>
        </w:rPr>
        <w:t>教育局、</w:t>
      </w:r>
      <w:r>
        <w:rPr>
          <w:rFonts w:ascii="方正楷体_GBK" w:eastAsia="方正楷体_GBK" w:hint="eastAsia"/>
        </w:rPr>
        <w:t>市</w:t>
      </w:r>
      <w:r>
        <w:rPr>
          <w:rFonts w:ascii="方正楷体_GBK" w:eastAsia="方正楷体_GBK" w:hint="eastAsia"/>
        </w:rPr>
        <w:lastRenderedPageBreak/>
        <w:t>科技局</w:t>
      </w:r>
      <w:r>
        <w:rPr>
          <w:rFonts w:ascii="方正楷体_GBK" w:eastAsia="方正楷体_GBK"/>
        </w:rPr>
        <w:t>、市工业</w:t>
      </w:r>
      <w:r>
        <w:rPr>
          <w:rFonts w:ascii="方正楷体_GBK" w:eastAsia="方正楷体_GBK" w:hint="eastAsia"/>
        </w:rPr>
        <w:t>和</w:t>
      </w:r>
      <w:r>
        <w:rPr>
          <w:rFonts w:ascii="方正楷体_GBK" w:eastAsia="方正楷体_GBK"/>
        </w:rPr>
        <w:t>信息化局、</w:t>
      </w:r>
      <w:r>
        <w:rPr>
          <w:rFonts w:ascii="方正楷体_GBK" w:eastAsia="方正楷体_GBK" w:hint="eastAsia"/>
        </w:rPr>
        <w:t>市</w:t>
      </w:r>
      <w:r>
        <w:rPr>
          <w:rFonts w:ascii="方正楷体_GBK" w:eastAsia="方正楷体_GBK"/>
        </w:rPr>
        <w:t>财政局、市自然资源规划局、市生态环境局、市交通运输局、市农业农村局、市商务局、市统计局、市地方金融监管局等</w:t>
      </w:r>
      <w:r>
        <w:rPr>
          <w:rFonts w:ascii="方正楷体_GBK" w:eastAsia="方正楷体_GBK" w:hint="eastAsia"/>
        </w:rPr>
        <w:t>部门参与）</w:t>
      </w:r>
    </w:p>
    <w:p w:rsidR="00462EF9" w:rsidRDefault="00462EF9" w:rsidP="00462EF9">
      <w:pPr>
        <w:pStyle w:val="3"/>
        <w:spacing w:line="560" w:lineRule="exact"/>
      </w:pPr>
      <w:r>
        <w:rPr>
          <w:rFonts w:hint="eastAsia"/>
        </w:rPr>
        <w:t>（三十一）加大投融资支持力度</w:t>
      </w:r>
    </w:p>
    <w:p w:rsidR="00462EF9" w:rsidRDefault="00462EF9" w:rsidP="00462EF9">
      <w:pPr>
        <w:spacing w:line="560" w:lineRule="exact"/>
        <w:rPr>
          <w:rFonts w:ascii="方正楷体_GBK" w:eastAsia="方正楷体_GBK"/>
        </w:rPr>
      </w:pPr>
      <w:r>
        <w:rPr>
          <w:rFonts w:hint="eastAsia"/>
        </w:rPr>
        <w:t>落实好现行有利于碳达峰、碳中和的金融财税政策，完善政府引导、市场运作、社会参与的多元投入机制，鼓励和支持社会资金、企业资金投入推动碳达峰、碳中和。严格控制高碳项目投资，加大对节能环保、新能源等领域项目的投融资支持力度。创新发展绿色债券、绿色产业基金、碳金融等绿色金融产品。建立完善碳定价机制，严格执行惩罚性电价、差别化电价等政策。</w:t>
      </w:r>
      <w:r>
        <w:rPr>
          <w:rFonts w:ascii="方正楷体_GBK" w:eastAsia="方正楷体_GBK" w:hint="eastAsia"/>
        </w:rPr>
        <w:t>（市地方金融监管局、市财政局牵头，市发展改革委、市工业和信息化局、人民银行无锡市中心支行、无锡银保监局等部门参与）</w:t>
      </w:r>
    </w:p>
    <w:p w:rsidR="00462EF9" w:rsidRDefault="00462EF9" w:rsidP="00462EF9">
      <w:pPr>
        <w:pStyle w:val="3"/>
        <w:spacing w:line="560" w:lineRule="exact"/>
      </w:pPr>
      <w:r>
        <w:rPr>
          <w:rFonts w:hint="eastAsia"/>
        </w:rPr>
        <w:t>（三十二）健全市场化交易机制</w:t>
      </w:r>
    </w:p>
    <w:p w:rsidR="00462EF9" w:rsidRDefault="00462EF9" w:rsidP="00462EF9">
      <w:pPr>
        <w:spacing w:line="560" w:lineRule="exact"/>
        <w:rPr>
          <w:rFonts w:ascii="方正楷体_GBK" w:eastAsia="方正楷体_GBK"/>
        </w:rPr>
      </w:pPr>
      <w:r>
        <w:rPr>
          <w:rFonts w:hint="eastAsia"/>
        </w:rPr>
        <w:t>积极参与全国碳排放交易市场建设，培育若干碳交易、碳资产管理服务公司。建立</w:t>
      </w:r>
      <w:r>
        <w:t>健全</w:t>
      </w:r>
      <w:r>
        <w:rPr>
          <w:rFonts w:hint="eastAsia"/>
        </w:rPr>
        <w:t>用能权交易市场，推行项目节能量交易和用能权有偿使用、交易制度。推进绿色电力市场化交易等机制。对接碳汇补偿和交易市场，探索将碳汇纳入生态保护补偿范畴。推广合同能源管理，提高市场化节能综合服务水平。</w:t>
      </w:r>
      <w:r>
        <w:rPr>
          <w:rFonts w:ascii="方正楷体_GBK" w:eastAsia="方正楷体_GBK" w:hint="eastAsia"/>
        </w:rPr>
        <w:t>（市发展改革委、市生态环境局、市地方金融监管局等部门按</w:t>
      </w:r>
      <w:r>
        <w:rPr>
          <w:rFonts w:ascii="方正楷体_GBK" w:eastAsia="方正楷体_GBK"/>
        </w:rPr>
        <w:t>职责分工负责</w:t>
      </w:r>
      <w:r>
        <w:rPr>
          <w:rFonts w:ascii="方正楷体_GBK" w:eastAsia="方正楷体_GBK" w:hint="eastAsia"/>
        </w:rPr>
        <w:t>）</w:t>
      </w:r>
    </w:p>
    <w:p w:rsidR="00462EF9" w:rsidRDefault="00462EF9" w:rsidP="00462EF9">
      <w:pPr>
        <w:spacing w:line="560" w:lineRule="exact"/>
        <w:rPr>
          <w:rFonts w:ascii="方正黑体_GBK" w:eastAsia="方正黑体_GBK"/>
        </w:rPr>
      </w:pPr>
      <w:r>
        <w:rPr>
          <w:rFonts w:ascii="方正黑体_GBK" w:eastAsia="方正黑体_GBK" w:hint="eastAsia"/>
        </w:rPr>
        <w:t>十一、加强组织实施</w:t>
      </w:r>
    </w:p>
    <w:p w:rsidR="00462EF9" w:rsidRDefault="00462EF9" w:rsidP="00462EF9">
      <w:pPr>
        <w:pStyle w:val="3"/>
        <w:spacing w:line="560" w:lineRule="exact"/>
      </w:pPr>
      <w:r>
        <w:rPr>
          <w:rFonts w:hint="eastAsia"/>
        </w:rPr>
        <w:t>（三十三）强化</w:t>
      </w:r>
      <w:r>
        <w:t>组织领导</w:t>
      </w:r>
    </w:p>
    <w:p w:rsidR="00462EF9" w:rsidRDefault="00462EF9" w:rsidP="00462EF9">
      <w:pPr>
        <w:spacing w:line="560" w:lineRule="exact"/>
        <w:rPr>
          <w:rFonts w:ascii="方正楷体_GBK" w:eastAsia="方正楷体_GBK"/>
        </w:rPr>
      </w:pPr>
      <w:r>
        <w:rPr>
          <w:rFonts w:hint="eastAsia"/>
        </w:rPr>
        <w:lastRenderedPageBreak/>
        <w:t>将</w:t>
      </w:r>
      <w:r>
        <w:t>党的全面领导贯穿碳达峰、碳中和工作各方面各环节，</w:t>
      </w:r>
      <w:r>
        <w:rPr>
          <w:rFonts w:hint="eastAsia"/>
        </w:rPr>
        <w:t>贯彻落实党中央、</w:t>
      </w:r>
      <w:r>
        <w:t>国务院</w:t>
      </w:r>
      <w:r>
        <w:rPr>
          <w:rFonts w:hint="eastAsia"/>
        </w:rPr>
        <w:t>关于碳达峰碳中和工作的决策部署，按照省委、省政府工作安排，有力有序推进我市各项工作任务。成立市碳达峰碳中和工作领导小组，加强统筹谋划，统一部署推进，领导小组办公室设在市发展改革委。各级领导干部要</w:t>
      </w:r>
      <w:r>
        <w:t>加强碳达峰、碳中和知识学习，增强</w:t>
      </w:r>
      <w:r>
        <w:rPr>
          <w:rFonts w:hint="eastAsia"/>
        </w:rPr>
        <w:t>引领</w:t>
      </w:r>
      <w:r>
        <w:t>低碳转型发展的本领</w:t>
      </w:r>
      <w:r>
        <w:rPr>
          <w:rFonts w:hint="eastAsia"/>
        </w:rPr>
        <w:t>。</w:t>
      </w:r>
      <w:r>
        <w:t>各地区应成立碳达峰碳中和工作领导小组，统筹协调、系统推进和细化落实本地区碳达峰、碳中和工作。</w:t>
      </w:r>
      <w:r>
        <w:rPr>
          <w:rFonts w:ascii="方正楷体_GBK" w:eastAsia="方正楷体_GBK" w:hint="eastAsia"/>
        </w:rPr>
        <w:t>（市碳达峰碳中和工作领导小组办公室牵头，市各有关部门参与）</w:t>
      </w:r>
    </w:p>
    <w:p w:rsidR="00462EF9" w:rsidRDefault="00462EF9" w:rsidP="00462EF9">
      <w:pPr>
        <w:pStyle w:val="3"/>
        <w:spacing w:line="560" w:lineRule="exact"/>
      </w:pPr>
      <w:r>
        <w:rPr>
          <w:rFonts w:hint="eastAsia"/>
        </w:rPr>
        <w:t>（三十四）强化</w:t>
      </w:r>
      <w:r>
        <w:t>推进落实</w:t>
      </w:r>
    </w:p>
    <w:p w:rsidR="00462EF9" w:rsidRDefault="00462EF9" w:rsidP="00462EF9">
      <w:pPr>
        <w:spacing w:line="560" w:lineRule="exact"/>
      </w:pPr>
      <w:r>
        <w:rPr>
          <w:rFonts w:hint="eastAsia"/>
        </w:rPr>
        <w:t>市</w:t>
      </w:r>
      <w:r>
        <w:t>碳达峰碳中和工作领导小组办公室要定期调度落实进展情况，加强跟踪评估和督促检查，加强碳中和战略谋划，</w:t>
      </w:r>
      <w:r>
        <w:rPr>
          <w:rFonts w:hint="eastAsia"/>
        </w:rPr>
        <w:t>协调</w:t>
      </w:r>
      <w:r>
        <w:t>解决实施中遇到的重大问题。市</w:t>
      </w:r>
      <w:r>
        <w:rPr>
          <w:rFonts w:hint="eastAsia"/>
        </w:rPr>
        <w:t>各</w:t>
      </w:r>
      <w:r>
        <w:t>有关部门要密切配合，形成良好的工作格局和工作合力。重点任务牵头部门要切实承担起各领域牵头抓总职能，确保具体工作与市级实施方案政策取向一致、步骤力度衔接。各地区碳达峰行动方案以及市级有关领域碳达峰碳中和专项实施方案和保障方案，需经市碳达峰碳中和工作领导小组综合平衡、审议通过后印发实施。（</w:t>
      </w:r>
      <w:r>
        <w:rPr>
          <w:rFonts w:ascii="方正楷体_GBK" w:eastAsia="方正楷体_GBK"/>
        </w:rPr>
        <w:t>市碳达峰碳中和工作领导小组办公室牵头，市各有关部门参与</w:t>
      </w:r>
      <w:r>
        <w:t>）</w:t>
      </w:r>
    </w:p>
    <w:p w:rsidR="00462EF9" w:rsidRDefault="00462EF9" w:rsidP="00462EF9">
      <w:pPr>
        <w:pStyle w:val="3"/>
        <w:spacing w:line="560" w:lineRule="exact"/>
      </w:pPr>
      <w:r>
        <w:rPr>
          <w:rFonts w:hint="eastAsia"/>
        </w:rPr>
        <w:t>（三十五）严格</w:t>
      </w:r>
      <w:r>
        <w:t>监督</w:t>
      </w:r>
      <w:r>
        <w:rPr>
          <w:rFonts w:hint="eastAsia"/>
        </w:rPr>
        <w:t>考核</w:t>
      </w:r>
    </w:p>
    <w:p w:rsidR="00462EF9" w:rsidRDefault="00462EF9" w:rsidP="00462EF9">
      <w:pPr>
        <w:spacing w:line="560" w:lineRule="exact"/>
        <w:rPr>
          <w:rFonts w:ascii="方正楷体_GBK" w:eastAsia="方正楷体_GBK"/>
          <w:sz w:val="28"/>
          <w:szCs w:val="28"/>
        </w:rPr>
      </w:pPr>
      <w:r>
        <w:rPr>
          <w:rFonts w:hint="eastAsia"/>
        </w:rPr>
        <w:t>研究制定碳达峰水平监测考核办法，将碳达峰、碳中和相关指标纳入高质量发展绩效评价体系，目标任务落实情况纳入生态</w:t>
      </w:r>
      <w:r>
        <w:rPr>
          <w:rFonts w:hint="eastAsia"/>
        </w:rPr>
        <w:lastRenderedPageBreak/>
        <w:t>环境保护督查。各地、各部门任务落实情况和工作监测评价</w:t>
      </w:r>
      <w:r>
        <w:t>应</w:t>
      </w:r>
      <w:r>
        <w:rPr>
          <w:rFonts w:hint="eastAsia"/>
        </w:rPr>
        <w:t>及时报市委、市政府和碳达峰碳中和工作领导小组，做到考核目标与经济发展统筹兼顾。</w:t>
      </w:r>
      <w:r>
        <w:rPr>
          <w:rFonts w:ascii="方正楷体_GBK" w:eastAsia="方正楷体_GBK" w:hint="eastAsia"/>
        </w:rPr>
        <w:t>（市碳达峰碳中和工作领导小组办公室牵头，市各有关部门参与）</w:t>
      </w:r>
    </w:p>
    <w:p w:rsidR="002F5F75" w:rsidRPr="002F5F75" w:rsidRDefault="002F5F75" w:rsidP="002F5F75"/>
    <w:sectPr w:rsidR="002F5F75" w:rsidRPr="002F5F75" w:rsidSect="002F5F75">
      <w:headerReference w:type="even" r:id="rId7"/>
      <w:headerReference w:type="default" r:id="rId8"/>
      <w:footerReference w:type="even" r:id="rId9"/>
      <w:footerReference w:type="default" r:id="rId10"/>
      <w:headerReference w:type="first" r:id="rId11"/>
      <w:footerReference w:type="first" r:id="rId12"/>
      <w:pgSz w:w="11906" w:h="16838" w:code="9"/>
      <w:pgMar w:top="2098" w:right="1474" w:bottom="1985" w:left="1588" w:header="851" w:footer="1310"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517" w:rsidRDefault="00FC7517" w:rsidP="002F5F75">
      <w:pPr>
        <w:ind w:firstLine="640"/>
      </w:pPr>
      <w:r>
        <w:separator/>
      </w:r>
    </w:p>
  </w:endnote>
  <w:endnote w:type="continuationSeparator" w:id="0">
    <w:p w:rsidR="00FC7517" w:rsidRDefault="00FC7517" w:rsidP="002F5F75">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845" w:rsidRDefault="00DA0845" w:rsidP="002F5F75">
    <w:pPr>
      <w:pStyle w:val="a5"/>
      <w:ind w:firstLine="360"/>
    </w:pPr>
    <w:r w:rsidRPr="00F77827">
      <w:rPr>
        <w:rFonts w:asciiTheme="minorEastAsia" w:eastAsiaTheme="minorEastAsia" w:hAnsiTheme="minorEastAsia"/>
      </w:rPr>
      <w:t>—</w:t>
    </w:r>
    <w:r>
      <w:rPr>
        <w:rFonts w:ascii="宋体" w:eastAsia="宋体" w:hAnsi="宋体" w:hint="eastAsia"/>
      </w:rPr>
      <w:t xml:space="preserve"> </w:t>
    </w:r>
    <w:r w:rsidRPr="00676E35">
      <w:fldChar w:fldCharType="begin"/>
    </w:r>
    <w:r w:rsidRPr="00676E35">
      <w:instrText>PAGE   \* MERGEFORMAT</w:instrText>
    </w:r>
    <w:r w:rsidRPr="00676E35">
      <w:fldChar w:fldCharType="separate"/>
    </w:r>
    <w:r w:rsidR="002F5F75" w:rsidRPr="002F5F75">
      <w:rPr>
        <w:noProof/>
        <w:lang w:val="zh-CN"/>
      </w:rPr>
      <w:t>2</w:t>
    </w:r>
    <w:r w:rsidRPr="00676E35">
      <w:fldChar w:fldCharType="end"/>
    </w:r>
    <w:r>
      <w:rPr>
        <w:rFonts w:ascii="宋体" w:eastAsia="宋体" w:hAnsi="宋体"/>
      </w:rPr>
      <w:t xml:space="preserve"> </w:t>
    </w:r>
    <w:r w:rsidRPr="00F77827">
      <w:rPr>
        <w:rFonts w:asciiTheme="minorEastAsia" w:eastAsiaTheme="minorEastAsia" w:hAnsiTheme="minorEastAsia"/>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845" w:rsidRPr="002F5F75" w:rsidRDefault="00DA0845" w:rsidP="002F5F75">
    <w:pPr>
      <w:pStyle w:val="a5"/>
      <w:ind w:rightChars="100" w:right="320" w:firstLineChars="0" w:firstLine="0"/>
      <w:jc w:val="center"/>
      <w:rPr>
        <w:rFonts w:asciiTheme="minorEastAsia" w:eastAsiaTheme="minorEastAsia" w:hAnsiTheme="minorEastAsia" w:cs="Times New Roman"/>
        <w:sz w:val="28"/>
        <w:szCs w:val="28"/>
      </w:rPr>
    </w:pPr>
    <w:r w:rsidRPr="002F5F75">
      <w:rPr>
        <w:rFonts w:asciiTheme="minorEastAsia" w:eastAsiaTheme="minorEastAsia" w:hAnsiTheme="minorEastAsia" w:cs="Times New Roman"/>
        <w:sz w:val="28"/>
        <w:szCs w:val="28"/>
      </w:rPr>
      <w:t xml:space="preserve">— </w:t>
    </w:r>
    <w:r w:rsidRPr="002F5F75">
      <w:rPr>
        <w:rFonts w:ascii="Times New Roman" w:eastAsiaTheme="minorEastAsia" w:hAnsi="Times New Roman" w:cs="Times New Roman"/>
        <w:sz w:val="28"/>
        <w:szCs w:val="28"/>
      </w:rPr>
      <w:fldChar w:fldCharType="begin"/>
    </w:r>
    <w:r w:rsidRPr="002F5F75">
      <w:rPr>
        <w:rFonts w:ascii="Times New Roman" w:eastAsiaTheme="minorEastAsia" w:hAnsi="Times New Roman" w:cs="Times New Roman"/>
        <w:sz w:val="28"/>
        <w:szCs w:val="28"/>
      </w:rPr>
      <w:instrText>PAGE   \* MERGEFORMAT</w:instrText>
    </w:r>
    <w:r w:rsidRPr="002F5F75">
      <w:rPr>
        <w:rFonts w:ascii="Times New Roman" w:eastAsiaTheme="minorEastAsia" w:hAnsi="Times New Roman" w:cs="Times New Roman"/>
        <w:sz w:val="28"/>
        <w:szCs w:val="28"/>
      </w:rPr>
      <w:fldChar w:fldCharType="separate"/>
    </w:r>
    <w:r w:rsidR="00462EF9">
      <w:rPr>
        <w:rFonts w:ascii="Times New Roman" w:eastAsiaTheme="minorEastAsia" w:hAnsi="Times New Roman" w:cs="Times New Roman"/>
        <w:noProof/>
        <w:sz w:val="28"/>
        <w:szCs w:val="28"/>
      </w:rPr>
      <w:t>20</w:t>
    </w:r>
    <w:r w:rsidRPr="002F5F75">
      <w:rPr>
        <w:rFonts w:ascii="Times New Roman" w:eastAsiaTheme="minorEastAsia" w:hAnsi="Times New Roman" w:cs="Times New Roman"/>
        <w:sz w:val="28"/>
        <w:szCs w:val="28"/>
      </w:rPr>
      <w:fldChar w:fldCharType="end"/>
    </w:r>
    <w:r w:rsidRPr="002F5F75">
      <w:rPr>
        <w:rFonts w:asciiTheme="minorEastAsia" w:eastAsiaTheme="minorEastAsia" w:hAnsiTheme="minorEastAsia" w:cs="Times New Roman"/>
        <w:sz w:val="28"/>
        <w:szCs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845" w:rsidRDefault="00DA0845" w:rsidP="002F5F75">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517" w:rsidRDefault="00FC7517" w:rsidP="002F5F75">
      <w:pPr>
        <w:ind w:firstLine="640"/>
      </w:pPr>
      <w:r>
        <w:separator/>
      </w:r>
    </w:p>
  </w:footnote>
  <w:footnote w:type="continuationSeparator" w:id="0">
    <w:p w:rsidR="00FC7517" w:rsidRDefault="00FC7517" w:rsidP="002F5F75">
      <w:pPr>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845" w:rsidRDefault="00DA0845" w:rsidP="002F5F75">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845" w:rsidRPr="00A11CD4" w:rsidRDefault="00DA0845" w:rsidP="00A11CD4">
    <w:pPr>
      <w:pStyle w:val="a3"/>
      <w:pBdr>
        <w:bottom w:val="none" w:sz="0" w:space="0" w:color="auto"/>
      </w:pBdr>
      <w:ind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845" w:rsidRDefault="00DA0845" w:rsidP="002F5F75">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20"/>
  <w:drawingGridHorizontalSpacing w:val="158"/>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EF9"/>
    <w:rsid w:val="002F5F75"/>
    <w:rsid w:val="00333DDC"/>
    <w:rsid w:val="00392A62"/>
    <w:rsid w:val="00462EF9"/>
    <w:rsid w:val="00511E72"/>
    <w:rsid w:val="00571328"/>
    <w:rsid w:val="005B6A16"/>
    <w:rsid w:val="00676E35"/>
    <w:rsid w:val="006A168D"/>
    <w:rsid w:val="007143C4"/>
    <w:rsid w:val="008F0D02"/>
    <w:rsid w:val="00942F30"/>
    <w:rsid w:val="00954C3D"/>
    <w:rsid w:val="009C26FD"/>
    <w:rsid w:val="00A11CD4"/>
    <w:rsid w:val="00CB5E05"/>
    <w:rsid w:val="00D612B2"/>
    <w:rsid w:val="00D6213D"/>
    <w:rsid w:val="00D7441D"/>
    <w:rsid w:val="00DA0845"/>
    <w:rsid w:val="00EF3F75"/>
    <w:rsid w:val="00F77827"/>
    <w:rsid w:val="00FC7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229A4"/>
  <w15:chartTrackingRefBased/>
  <w15:docId w15:val="{60D227AB-6742-4C73-AFF3-9AE612DF1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EF9"/>
    <w:pPr>
      <w:widowControl w:val="0"/>
      <w:ind w:firstLineChars="200" w:firstLine="632"/>
      <w:jc w:val="both"/>
    </w:pPr>
    <w:rPr>
      <w:rFonts w:ascii="方正仿宋_GBK" w:eastAsia="方正仿宋_GBK" w:hAnsi="黑体" w:cs="方正仿宋_GBK"/>
      <w:kern w:val="2"/>
      <w:sz w:val="32"/>
      <w:szCs w:val="21"/>
    </w:rPr>
  </w:style>
  <w:style w:type="paragraph" w:styleId="1">
    <w:name w:val="heading 1"/>
    <w:basedOn w:val="a"/>
    <w:next w:val="a"/>
    <w:link w:val="10"/>
    <w:uiPriority w:val="9"/>
    <w:qFormat/>
    <w:rsid w:val="00942F30"/>
    <w:pPr>
      <w:keepNext/>
      <w:keepLines/>
      <w:spacing w:line="620" w:lineRule="exact"/>
      <w:jc w:val="center"/>
      <w:outlineLvl w:val="0"/>
    </w:pPr>
    <w:rPr>
      <w:rFonts w:ascii="方正小标宋_GBK" w:eastAsia="方正小标宋简体" w:hAnsi="方正小标宋_GBK"/>
      <w:bCs/>
      <w:kern w:val="44"/>
      <w:sz w:val="44"/>
      <w:szCs w:val="44"/>
    </w:rPr>
  </w:style>
  <w:style w:type="paragraph" w:styleId="2">
    <w:name w:val="heading 2"/>
    <w:basedOn w:val="a"/>
    <w:next w:val="a"/>
    <w:link w:val="20"/>
    <w:uiPriority w:val="9"/>
    <w:unhideWhenUsed/>
    <w:qFormat/>
    <w:rsid w:val="00942F30"/>
    <w:pPr>
      <w:outlineLvl w:val="1"/>
    </w:pPr>
    <w:rPr>
      <w:rFonts w:ascii="方正黑体_GBK" w:eastAsia="方正黑体_GBK" w:hAnsi="方正黑体_GBK"/>
      <w:bCs/>
      <w:szCs w:val="32"/>
    </w:rPr>
  </w:style>
  <w:style w:type="paragraph" w:styleId="3">
    <w:name w:val="heading 3"/>
    <w:basedOn w:val="a"/>
    <w:next w:val="a"/>
    <w:link w:val="30"/>
    <w:uiPriority w:val="9"/>
    <w:qFormat/>
    <w:rsid w:val="00942F30"/>
    <w:pPr>
      <w:outlineLvl w:val="2"/>
    </w:pPr>
    <w:rPr>
      <w:rFonts w:ascii="方正楷体_GBK" w:eastAsia="方正楷体_GBK" w:hAnsi="方正楷体_GBK"/>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sid w:val="00942F30"/>
    <w:rPr>
      <w:rFonts w:ascii="方正小标宋_GBK" w:eastAsia="方正小标宋简体" w:hAnsi="方正小标宋_GBK"/>
      <w:bCs/>
      <w:kern w:val="44"/>
      <w:sz w:val="44"/>
      <w:szCs w:val="44"/>
    </w:rPr>
  </w:style>
  <w:style w:type="character" w:customStyle="1" w:styleId="20">
    <w:name w:val="标题 2 字符"/>
    <w:link w:val="2"/>
    <w:uiPriority w:val="9"/>
    <w:rsid w:val="00942F30"/>
    <w:rPr>
      <w:rFonts w:ascii="方正黑体_GBK" w:eastAsia="方正黑体_GBK" w:hAnsi="方正黑体_GBK"/>
      <w:bCs/>
      <w:kern w:val="2"/>
      <w:sz w:val="32"/>
      <w:szCs w:val="32"/>
    </w:rPr>
  </w:style>
  <w:style w:type="character" w:customStyle="1" w:styleId="30">
    <w:name w:val="标题 3 字符"/>
    <w:link w:val="3"/>
    <w:uiPriority w:val="9"/>
    <w:rsid w:val="00942F30"/>
    <w:rPr>
      <w:rFonts w:ascii="方正楷体_GBK" w:eastAsia="方正楷体_GBK" w:hAnsi="方正楷体_GBK"/>
      <w:bCs/>
      <w:kern w:val="2"/>
      <w:sz w:val="32"/>
      <w:szCs w:val="32"/>
    </w:rPr>
  </w:style>
  <w:style w:type="paragraph" w:styleId="a3">
    <w:name w:val="header"/>
    <w:basedOn w:val="a"/>
    <w:link w:val="a4"/>
    <w:uiPriority w:val="99"/>
    <w:unhideWhenUsed/>
    <w:rsid w:val="00DA0845"/>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DA0845"/>
    <w:rPr>
      <w:rFonts w:ascii="Times New Roman" w:eastAsia="仿宋_GB2312" w:hAnsi="Times New Roman"/>
      <w:kern w:val="2"/>
      <w:sz w:val="18"/>
      <w:szCs w:val="18"/>
    </w:rPr>
  </w:style>
  <w:style w:type="paragraph" w:styleId="a5">
    <w:name w:val="footer"/>
    <w:basedOn w:val="a"/>
    <w:link w:val="a6"/>
    <w:uiPriority w:val="99"/>
    <w:unhideWhenUsed/>
    <w:rsid w:val="00DA0845"/>
    <w:pPr>
      <w:tabs>
        <w:tab w:val="center" w:pos="4153"/>
        <w:tab w:val="right" w:pos="8306"/>
      </w:tabs>
      <w:snapToGrid w:val="0"/>
      <w:jc w:val="left"/>
    </w:pPr>
    <w:rPr>
      <w:sz w:val="18"/>
      <w:szCs w:val="18"/>
    </w:rPr>
  </w:style>
  <w:style w:type="character" w:customStyle="1" w:styleId="a6">
    <w:name w:val="页脚 字符"/>
    <w:link w:val="a5"/>
    <w:uiPriority w:val="99"/>
    <w:rsid w:val="00DA0845"/>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33258;&#23450;&#20041;%20Office%20&#27169;&#26495;\&#20010;&#20154;&#27169;&#26495;\&#20844;&#25991;&#27169;&#26495;%20&#26032;&#26041;&#2749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FCCE5C8-2EF9-4C16-B784-399CC27CD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公文模板 新方正.dotx</Template>
  <TotalTime>2</TotalTime>
  <Pages>20</Pages>
  <Words>1593</Words>
  <Characters>9084</Characters>
  <Application>Microsoft Office Word</Application>
  <DocSecurity>0</DocSecurity>
  <Lines>75</Lines>
  <Paragraphs>21</Paragraphs>
  <ScaleCrop>false</ScaleCrop>
  <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刘敏婵</dc:creator>
  <cp:keywords/>
  <dc:description/>
  <cp:lastModifiedBy>刘敏婵</cp:lastModifiedBy>
  <cp:revision>1</cp:revision>
  <dcterms:created xsi:type="dcterms:W3CDTF">2022-03-03T05:25:00Z</dcterms:created>
  <dcterms:modified xsi:type="dcterms:W3CDTF">2022-03-03T05:27:00Z</dcterms:modified>
</cp:coreProperties>
</file>