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982" w:rsidRPr="005214D8" w:rsidRDefault="007A4982" w:rsidP="00B54AC6">
      <w:pPr>
        <w:rPr>
          <w:rFonts w:ascii="Times New Roman" w:hAnsi="Times New Roman" w:cs="Times New Roman"/>
          <w:color w:val="000000" w:themeColor="text1"/>
        </w:rPr>
      </w:pPr>
      <w:bookmarkStart w:id="0" w:name="_Toc53922753"/>
      <w:bookmarkStart w:id="1" w:name="_Toc53923153"/>
    </w:p>
    <w:p w:rsidR="007A4982" w:rsidRPr="005214D8" w:rsidRDefault="007A4982" w:rsidP="00B54AC6">
      <w:pPr>
        <w:rPr>
          <w:rFonts w:ascii="Times New Roman" w:hAnsi="Times New Roman" w:cs="Times New Roman"/>
          <w:color w:val="000000" w:themeColor="text1"/>
        </w:rPr>
      </w:pPr>
    </w:p>
    <w:p w:rsidR="007A4982" w:rsidRPr="005214D8" w:rsidRDefault="007A4982" w:rsidP="00B54AC6">
      <w:pPr>
        <w:rPr>
          <w:rFonts w:ascii="Times New Roman" w:hAnsi="Times New Roman" w:cs="Times New Roman"/>
          <w:color w:val="000000" w:themeColor="text1"/>
        </w:rPr>
      </w:pPr>
    </w:p>
    <w:p w:rsidR="00803FC7" w:rsidRDefault="007A4982" w:rsidP="00C23C0E">
      <w:pPr>
        <w:spacing w:line="900" w:lineRule="exact"/>
        <w:ind w:firstLineChars="0" w:firstLine="0"/>
        <w:jc w:val="center"/>
        <w:rPr>
          <w:rFonts w:ascii="Times New Roman" w:eastAsia="方正小标宋_GBK" w:hAnsi="Times New Roman" w:cs="Times New Roman"/>
          <w:color w:val="000000" w:themeColor="text1"/>
          <w:sz w:val="52"/>
          <w:szCs w:val="52"/>
        </w:rPr>
      </w:pPr>
      <w:r w:rsidRPr="005214D8">
        <w:rPr>
          <w:rFonts w:ascii="Times New Roman" w:eastAsia="方正小标宋_GBK" w:hAnsi="Times New Roman" w:cs="Times New Roman"/>
          <w:color w:val="000000" w:themeColor="text1"/>
          <w:sz w:val="52"/>
          <w:szCs w:val="52"/>
        </w:rPr>
        <w:t>无锡市国民经济和社会发展</w:t>
      </w:r>
      <w:bookmarkStart w:id="2" w:name="_Toc53922754"/>
      <w:bookmarkStart w:id="3" w:name="_Toc53923154"/>
      <w:bookmarkEnd w:id="0"/>
      <w:bookmarkEnd w:id="1"/>
    </w:p>
    <w:p w:rsidR="00803FC7" w:rsidRDefault="007A4982" w:rsidP="00C23C0E">
      <w:pPr>
        <w:spacing w:line="900" w:lineRule="exact"/>
        <w:ind w:firstLineChars="0" w:firstLine="0"/>
        <w:jc w:val="center"/>
        <w:rPr>
          <w:rFonts w:ascii="Times New Roman" w:eastAsia="方正小标宋_GBK" w:hAnsi="Times New Roman" w:cs="Times New Roman"/>
          <w:color w:val="000000" w:themeColor="text1"/>
          <w:sz w:val="52"/>
          <w:szCs w:val="52"/>
        </w:rPr>
      </w:pPr>
      <w:r w:rsidRPr="005214D8">
        <w:rPr>
          <w:rFonts w:ascii="Times New Roman" w:eastAsia="方正小标宋_GBK" w:hAnsi="Times New Roman" w:cs="Times New Roman"/>
          <w:color w:val="000000" w:themeColor="text1"/>
          <w:sz w:val="52"/>
          <w:szCs w:val="52"/>
        </w:rPr>
        <w:t>第十四个五年规划</w:t>
      </w:r>
      <w:r w:rsidR="00313A91" w:rsidRPr="005214D8">
        <w:rPr>
          <w:rFonts w:ascii="Times New Roman" w:eastAsia="方正小标宋_GBK" w:hAnsi="Times New Roman" w:cs="Times New Roman"/>
          <w:color w:val="000000" w:themeColor="text1"/>
          <w:sz w:val="52"/>
          <w:szCs w:val="52"/>
        </w:rPr>
        <w:t>和</w:t>
      </w:r>
      <w:r w:rsidR="00F25DBD" w:rsidRPr="005214D8">
        <w:rPr>
          <w:rFonts w:ascii="Times New Roman" w:eastAsia="方正小标宋_GBK" w:hAnsi="Times New Roman" w:cs="Times New Roman"/>
          <w:color w:val="000000" w:themeColor="text1"/>
          <w:sz w:val="52"/>
          <w:szCs w:val="52"/>
        </w:rPr>
        <w:t>二〇三五</w:t>
      </w:r>
      <w:r w:rsidR="00313A91" w:rsidRPr="005214D8">
        <w:rPr>
          <w:rFonts w:ascii="Times New Roman" w:eastAsia="方正小标宋_GBK" w:hAnsi="Times New Roman" w:cs="Times New Roman"/>
          <w:color w:val="000000" w:themeColor="text1"/>
          <w:sz w:val="52"/>
          <w:szCs w:val="52"/>
        </w:rPr>
        <w:t>年</w:t>
      </w:r>
    </w:p>
    <w:p w:rsidR="00002574" w:rsidRPr="005214D8" w:rsidRDefault="00313A91" w:rsidP="00C23C0E">
      <w:pPr>
        <w:spacing w:line="900" w:lineRule="exact"/>
        <w:ind w:firstLineChars="0" w:firstLine="0"/>
        <w:jc w:val="center"/>
        <w:rPr>
          <w:rFonts w:ascii="Times New Roman" w:eastAsia="方正小标宋_GBK" w:hAnsi="Times New Roman" w:cs="Times New Roman"/>
          <w:color w:val="000000" w:themeColor="text1"/>
          <w:sz w:val="52"/>
          <w:szCs w:val="52"/>
        </w:rPr>
      </w:pPr>
      <w:r w:rsidRPr="005214D8">
        <w:rPr>
          <w:rFonts w:ascii="Times New Roman" w:eastAsia="方正小标宋_GBK" w:hAnsi="Times New Roman" w:cs="Times New Roman"/>
          <w:color w:val="000000" w:themeColor="text1"/>
          <w:sz w:val="52"/>
          <w:szCs w:val="52"/>
        </w:rPr>
        <w:t>远景目标</w:t>
      </w:r>
      <w:bookmarkEnd w:id="2"/>
      <w:bookmarkEnd w:id="3"/>
      <w:r w:rsidR="00246A66" w:rsidRPr="005214D8">
        <w:rPr>
          <w:rFonts w:ascii="Times New Roman" w:eastAsia="方正小标宋_GBK" w:hAnsi="Times New Roman" w:cs="Times New Roman"/>
          <w:color w:val="000000" w:themeColor="text1"/>
          <w:sz w:val="52"/>
          <w:szCs w:val="52"/>
        </w:rPr>
        <w:t>纲要</w:t>
      </w:r>
    </w:p>
    <w:p w:rsidR="00CA2A6B" w:rsidRPr="00B57AE2" w:rsidRDefault="00CA2A6B" w:rsidP="00552F2E">
      <w:pPr>
        <w:ind w:firstLineChars="0" w:firstLine="0"/>
        <w:jc w:val="center"/>
        <w:rPr>
          <w:rFonts w:ascii="Times New Roman" w:eastAsia="方正楷体_GBK" w:hAnsi="Times New Roman" w:cs="Times New Roman"/>
          <w:color w:val="000000" w:themeColor="text1"/>
          <w:szCs w:val="32"/>
        </w:rPr>
      </w:pPr>
    </w:p>
    <w:p w:rsidR="00D33B58" w:rsidRDefault="005B5067" w:rsidP="00552F2E">
      <w:pPr>
        <w:ind w:firstLineChars="0" w:firstLine="0"/>
        <w:jc w:val="center"/>
        <w:rPr>
          <w:rFonts w:ascii="Times New Roman" w:eastAsia="方正楷体_GBK" w:hAnsi="Times New Roman" w:cs="Times New Roman"/>
          <w:color w:val="000000" w:themeColor="text1"/>
          <w:szCs w:val="32"/>
        </w:rPr>
      </w:pPr>
      <w:r w:rsidRPr="005214D8">
        <w:rPr>
          <w:rFonts w:ascii="Times New Roman" w:eastAsia="方正楷体_GBK" w:hAnsi="Times New Roman" w:cs="Times New Roman"/>
          <w:color w:val="000000" w:themeColor="text1"/>
          <w:szCs w:val="32"/>
        </w:rPr>
        <w:t>（</w:t>
      </w:r>
      <w:r w:rsidR="00D33B58">
        <w:rPr>
          <w:rFonts w:ascii="Times New Roman" w:eastAsia="方正楷体_GBK" w:hAnsi="Times New Roman" w:cs="Times New Roman" w:hint="eastAsia"/>
          <w:color w:val="000000" w:themeColor="text1"/>
          <w:szCs w:val="32"/>
        </w:rPr>
        <w:t>2021</w:t>
      </w:r>
      <w:r w:rsidR="00D33B58">
        <w:rPr>
          <w:rFonts w:ascii="Times New Roman" w:eastAsia="方正楷体_GBK" w:hAnsi="Times New Roman" w:cs="Times New Roman" w:hint="eastAsia"/>
          <w:color w:val="000000" w:themeColor="text1"/>
          <w:szCs w:val="32"/>
        </w:rPr>
        <w:t>年</w:t>
      </w:r>
      <w:r w:rsidR="00D33B58">
        <w:rPr>
          <w:rFonts w:ascii="Times New Roman" w:eastAsia="方正楷体_GBK" w:hAnsi="Times New Roman" w:cs="Times New Roman"/>
          <w:color w:val="000000" w:themeColor="text1"/>
          <w:szCs w:val="32"/>
        </w:rPr>
        <w:t>1</w:t>
      </w:r>
      <w:r w:rsidR="00D33B58">
        <w:rPr>
          <w:rFonts w:ascii="Times New Roman" w:eastAsia="方正楷体_GBK" w:hAnsi="Times New Roman" w:cs="Times New Roman" w:hint="eastAsia"/>
          <w:color w:val="000000" w:themeColor="text1"/>
          <w:szCs w:val="32"/>
        </w:rPr>
        <w:t>月</w:t>
      </w:r>
      <w:r w:rsidR="00D33B58">
        <w:rPr>
          <w:rFonts w:ascii="Times New Roman" w:eastAsia="方正楷体_GBK" w:hAnsi="Times New Roman" w:cs="Times New Roman" w:hint="eastAsia"/>
          <w:color w:val="000000" w:themeColor="text1"/>
          <w:szCs w:val="32"/>
        </w:rPr>
        <w:t>22</w:t>
      </w:r>
      <w:r w:rsidR="00D33B58">
        <w:rPr>
          <w:rFonts w:ascii="Times New Roman" w:eastAsia="方正楷体_GBK" w:hAnsi="Times New Roman" w:cs="Times New Roman" w:hint="eastAsia"/>
          <w:color w:val="000000" w:themeColor="text1"/>
          <w:szCs w:val="32"/>
        </w:rPr>
        <w:t>日</w:t>
      </w:r>
      <w:r w:rsidR="00DF668C">
        <w:rPr>
          <w:rFonts w:ascii="Times New Roman" w:eastAsia="方正楷体_GBK" w:hAnsi="Times New Roman" w:cs="Times New Roman" w:hint="eastAsia"/>
          <w:color w:val="000000" w:themeColor="text1"/>
          <w:szCs w:val="32"/>
        </w:rPr>
        <w:t>市</w:t>
      </w:r>
      <w:r w:rsidR="00DF668C">
        <w:rPr>
          <w:rFonts w:ascii="Times New Roman" w:eastAsia="方正楷体_GBK" w:hAnsi="Times New Roman" w:cs="Times New Roman"/>
          <w:color w:val="000000" w:themeColor="text1"/>
          <w:szCs w:val="32"/>
        </w:rPr>
        <w:t>十</w:t>
      </w:r>
      <w:r w:rsidR="00DF668C">
        <w:rPr>
          <w:rFonts w:ascii="Times New Roman" w:eastAsia="方正楷体_GBK" w:hAnsi="Times New Roman" w:cs="Times New Roman" w:hint="eastAsia"/>
          <w:color w:val="000000" w:themeColor="text1"/>
          <w:szCs w:val="32"/>
        </w:rPr>
        <w:t>六</w:t>
      </w:r>
      <w:r w:rsidR="00DF668C">
        <w:rPr>
          <w:rFonts w:ascii="Times New Roman" w:eastAsia="方正楷体_GBK" w:hAnsi="Times New Roman" w:cs="Times New Roman"/>
          <w:color w:val="000000" w:themeColor="text1"/>
          <w:szCs w:val="32"/>
        </w:rPr>
        <w:t>届</w:t>
      </w:r>
      <w:r w:rsidR="00DF668C">
        <w:rPr>
          <w:rFonts w:ascii="Times New Roman" w:eastAsia="方正楷体_GBK" w:hAnsi="Times New Roman" w:cs="Times New Roman" w:hint="eastAsia"/>
          <w:color w:val="000000" w:themeColor="text1"/>
          <w:szCs w:val="32"/>
        </w:rPr>
        <w:t>人</w:t>
      </w:r>
      <w:r w:rsidR="009D5229">
        <w:rPr>
          <w:rFonts w:ascii="Times New Roman" w:eastAsia="方正楷体_GBK" w:hAnsi="Times New Roman" w:cs="Times New Roman" w:hint="eastAsia"/>
          <w:color w:val="000000" w:themeColor="text1"/>
          <w:szCs w:val="32"/>
        </w:rPr>
        <w:t>民</w:t>
      </w:r>
      <w:r w:rsidR="009D5229">
        <w:rPr>
          <w:rFonts w:ascii="Times New Roman" w:eastAsia="方正楷体_GBK" w:hAnsi="Times New Roman" w:cs="Times New Roman"/>
          <w:color w:val="000000" w:themeColor="text1"/>
          <w:szCs w:val="32"/>
        </w:rPr>
        <w:t>代表</w:t>
      </w:r>
      <w:r w:rsidR="00DF668C">
        <w:rPr>
          <w:rFonts w:ascii="Times New Roman" w:eastAsia="方正楷体_GBK" w:hAnsi="Times New Roman" w:cs="Times New Roman"/>
          <w:color w:val="000000" w:themeColor="text1"/>
          <w:szCs w:val="32"/>
        </w:rPr>
        <w:t>大</w:t>
      </w:r>
      <w:r w:rsidR="009D5229">
        <w:rPr>
          <w:rFonts w:ascii="Times New Roman" w:eastAsia="方正楷体_GBK" w:hAnsi="Times New Roman" w:cs="Times New Roman" w:hint="eastAsia"/>
          <w:color w:val="000000" w:themeColor="text1"/>
          <w:szCs w:val="32"/>
        </w:rPr>
        <w:t>会</w:t>
      </w:r>
    </w:p>
    <w:p w:rsidR="00552F2E" w:rsidRPr="005214D8" w:rsidRDefault="00DF668C" w:rsidP="00552F2E">
      <w:pPr>
        <w:ind w:firstLineChars="0" w:firstLine="0"/>
        <w:jc w:val="center"/>
        <w:rPr>
          <w:rFonts w:ascii="Times New Roman" w:eastAsia="方正楷体_GBK" w:hAnsi="Times New Roman" w:cs="Times New Roman"/>
          <w:color w:val="000000" w:themeColor="text1"/>
          <w:szCs w:val="32"/>
        </w:rPr>
      </w:pPr>
      <w:r>
        <w:rPr>
          <w:rFonts w:ascii="Times New Roman" w:eastAsia="方正楷体_GBK" w:hAnsi="Times New Roman" w:cs="Times New Roman"/>
          <w:color w:val="000000" w:themeColor="text1"/>
          <w:szCs w:val="32"/>
        </w:rPr>
        <w:t>第五次</w:t>
      </w:r>
      <w:r>
        <w:rPr>
          <w:rFonts w:ascii="Times New Roman" w:eastAsia="方正楷体_GBK" w:hAnsi="Times New Roman" w:cs="Times New Roman" w:hint="eastAsia"/>
          <w:color w:val="000000" w:themeColor="text1"/>
          <w:szCs w:val="32"/>
        </w:rPr>
        <w:t>会</w:t>
      </w:r>
      <w:r>
        <w:rPr>
          <w:rFonts w:ascii="Times New Roman" w:eastAsia="方正楷体_GBK" w:hAnsi="Times New Roman" w:cs="Times New Roman"/>
          <w:color w:val="000000" w:themeColor="text1"/>
          <w:szCs w:val="32"/>
        </w:rPr>
        <w:t>议</w:t>
      </w:r>
      <w:r w:rsidR="00D33B58">
        <w:rPr>
          <w:rFonts w:ascii="Times New Roman" w:eastAsia="方正楷体_GBK" w:hAnsi="Times New Roman" w:cs="Times New Roman" w:hint="eastAsia"/>
          <w:color w:val="000000" w:themeColor="text1"/>
          <w:szCs w:val="32"/>
        </w:rPr>
        <w:t>批</w:t>
      </w:r>
      <w:r w:rsidR="00D33B58">
        <w:rPr>
          <w:rFonts w:ascii="Times New Roman" w:eastAsia="方正楷体_GBK" w:hAnsi="Times New Roman" w:cs="Times New Roman"/>
          <w:color w:val="000000" w:themeColor="text1"/>
          <w:szCs w:val="32"/>
        </w:rPr>
        <w:t>准</w:t>
      </w:r>
      <w:r w:rsidR="00552F2E" w:rsidRPr="005214D8">
        <w:rPr>
          <w:rFonts w:ascii="Times New Roman" w:eastAsia="方正楷体_GBK" w:hAnsi="Times New Roman" w:cs="Times New Roman"/>
          <w:color w:val="000000" w:themeColor="text1"/>
          <w:szCs w:val="32"/>
        </w:rPr>
        <w:t>）</w:t>
      </w:r>
    </w:p>
    <w:p w:rsidR="00552F2E" w:rsidRPr="005214D8" w:rsidRDefault="00552F2E" w:rsidP="00552F2E">
      <w:pPr>
        <w:ind w:firstLineChars="0" w:firstLine="0"/>
        <w:jc w:val="center"/>
        <w:rPr>
          <w:rFonts w:ascii="Times New Roman" w:eastAsia="方正楷体_GBK" w:hAnsi="Times New Roman" w:cs="Times New Roman"/>
          <w:color w:val="000000" w:themeColor="text1"/>
          <w:szCs w:val="32"/>
        </w:rPr>
      </w:pPr>
    </w:p>
    <w:p w:rsidR="00552F2E" w:rsidRPr="005214D8" w:rsidRDefault="00552F2E" w:rsidP="00552F2E">
      <w:pPr>
        <w:ind w:firstLineChars="0" w:firstLine="0"/>
        <w:jc w:val="center"/>
        <w:rPr>
          <w:rFonts w:ascii="Times New Roman" w:eastAsia="方正楷体_GBK" w:hAnsi="Times New Roman" w:cs="Times New Roman"/>
          <w:color w:val="000000" w:themeColor="text1"/>
          <w:szCs w:val="32"/>
        </w:rPr>
      </w:pPr>
    </w:p>
    <w:p w:rsidR="00E40FA8" w:rsidRPr="00661F65" w:rsidRDefault="00E40FA8" w:rsidP="00552F2E">
      <w:pPr>
        <w:ind w:firstLineChars="0" w:firstLine="0"/>
        <w:jc w:val="center"/>
        <w:rPr>
          <w:rFonts w:ascii="Times New Roman" w:eastAsia="方正楷体_GBK" w:hAnsi="Times New Roman" w:cs="Times New Roman"/>
          <w:color w:val="000000" w:themeColor="text1"/>
          <w:szCs w:val="32"/>
        </w:rPr>
      </w:pPr>
    </w:p>
    <w:p w:rsidR="00E40FA8" w:rsidRPr="005214D8" w:rsidRDefault="00E40FA8" w:rsidP="00552F2E">
      <w:pPr>
        <w:ind w:firstLineChars="0" w:firstLine="0"/>
        <w:jc w:val="center"/>
        <w:rPr>
          <w:rFonts w:ascii="Times New Roman" w:eastAsia="方正楷体_GBK" w:hAnsi="Times New Roman" w:cs="Times New Roman"/>
          <w:color w:val="000000" w:themeColor="text1"/>
          <w:szCs w:val="32"/>
        </w:rPr>
      </w:pPr>
    </w:p>
    <w:p w:rsidR="00552F2E" w:rsidRPr="005214D8" w:rsidRDefault="00552F2E" w:rsidP="00552F2E">
      <w:pPr>
        <w:ind w:firstLineChars="0" w:firstLine="0"/>
        <w:jc w:val="center"/>
        <w:rPr>
          <w:rFonts w:ascii="Times New Roman" w:eastAsia="方正楷体_GBK" w:hAnsi="Times New Roman" w:cs="Times New Roman"/>
          <w:color w:val="000000" w:themeColor="text1"/>
          <w:szCs w:val="32"/>
        </w:rPr>
      </w:pPr>
    </w:p>
    <w:p w:rsidR="00552F2E" w:rsidRPr="005214D8" w:rsidRDefault="00552F2E" w:rsidP="00552F2E">
      <w:pPr>
        <w:ind w:firstLineChars="0" w:firstLine="0"/>
        <w:jc w:val="center"/>
        <w:rPr>
          <w:rFonts w:ascii="Times New Roman" w:eastAsia="方正楷体_GBK" w:hAnsi="Times New Roman" w:cs="Times New Roman"/>
          <w:color w:val="000000" w:themeColor="text1"/>
          <w:szCs w:val="32"/>
        </w:rPr>
      </w:pPr>
    </w:p>
    <w:p w:rsidR="00A16E94" w:rsidRDefault="00A16E94">
      <w:pPr>
        <w:widowControl/>
        <w:ind w:firstLineChars="0" w:firstLine="0"/>
        <w:jc w:val="left"/>
        <w:rPr>
          <w:rFonts w:ascii="Times New Roman" w:eastAsia="方正小标宋_GBK" w:hAnsi="Times New Roman" w:cs="Times New Roman"/>
          <w:color w:val="000000" w:themeColor="text1"/>
          <w:sz w:val="52"/>
          <w:szCs w:val="52"/>
        </w:rPr>
      </w:pPr>
      <w:r w:rsidRPr="005214D8">
        <w:rPr>
          <w:rFonts w:ascii="Times New Roman" w:eastAsia="方正小标宋_GBK" w:hAnsi="Times New Roman" w:cs="Times New Roman"/>
          <w:color w:val="000000" w:themeColor="text1"/>
          <w:sz w:val="52"/>
          <w:szCs w:val="52"/>
        </w:rPr>
        <w:br w:type="page"/>
      </w:r>
    </w:p>
    <w:p w:rsidR="00A32EFC" w:rsidRDefault="00A32EFC">
      <w:pPr>
        <w:widowControl/>
        <w:ind w:firstLineChars="0" w:firstLine="0"/>
        <w:jc w:val="left"/>
        <w:rPr>
          <w:rFonts w:ascii="Times New Roman" w:eastAsia="方正小标宋_GBK" w:hAnsi="Times New Roman" w:cs="Times New Roman"/>
          <w:color w:val="000000" w:themeColor="text1"/>
          <w:sz w:val="52"/>
          <w:szCs w:val="52"/>
        </w:rPr>
      </w:pPr>
      <w:r>
        <w:rPr>
          <w:rFonts w:ascii="Times New Roman" w:eastAsia="方正小标宋_GBK" w:hAnsi="Times New Roman" w:cs="Times New Roman"/>
          <w:color w:val="000000" w:themeColor="text1"/>
          <w:sz w:val="52"/>
          <w:szCs w:val="52"/>
        </w:rPr>
        <w:lastRenderedPageBreak/>
        <w:br w:type="page"/>
      </w:r>
    </w:p>
    <w:p w:rsidR="00A32EFC" w:rsidRDefault="00A32EFC" w:rsidP="00A32EFC">
      <w:pPr>
        <w:rPr>
          <w:rFonts w:ascii="Times New Roman" w:hAnsi="Times New Roman" w:cs="Times New Roman"/>
          <w:color w:val="000000" w:themeColor="text1"/>
        </w:rPr>
      </w:pPr>
      <w:bookmarkStart w:id="4" w:name="_Toc55236618"/>
      <w:bookmarkStart w:id="5" w:name="_Toc61350589"/>
    </w:p>
    <w:p w:rsidR="00A32EFC" w:rsidRPr="00A32EFC" w:rsidRDefault="00A32EFC" w:rsidP="00A32EFC">
      <w:pPr>
        <w:ind w:firstLineChars="0" w:firstLine="0"/>
        <w:jc w:val="center"/>
        <w:rPr>
          <w:rFonts w:ascii="方正小标宋_GBK" w:eastAsia="方正小标宋_GBK" w:hAnsi="Times New Roman" w:cs="Times New Roman"/>
          <w:color w:val="000000" w:themeColor="text1"/>
          <w:sz w:val="36"/>
        </w:rPr>
      </w:pPr>
      <w:r w:rsidRPr="00A32EFC">
        <w:rPr>
          <w:rFonts w:ascii="方正小标宋_GBK" w:eastAsia="方正小标宋_GBK" w:hAnsi="Times New Roman" w:cs="Times New Roman" w:hint="eastAsia"/>
          <w:color w:val="000000" w:themeColor="text1"/>
          <w:sz w:val="44"/>
        </w:rPr>
        <w:t xml:space="preserve">序 </w:t>
      </w:r>
      <w:r w:rsidR="00027AA0">
        <w:rPr>
          <w:rFonts w:ascii="方正小标宋_GBK" w:eastAsia="方正小标宋_GBK" w:hAnsi="Times New Roman" w:cs="Times New Roman"/>
          <w:color w:val="000000" w:themeColor="text1"/>
          <w:sz w:val="44"/>
        </w:rPr>
        <w:t xml:space="preserve">  </w:t>
      </w:r>
      <w:r w:rsidRPr="00A32EFC">
        <w:rPr>
          <w:rFonts w:ascii="方正小标宋_GBK" w:eastAsia="方正小标宋_GBK" w:hAnsi="Times New Roman" w:cs="Times New Roman" w:hint="eastAsia"/>
          <w:color w:val="000000" w:themeColor="text1"/>
          <w:sz w:val="44"/>
        </w:rPr>
        <w:t xml:space="preserve"> 言</w:t>
      </w:r>
      <w:bookmarkEnd w:id="4"/>
      <w:bookmarkEnd w:id="5"/>
    </w:p>
    <w:p w:rsidR="00A32EFC" w:rsidRPr="005214D8" w:rsidRDefault="00A32EFC" w:rsidP="00A32EFC">
      <w:pPr>
        <w:rPr>
          <w:rFonts w:ascii="Times New Roman" w:hAnsi="Times New Roman" w:cs="Times New Roman"/>
          <w:color w:val="000000" w:themeColor="text1"/>
        </w:rPr>
      </w:pPr>
    </w:p>
    <w:p w:rsidR="00A32EFC" w:rsidRPr="00FF2B41" w:rsidRDefault="00A32EFC" w:rsidP="00A32EFC">
      <w:pPr>
        <w:rPr>
          <w:rFonts w:hAnsi="Times New Roman" w:cs="Times New Roman"/>
          <w:color w:val="000000" w:themeColor="text1"/>
        </w:rPr>
      </w:pPr>
      <w:r w:rsidRPr="00FF2B41">
        <w:rPr>
          <w:rFonts w:hAnsi="Times New Roman" w:cs="Times New Roman" w:hint="eastAsia"/>
          <w:color w:val="000000" w:themeColor="text1"/>
        </w:rPr>
        <w:t>“十四五”时期（2021—2025年），是无锡深入贯彻落实党的十九大和十九届二中、三中、四中、五中全会精神，全面贯彻落实习近平新时代中国特色社会主义思想，特别是习近平总书记对江苏工作重要讲话指示精神，深入践行“争当表率、争做示范、走在前列”新使命新要求的重要时期，是全面开启新时代社会主义现代化先行示范区建设、奋力谱写“强富美高”新无锡建设新篇章的关键阶段。根据《中共无锡市委关于制定无锡市国民经济和社会发展第十四个五年规划和二〇三五年远景目标的建议》编制的《无锡市国民经济和社会发展第十四个五年规划和二〇三五年远景目标纲要》，主要阐明了无锡“十四五”时期发展的总体思路、战略目标、重点任务和政策取向，是政府履行职责的重要依据，是全市人民共同奋斗的行动纲领。</w:t>
      </w:r>
    </w:p>
    <w:p w:rsidR="00A32EFC" w:rsidRPr="005214D8" w:rsidRDefault="00A32EFC" w:rsidP="00A32EFC">
      <w:pPr>
        <w:widowControl/>
        <w:ind w:firstLineChars="0" w:firstLine="0"/>
        <w:jc w:val="left"/>
        <w:rPr>
          <w:rFonts w:ascii="Times New Roman" w:hAnsi="Times New Roman" w:cs="Times New Roman"/>
          <w:color w:val="000000" w:themeColor="text1"/>
        </w:rPr>
      </w:pPr>
      <w:r w:rsidRPr="005214D8">
        <w:rPr>
          <w:rFonts w:ascii="Times New Roman" w:hAnsi="Times New Roman" w:cs="Times New Roman"/>
          <w:color w:val="000000" w:themeColor="text1"/>
        </w:rPr>
        <w:br w:type="page"/>
      </w:r>
    </w:p>
    <w:p w:rsidR="00A32EFC" w:rsidRPr="00A32EFC" w:rsidRDefault="00A32EFC">
      <w:pPr>
        <w:widowControl/>
        <w:ind w:firstLineChars="0" w:firstLine="0"/>
        <w:jc w:val="left"/>
        <w:rPr>
          <w:rFonts w:ascii="Times New Roman" w:eastAsia="方正小标宋_GBK" w:hAnsi="Times New Roman" w:cs="Times New Roman"/>
          <w:color w:val="000000" w:themeColor="text1"/>
          <w:sz w:val="52"/>
          <w:szCs w:val="52"/>
        </w:rPr>
      </w:pPr>
    </w:p>
    <w:p w:rsidR="00A32EFC" w:rsidRDefault="00A32EFC">
      <w:pPr>
        <w:widowControl/>
        <w:ind w:firstLineChars="0" w:firstLine="0"/>
        <w:jc w:val="left"/>
        <w:rPr>
          <w:rFonts w:ascii="Times New Roman" w:eastAsia="方正小标宋_GBK" w:hAnsi="Times New Roman" w:cs="Times New Roman"/>
          <w:color w:val="000000" w:themeColor="text1"/>
          <w:sz w:val="52"/>
          <w:szCs w:val="52"/>
        </w:rPr>
        <w:sectPr w:rsidR="00A32EFC" w:rsidSect="00A32EFC">
          <w:headerReference w:type="even" r:id="rId7"/>
          <w:headerReference w:type="default" r:id="rId8"/>
          <w:footerReference w:type="even" r:id="rId9"/>
          <w:footerReference w:type="default" r:id="rId10"/>
          <w:headerReference w:type="first" r:id="rId11"/>
          <w:footerReference w:type="first" r:id="rId12"/>
          <w:pgSz w:w="11906" w:h="16838" w:code="9"/>
          <w:pgMar w:top="2098" w:right="1474" w:bottom="1985" w:left="1588" w:header="851" w:footer="1310" w:gutter="0"/>
          <w:pgNumType w:start="1"/>
          <w:cols w:space="425"/>
          <w:docGrid w:type="linesAndChars" w:linePitch="579" w:charSpace="-849"/>
        </w:sectPr>
      </w:pPr>
    </w:p>
    <w:sdt>
      <w:sdtPr>
        <w:rPr>
          <w:rFonts w:ascii="Times New Roman" w:eastAsia="方正仿宋_GBK" w:hAnsi="Times New Roman" w:cs="Times New Roman"/>
          <w:color w:val="000000" w:themeColor="text1"/>
          <w:kern w:val="2"/>
          <w:szCs w:val="21"/>
          <w:lang w:val="zh-CN"/>
        </w:rPr>
        <w:id w:val="1412896160"/>
        <w:docPartObj>
          <w:docPartGallery w:val="Table of Contents"/>
          <w:docPartUnique/>
        </w:docPartObj>
      </w:sdtPr>
      <w:sdtEndPr>
        <w:rPr>
          <w:b/>
          <w:bCs/>
        </w:rPr>
      </w:sdtEndPr>
      <w:sdtContent>
        <w:p w:rsidR="00F67CC7" w:rsidRPr="00027AA0" w:rsidRDefault="00F67CC7" w:rsidP="002F6C92">
          <w:pPr>
            <w:pStyle w:val="TOC"/>
            <w:tabs>
              <w:tab w:val="left" w:pos="2977"/>
            </w:tabs>
            <w:jc w:val="center"/>
            <w:rPr>
              <w:rFonts w:ascii="方正小标宋_GBK" w:eastAsia="方正小标宋_GBK" w:hAnsi="Times New Roman" w:cs="Times New Roman"/>
              <w:color w:val="000000" w:themeColor="text1"/>
              <w:sz w:val="44"/>
              <w:szCs w:val="44"/>
            </w:rPr>
          </w:pPr>
          <w:r w:rsidRPr="00027AA0">
            <w:rPr>
              <w:rFonts w:ascii="方正小标宋_GBK" w:eastAsia="方正小标宋_GBK" w:hAnsi="Times New Roman" w:cs="Times New Roman" w:hint="eastAsia"/>
              <w:color w:val="000000" w:themeColor="text1"/>
              <w:sz w:val="44"/>
              <w:szCs w:val="44"/>
              <w:lang w:val="zh-CN"/>
            </w:rPr>
            <w:t>目</w:t>
          </w:r>
          <w:r w:rsidR="00487D3F" w:rsidRPr="00027AA0">
            <w:rPr>
              <w:rFonts w:ascii="方正小标宋_GBK" w:eastAsia="方正小标宋_GBK" w:hAnsi="Times New Roman" w:cs="Times New Roman" w:hint="eastAsia"/>
              <w:color w:val="000000" w:themeColor="text1"/>
              <w:sz w:val="44"/>
              <w:szCs w:val="44"/>
              <w:lang w:val="zh-CN"/>
            </w:rPr>
            <w:t xml:space="preserve"> </w:t>
          </w:r>
          <w:r w:rsidR="00027AA0" w:rsidRPr="00027AA0">
            <w:rPr>
              <w:rFonts w:ascii="方正小标宋_GBK" w:eastAsia="方正小标宋_GBK" w:hAnsi="Times New Roman" w:cs="Times New Roman" w:hint="eastAsia"/>
              <w:color w:val="000000" w:themeColor="text1"/>
              <w:sz w:val="44"/>
              <w:szCs w:val="44"/>
              <w:lang w:val="zh-CN"/>
            </w:rPr>
            <w:t xml:space="preserve">  </w:t>
          </w:r>
          <w:r w:rsidR="00487D3F" w:rsidRPr="00027AA0">
            <w:rPr>
              <w:rFonts w:ascii="方正小标宋_GBK" w:eastAsia="方正小标宋_GBK" w:hAnsi="Times New Roman" w:cs="Times New Roman" w:hint="eastAsia"/>
              <w:color w:val="000000" w:themeColor="text1"/>
              <w:sz w:val="44"/>
              <w:szCs w:val="44"/>
              <w:lang w:val="zh-CN"/>
            </w:rPr>
            <w:t xml:space="preserve"> </w:t>
          </w:r>
          <w:r w:rsidRPr="00027AA0">
            <w:rPr>
              <w:rFonts w:ascii="方正小标宋_GBK" w:eastAsia="方正小标宋_GBK" w:hAnsi="Times New Roman" w:cs="Times New Roman" w:hint="eastAsia"/>
              <w:color w:val="000000" w:themeColor="text1"/>
              <w:sz w:val="44"/>
              <w:szCs w:val="44"/>
              <w:lang w:val="zh-CN"/>
            </w:rPr>
            <w:t>录</w:t>
          </w:r>
        </w:p>
        <w:p w:rsidR="00A32EFC" w:rsidRPr="00027AA0" w:rsidRDefault="00F439FA">
          <w:pPr>
            <w:pStyle w:val="10"/>
            <w:rPr>
              <w:rFonts w:ascii="方正仿宋_GBK"/>
              <w:noProof/>
              <w:sz w:val="21"/>
            </w:rPr>
          </w:pPr>
          <w:r w:rsidRPr="00F439FA">
            <w:rPr>
              <w:rFonts w:ascii="方正仿宋_GBK" w:hAnsi="Times New Roman" w:cs="Times New Roman" w:hint="eastAsia"/>
              <w:color w:val="000000" w:themeColor="text1"/>
            </w:rPr>
            <w:fldChar w:fldCharType="begin"/>
          </w:r>
          <w:r w:rsidR="00F67CC7" w:rsidRPr="00027AA0">
            <w:rPr>
              <w:rFonts w:ascii="方正仿宋_GBK" w:hAnsi="Times New Roman" w:cs="Times New Roman" w:hint="eastAsia"/>
              <w:color w:val="000000" w:themeColor="text1"/>
            </w:rPr>
            <w:instrText xml:space="preserve"> TOC \o "1-3" \h \z \u </w:instrText>
          </w:r>
          <w:r w:rsidRPr="00F439FA">
            <w:rPr>
              <w:rFonts w:ascii="方正仿宋_GBK" w:hAnsi="Times New Roman" w:cs="Times New Roman" w:hint="eastAsia"/>
              <w:color w:val="000000" w:themeColor="text1"/>
            </w:rPr>
            <w:fldChar w:fldCharType="separate"/>
          </w:r>
          <w:hyperlink w:anchor="_Toc66870163" w:history="1">
            <w:r w:rsidR="00A32EFC" w:rsidRPr="00027AA0">
              <w:rPr>
                <w:rStyle w:val="a9"/>
                <w:rFonts w:ascii="方正仿宋_GBK" w:hAnsi="Times New Roman" w:cs="Times New Roman" w:hint="eastAsia"/>
                <w:bCs/>
                <w:noProof/>
                <w:kern w:val="44"/>
              </w:rPr>
              <w:t>第一篇  发展方位</w:t>
            </w:r>
            <w:r w:rsidR="00A32EFC" w:rsidRPr="00027AA0">
              <w:rPr>
                <w:rFonts w:ascii="方正仿宋_GBK" w:hint="eastAsia"/>
                <w:noProof/>
                <w:webHidden/>
              </w:rPr>
              <w:tab/>
            </w:r>
            <w:r w:rsidRPr="00027AA0">
              <w:rPr>
                <w:rFonts w:ascii="方正仿宋_GBK" w:hint="eastAsia"/>
                <w:noProof/>
                <w:webHidden/>
              </w:rPr>
              <w:fldChar w:fldCharType="begin"/>
            </w:r>
            <w:r w:rsidR="00A32EFC" w:rsidRPr="00027AA0">
              <w:rPr>
                <w:rFonts w:ascii="方正仿宋_GBK" w:hint="eastAsia"/>
                <w:noProof/>
                <w:webHidden/>
              </w:rPr>
              <w:instrText xml:space="preserve"> PAGEREF _Toc66870163 \h </w:instrText>
            </w:r>
            <w:r w:rsidRPr="00027AA0">
              <w:rPr>
                <w:rFonts w:ascii="方正仿宋_GBK" w:hint="eastAsia"/>
                <w:noProof/>
                <w:webHidden/>
              </w:rPr>
            </w:r>
            <w:r w:rsidRPr="00027AA0">
              <w:rPr>
                <w:rFonts w:ascii="方正仿宋_GBK" w:hint="eastAsia"/>
                <w:noProof/>
                <w:webHidden/>
              </w:rPr>
              <w:fldChar w:fldCharType="separate"/>
            </w:r>
            <w:r w:rsidR="00A90555">
              <w:rPr>
                <w:rFonts w:ascii="方正仿宋_GBK"/>
                <w:noProof/>
                <w:webHidden/>
              </w:rPr>
              <w:t>1</w:t>
            </w:r>
            <w:r w:rsidRPr="00027AA0">
              <w:rPr>
                <w:rFonts w:ascii="方正仿宋_GBK" w:hint="eastAsia"/>
                <w:noProof/>
                <w:webHidden/>
              </w:rPr>
              <w:fldChar w:fldCharType="end"/>
            </w:r>
          </w:hyperlink>
        </w:p>
        <w:p w:rsidR="00A32EFC" w:rsidRPr="00027AA0" w:rsidRDefault="00F439FA">
          <w:pPr>
            <w:pStyle w:val="20"/>
            <w:tabs>
              <w:tab w:val="right" w:leader="dot" w:pos="8834"/>
            </w:tabs>
            <w:ind w:left="632"/>
            <w:rPr>
              <w:rFonts w:ascii="方正仿宋_GBK"/>
              <w:noProof/>
              <w:sz w:val="21"/>
            </w:rPr>
          </w:pPr>
          <w:hyperlink w:anchor="_Toc66870164" w:history="1">
            <w:r w:rsidR="00A32EFC" w:rsidRPr="00027AA0">
              <w:rPr>
                <w:rStyle w:val="a9"/>
                <w:rFonts w:ascii="方正仿宋_GBK" w:hAnsi="Times New Roman" w:cs="Times New Roman" w:hint="eastAsia"/>
                <w:bCs/>
                <w:noProof/>
              </w:rPr>
              <w:t>第一章  发展基础</w:t>
            </w:r>
            <w:r w:rsidR="00A32EFC" w:rsidRPr="00027AA0">
              <w:rPr>
                <w:rFonts w:ascii="方正仿宋_GBK" w:hint="eastAsia"/>
                <w:noProof/>
                <w:webHidden/>
              </w:rPr>
              <w:tab/>
            </w:r>
            <w:r w:rsidRPr="00027AA0">
              <w:rPr>
                <w:rFonts w:ascii="方正仿宋_GBK" w:hint="eastAsia"/>
                <w:noProof/>
                <w:webHidden/>
              </w:rPr>
              <w:fldChar w:fldCharType="begin"/>
            </w:r>
            <w:r w:rsidR="00A32EFC" w:rsidRPr="00027AA0">
              <w:rPr>
                <w:rFonts w:ascii="方正仿宋_GBK" w:hint="eastAsia"/>
                <w:noProof/>
                <w:webHidden/>
              </w:rPr>
              <w:instrText xml:space="preserve"> PAGEREF _Toc66870164 \h </w:instrText>
            </w:r>
            <w:r w:rsidRPr="00027AA0">
              <w:rPr>
                <w:rFonts w:ascii="方正仿宋_GBK" w:hint="eastAsia"/>
                <w:noProof/>
                <w:webHidden/>
              </w:rPr>
            </w:r>
            <w:r w:rsidRPr="00027AA0">
              <w:rPr>
                <w:rFonts w:ascii="方正仿宋_GBK" w:hint="eastAsia"/>
                <w:noProof/>
                <w:webHidden/>
              </w:rPr>
              <w:fldChar w:fldCharType="separate"/>
            </w:r>
            <w:r w:rsidR="00A90555">
              <w:rPr>
                <w:rFonts w:ascii="方正仿宋_GBK"/>
                <w:noProof/>
                <w:webHidden/>
              </w:rPr>
              <w:t>1</w:t>
            </w:r>
            <w:r w:rsidRPr="00027AA0">
              <w:rPr>
                <w:rFonts w:ascii="方正仿宋_GBK" w:hint="eastAsia"/>
                <w:noProof/>
                <w:webHidden/>
              </w:rPr>
              <w:fldChar w:fldCharType="end"/>
            </w:r>
          </w:hyperlink>
        </w:p>
        <w:p w:rsidR="00A32EFC" w:rsidRPr="00027AA0" w:rsidRDefault="00F439FA">
          <w:pPr>
            <w:pStyle w:val="20"/>
            <w:tabs>
              <w:tab w:val="right" w:leader="dot" w:pos="8834"/>
            </w:tabs>
            <w:ind w:left="632"/>
            <w:rPr>
              <w:rFonts w:ascii="方正仿宋_GBK"/>
              <w:noProof/>
              <w:sz w:val="21"/>
            </w:rPr>
          </w:pPr>
          <w:hyperlink w:anchor="_Toc66870165" w:history="1">
            <w:r w:rsidR="00A32EFC" w:rsidRPr="00027AA0">
              <w:rPr>
                <w:rStyle w:val="a9"/>
                <w:rFonts w:ascii="方正仿宋_GBK" w:hAnsi="Times New Roman" w:cs="Times New Roman" w:hint="eastAsia"/>
                <w:bCs/>
                <w:noProof/>
              </w:rPr>
              <w:t>第二章  发展环境</w:t>
            </w:r>
            <w:r w:rsidR="00A32EFC" w:rsidRPr="00027AA0">
              <w:rPr>
                <w:rFonts w:ascii="方正仿宋_GBK" w:hint="eastAsia"/>
                <w:noProof/>
                <w:webHidden/>
              </w:rPr>
              <w:tab/>
            </w:r>
            <w:r w:rsidRPr="00027AA0">
              <w:rPr>
                <w:rFonts w:ascii="方正仿宋_GBK" w:hint="eastAsia"/>
                <w:noProof/>
                <w:webHidden/>
              </w:rPr>
              <w:fldChar w:fldCharType="begin"/>
            </w:r>
            <w:r w:rsidR="00A32EFC" w:rsidRPr="00027AA0">
              <w:rPr>
                <w:rFonts w:ascii="方正仿宋_GBK" w:hint="eastAsia"/>
                <w:noProof/>
                <w:webHidden/>
              </w:rPr>
              <w:instrText xml:space="preserve"> PAGEREF _Toc66870165 \h </w:instrText>
            </w:r>
            <w:r w:rsidRPr="00027AA0">
              <w:rPr>
                <w:rFonts w:ascii="方正仿宋_GBK" w:hint="eastAsia"/>
                <w:noProof/>
                <w:webHidden/>
              </w:rPr>
            </w:r>
            <w:r w:rsidRPr="00027AA0">
              <w:rPr>
                <w:rFonts w:ascii="方正仿宋_GBK" w:hint="eastAsia"/>
                <w:noProof/>
                <w:webHidden/>
              </w:rPr>
              <w:fldChar w:fldCharType="separate"/>
            </w:r>
            <w:r w:rsidR="00A90555">
              <w:rPr>
                <w:rFonts w:ascii="方正仿宋_GBK"/>
                <w:noProof/>
                <w:webHidden/>
              </w:rPr>
              <w:t>9</w:t>
            </w:r>
            <w:r w:rsidRPr="00027AA0">
              <w:rPr>
                <w:rFonts w:ascii="方正仿宋_GBK" w:hint="eastAsia"/>
                <w:noProof/>
                <w:webHidden/>
              </w:rPr>
              <w:fldChar w:fldCharType="end"/>
            </w:r>
          </w:hyperlink>
        </w:p>
        <w:p w:rsidR="00A32EFC" w:rsidRPr="00027AA0" w:rsidRDefault="00F439FA">
          <w:pPr>
            <w:pStyle w:val="20"/>
            <w:tabs>
              <w:tab w:val="right" w:leader="dot" w:pos="8834"/>
            </w:tabs>
            <w:ind w:left="632"/>
            <w:rPr>
              <w:rFonts w:ascii="方正仿宋_GBK"/>
              <w:noProof/>
              <w:sz w:val="21"/>
            </w:rPr>
          </w:pPr>
          <w:hyperlink w:anchor="_Toc66870166" w:history="1">
            <w:r w:rsidR="00A32EFC" w:rsidRPr="00027AA0">
              <w:rPr>
                <w:rStyle w:val="a9"/>
                <w:rFonts w:ascii="方正仿宋_GBK" w:hAnsi="Times New Roman" w:cs="Times New Roman" w:hint="eastAsia"/>
                <w:bCs/>
                <w:noProof/>
              </w:rPr>
              <w:t>第三章  总体要求</w:t>
            </w:r>
            <w:r w:rsidR="00A32EFC" w:rsidRPr="00027AA0">
              <w:rPr>
                <w:rFonts w:ascii="方正仿宋_GBK" w:hint="eastAsia"/>
                <w:noProof/>
                <w:webHidden/>
              </w:rPr>
              <w:tab/>
            </w:r>
            <w:r w:rsidRPr="00027AA0">
              <w:rPr>
                <w:rFonts w:ascii="方正仿宋_GBK" w:hint="eastAsia"/>
                <w:noProof/>
                <w:webHidden/>
              </w:rPr>
              <w:fldChar w:fldCharType="begin"/>
            </w:r>
            <w:r w:rsidR="00A32EFC" w:rsidRPr="00027AA0">
              <w:rPr>
                <w:rFonts w:ascii="方正仿宋_GBK" w:hint="eastAsia"/>
                <w:noProof/>
                <w:webHidden/>
              </w:rPr>
              <w:instrText xml:space="preserve"> PAGEREF _Toc66870166 \h </w:instrText>
            </w:r>
            <w:r w:rsidRPr="00027AA0">
              <w:rPr>
                <w:rFonts w:ascii="方正仿宋_GBK" w:hint="eastAsia"/>
                <w:noProof/>
                <w:webHidden/>
              </w:rPr>
            </w:r>
            <w:r w:rsidRPr="00027AA0">
              <w:rPr>
                <w:rFonts w:ascii="方正仿宋_GBK" w:hint="eastAsia"/>
                <w:noProof/>
                <w:webHidden/>
              </w:rPr>
              <w:fldChar w:fldCharType="separate"/>
            </w:r>
            <w:r w:rsidR="00A90555">
              <w:rPr>
                <w:rFonts w:ascii="方正仿宋_GBK"/>
                <w:noProof/>
                <w:webHidden/>
              </w:rPr>
              <w:t>11</w:t>
            </w:r>
            <w:r w:rsidRPr="00027AA0">
              <w:rPr>
                <w:rFonts w:ascii="方正仿宋_GBK" w:hint="eastAsia"/>
                <w:noProof/>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67" w:history="1">
            <w:r w:rsidR="00A32EFC" w:rsidRPr="00027AA0">
              <w:rPr>
                <w:rStyle w:val="a9"/>
                <w:rFonts w:ascii="方正仿宋_GBK" w:eastAsia="方正仿宋_GBK" w:hint="eastAsia"/>
              </w:rPr>
              <w:t>第一节  指导思想</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_Toc66870167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11</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68" w:history="1">
            <w:r w:rsidR="00A32EFC" w:rsidRPr="00027AA0">
              <w:rPr>
                <w:rStyle w:val="a9"/>
                <w:rFonts w:ascii="方正仿宋_GBK" w:eastAsia="方正仿宋_GBK" w:hint="eastAsia"/>
              </w:rPr>
              <w:t>第二节  基本要求</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_Toc66870168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11</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69" w:history="1">
            <w:r w:rsidR="00A32EFC" w:rsidRPr="00027AA0">
              <w:rPr>
                <w:rStyle w:val="a9"/>
                <w:rFonts w:ascii="方正仿宋_GBK" w:eastAsia="方正仿宋_GBK" w:hint="eastAsia"/>
              </w:rPr>
              <w:t>第三节  发展战略</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_Toc66870169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13</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70" w:history="1">
            <w:r w:rsidR="00A32EFC" w:rsidRPr="00027AA0">
              <w:rPr>
                <w:rStyle w:val="a9"/>
                <w:rFonts w:ascii="方正仿宋_GBK" w:eastAsia="方正仿宋_GBK" w:hint="eastAsia"/>
              </w:rPr>
              <w:t>第四节  二〇三五年远景目标</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_Toc66870170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14</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71" w:history="1">
            <w:r w:rsidR="00A32EFC" w:rsidRPr="00027AA0">
              <w:rPr>
                <w:rStyle w:val="a9"/>
                <w:rFonts w:ascii="方正仿宋_GBK" w:eastAsia="方正仿宋_GBK" w:hint="eastAsia"/>
              </w:rPr>
              <w:t>第五节  “十四五”时期主要目标</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_Toc66870171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15</w:t>
            </w:r>
            <w:r w:rsidRPr="00027AA0">
              <w:rPr>
                <w:rFonts w:ascii="方正仿宋_GBK" w:eastAsia="方正仿宋_GBK" w:hint="eastAsia"/>
                <w:webHidden/>
              </w:rPr>
              <w:fldChar w:fldCharType="end"/>
            </w:r>
          </w:hyperlink>
        </w:p>
        <w:p w:rsidR="00A32EFC" w:rsidRPr="00027AA0" w:rsidRDefault="00F439FA">
          <w:pPr>
            <w:pStyle w:val="10"/>
            <w:rPr>
              <w:rFonts w:ascii="方正仿宋_GBK"/>
              <w:noProof/>
              <w:sz w:val="21"/>
            </w:rPr>
          </w:pPr>
          <w:hyperlink w:anchor="_Toc66870172" w:history="1">
            <w:r w:rsidR="00A32EFC" w:rsidRPr="00027AA0">
              <w:rPr>
                <w:rStyle w:val="a9"/>
                <w:rFonts w:ascii="方正仿宋_GBK" w:hAnsi="Times New Roman" w:cs="Times New Roman" w:hint="eastAsia"/>
                <w:bCs/>
                <w:noProof/>
                <w:kern w:val="44"/>
              </w:rPr>
              <w:t>第二篇  重点任务</w:t>
            </w:r>
            <w:r w:rsidR="00A32EFC" w:rsidRPr="00027AA0">
              <w:rPr>
                <w:rFonts w:ascii="方正仿宋_GBK" w:hint="eastAsia"/>
                <w:noProof/>
                <w:webHidden/>
              </w:rPr>
              <w:tab/>
            </w:r>
            <w:r w:rsidRPr="00027AA0">
              <w:rPr>
                <w:rFonts w:ascii="方正仿宋_GBK" w:hint="eastAsia"/>
                <w:noProof/>
                <w:webHidden/>
              </w:rPr>
              <w:fldChar w:fldCharType="begin"/>
            </w:r>
            <w:r w:rsidR="00A32EFC" w:rsidRPr="00027AA0">
              <w:rPr>
                <w:rFonts w:ascii="方正仿宋_GBK" w:hint="eastAsia"/>
                <w:noProof/>
                <w:webHidden/>
              </w:rPr>
              <w:instrText xml:space="preserve"> PAGEREF _Toc66870172 \h </w:instrText>
            </w:r>
            <w:r w:rsidRPr="00027AA0">
              <w:rPr>
                <w:rFonts w:ascii="方正仿宋_GBK" w:hint="eastAsia"/>
                <w:noProof/>
                <w:webHidden/>
              </w:rPr>
            </w:r>
            <w:r w:rsidRPr="00027AA0">
              <w:rPr>
                <w:rFonts w:ascii="方正仿宋_GBK" w:hint="eastAsia"/>
                <w:noProof/>
                <w:webHidden/>
              </w:rPr>
              <w:fldChar w:fldCharType="separate"/>
            </w:r>
            <w:r w:rsidR="00A90555">
              <w:rPr>
                <w:rFonts w:ascii="方正仿宋_GBK"/>
                <w:noProof/>
                <w:webHidden/>
              </w:rPr>
              <w:t>21</w:t>
            </w:r>
            <w:r w:rsidRPr="00027AA0">
              <w:rPr>
                <w:rFonts w:ascii="方正仿宋_GBK" w:hint="eastAsia"/>
                <w:noProof/>
                <w:webHidden/>
              </w:rPr>
              <w:fldChar w:fldCharType="end"/>
            </w:r>
          </w:hyperlink>
        </w:p>
        <w:p w:rsidR="00A32EFC" w:rsidRPr="00027AA0" w:rsidRDefault="00F439FA">
          <w:pPr>
            <w:pStyle w:val="20"/>
            <w:tabs>
              <w:tab w:val="right" w:leader="dot" w:pos="8834"/>
            </w:tabs>
            <w:ind w:left="632"/>
            <w:rPr>
              <w:rFonts w:ascii="方正仿宋_GBK"/>
              <w:noProof/>
              <w:sz w:val="21"/>
            </w:rPr>
          </w:pPr>
          <w:hyperlink w:anchor="_Toc66870173" w:history="1">
            <w:r w:rsidR="00A32EFC" w:rsidRPr="00027AA0">
              <w:rPr>
                <w:rStyle w:val="a9"/>
                <w:rFonts w:ascii="方正仿宋_GBK" w:hAnsi="Times New Roman" w:cs="Times New Roman" w:hint="eastAsia"/>
                <w:bCs/>
                <w:noProof/>
              </w:rPr>
              <w:t>第四章  构建产业科技创新体系</w:t>
            </w:r>
            <w:r w:rsidR="00A32EFC" w:rsidRPr="00027AA0">
              <w:rPr>
                <w:rFonts w:ascii="方正仿宋_GBK" w:hint="eastAsia"/>
                <w:noProof/>
                <w:webHidden/>
              </w:rPr>
              <w:tab/>
            </w:r>
            <w:r w:rsidRPr="00027AA0">
              <w:rPr>
                <w:rFonts w:ascii="方正仿宋_GBK" w:hint="eastAsia"/>
                <w:noProof/>
                <w:webHidden/>
              </w:rPr>
              <w:fldChar w:fldCharType="begin"/>
            </w:r>
            <w:r w:rsidR="00A32EFC" w:rsidRPr="00027AA0">
              <w:rPr>
                <w:rFonts w:ascii="方正仿宋_GBK" w:hint="eastAsia"/>
                <w:noProof/>
                <w:webHidden/>
              </w:rPr>
              <w:instrText xml:space="preserve"> PAGEREF _Toc66870173 \h </w:instrText>
            </w:r>
            <w:r w:rsidRPr="00027AA0">
              <w:rPr>
                <w:rFonts w:ascii="方正仿宋_GBK" w:hint="eastAsia"/>
                <w:noProof/>
                <w:webHidden/>
              </w:rPr>
            </w:r>
            <w:r w:rsidRPr="00027AA0">
              <w:rPr>
                <w:rFonts w:ascii="方正仿宋_GBK" w:hint="eastAsia"/>
                <w:noProof/>
                <w:webHidden/>
              </w:rPr>
              <w:fldChar w:fldCharType="separate"/>
            </w:r>
            <w:r w:rsidR="00A90555">
              <w:rPr>
                <w:rFonts w:ascii="方正仿宋_GBK"/>
                <w:noProof/>
                <w:webHidden/>
              </w:rPr>
              <w:t>21</w:t>
            </w:r>
            <w:r w:rsidRPr="00027AA0">
              <w:rPr>
                <w:rFonts w:ascii="方正仿宋_GBK" w:hint="eastAsia"/>
                <w:noProof/>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74" w:history="1">
            <w:r w:rsidR="00A32EFC" w:rsidRPr="00027AA0">
              <w:rPr>
                <w:rStyle w:val="a9"/>
                <w:rFonts w:ascii="方正仿宋_GBK" w:eastAsia="方正仿宋_GBK" w:hint="eastAsia"/>
              </w:rPr>
              <w:t>第一节  建设太湖湾科技创新带</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_Toc66870174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21</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75" w:history="1">
            <w:r w:rsidR="00A32EFC" w:rsidRPr="00027AA0">
              <w:rPr>
                <w:rStyle w:val="a9"/>
                <w:rFonts w:ascii="方正仿宋_GBK" w:eastAsia="方正仿宋_GBK" w:hint="eastAsia"/>
              </w:rPr>
              <w:t>第二节  打造创新载体平台</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_Toc66870175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24</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76" w:history="1">
            <w:r w:rsidR="00A32EFC" w:rsidRPr="00027AA0">
              <w:rPr>
                <w:rStyle w:val="a9"/>
                <w:rFonts w:ascii="方正仿宋_GBK" w:eastAsia="方正仿宋_GBK" w:hint="eastAsia"/>
              </w:rPr>
              <w:t>第三节  加强核心技术突破</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_Toc66870176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26</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77" w:history="1">
            <w:r w:rsidR="00A32EFC" w:rsidRPr="00027AA0">
              <w:rPr>
                <w:rStyle w:val="a9"/>
                <w:rFonts w:ascii="方正仿宋_GBK" w:eastAsia="方正仿宋_GBK" w:hint="eastAsia"/>
              </w:rPr>
              <w:t>第四节  营造优良创新生态环境</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_Toc66870177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28</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78" w:history="1">
            <w:r w:rsidR="00A32EFC" w:rsidRPr="00027AA0">
              <w:rPr>
                <w:rStyle w:val="a9"/>
                <w:rFonts w:ascii="方正仿宋_GBK" w:eastAsia="方正仿宋_GBK" w:hint="eastAsia"/>
              </w:rPr>
              <w:t>第五节  激发高水平人才活力</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_Toc66870178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31</w:t>
            </w:r>
            <w:r w:rsidRPr="00027AA0">
              <w:rPr>
                <w:rFonts w:ascii="方正仿宋_GBK" w:eastAsia="方正仿宋_GBK" w:hint="eastAsia"/>
                <w:webHidden/>
              </w:rPr>
              <w:fldChar w:fldCharType="end"/>
            </w:r>
          </w:hyperlink>
        </w:p>
        <w:p w:rsidR="00A32EFC" w:rsidRPr="00027AA0" w:rsidRDefault="00F439FA">
          <w:pPr>
            <w:pStyle w:val="20"/>
            <w:tabs>
              <w:tab w:val="right" w:leader="dot" w:pos="8834"/>
            </w:tabs>
            <w:ind w:left="632"/>
            <w:rPr>
              <w:rFonts w:ascii="方正仿宋_GBK"/>
              <w:noProof/>
              <w:sz w:val="21"/>
            </w:rPr>
          </w:pPr>
          <w:hyperlink w:anchor="_Toc66870179" w:history="1">
            <w:r w:rsidR="00A32EFC" w:rsidRPr="00027AA0">
              <w:rPr>
                <w:rStyle w:val="a9"/>
                <w:rFonts w:ascii="方正仿宋_GBK" w:hAnsi="Times New Roman" w:cs="Times New Roman" w:hint="eastAsia"/>
                <w:bCs/>
                <w:noProof/>
              </w:rPr>
              <w:t>第五章  打造现代产业发展新高地</w:t>
            </w:r>
            <w:r w:rsidR="00A32EFC" w:rsidRPr="00027AA0">
              <w:rPr>
                <w:rFonts w:ascii="方正仿宋_GBK" w:hint="eastAsia"/>
                <w:noProof/>
                <w:webHidden/>
              </w:rPr>
              <w:tab/>
            </w:r>
            <w:r w:rsidRPr="00027AA0">
              <w:rPr>
                <w:rFonts w:ascii="方正仿宋_GBK" w:hint="eastAsia"/>
                <w:noProof/>
                <w:webHidden/>
              </w:rPr>
              <w:fldChar w:fldCharType="begin"/>
            </w:r>
            <w:r w:rsidR="00A32EFC" w:rsidRPr="00027AA0">
              <w:rPr>
                <w:rFonts w:ascii="方正仿宋_GBK" w:hint="eastAsia"/>
                <w:noProof/>
                <w:webHidden/>
              </w:rPr>
              <w:instrText xml:space="preserve"> PAGEREF _Toc66870179 \h </w:instrText>
            </w:r>
            <w:r w:rsidRPr="00027AA0">
              <w:rPr>
                <w:rFonts w:ascii="方正仿宋_GBK" w:hint="eastAsia"/>
                <w:noProof/>
                <w:webHidden/>
              </w:rPr>
            </w:r>
            <w:r w:rsidRPr="00027AA0">
              <w:rPr>
                <w:rFonts w:ascii="方正仿宋_GBK" w:hint="eastAsia"/>
                <w:noProof/>
                <w:webHidden/>
              </w:rPr>
              <w:fldChar w:fldCharType="separate"/>
            </w:r>
            <w:r w:rsidR="00A90555">
              <w:rPr>
                <w:rFonts w:ascii="方正仿宋_GBK"/>
                <w:noProof/>
                <w:webHidden/>
              </w:rPr>
              <w:t>34</w:t>
            </w:r>
            <w:r w:rsidRPr="00027AA0">
              <w:rPr>
                <w:rFonts w:ascii="方正仿宋_GBK" w:hint="eastAsia"/>
                <w:noProof/>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80" w:history="1">
            <w:r w:rsidR="00A32EFC" w:rsidRPr="00027AA0">
              <w:rPr>
                <w:rStyle w:val="a9"/>
                <w:rFonts w:ascii="方正仿宋_GBK" w:eastAsia="方正仿宋_GBK" w:hint="eastAsia"/>
              </w:rPr>
              <w:t>第一节  深化“四沿”产业布局</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_Toc66870180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34</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81" w:history="1">
            <w:r w:rsidR="00A32EFC" w:rsidRPr="00027AA0">
              <w:rPr>
                <w:rStyle w:val="a9"/>
                <w:rFonts w:ascii="方正仿宋_GBK" w:eastAsia="方正仿宋_GBK" w:hint="eastAsia"/>
              </w:rPr>
              <w:t>第二节  推进产业基础高级化</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_Toc66870181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35</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82" w:history="1">
            <w:r w:rsidR="00A32EFC" w:rsidRPr="00027AA0">
              <w:rPr>
                <w:rStyle w:val="a9"/>
                <w:rFonts w:ascii="方正仿宋_GBK" w:eastAsia="方正仿宋_GBK" w:hint="eastAsia"/>
              </w:rPr>
              <w:t>第三节  提高产业链现代化水平</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_Toc66870182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37</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83" w:history="1">
            <w:r w:rsidR="00A32EFC" w:rsidRPr="00027AA0">
              <w:rPr>
                <w:rStyle w:val="a9"/>
                <w:rFonts w:ascii="方正仿宋_GBK" w:eastAsia="方正仿宋_GBK" w:hint="eastAsia"/>
              </w:rPr>
              <w:t>第四节  加快发展战略性新兴产业</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_Toc66870183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39</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84" w:history="1">
            <w:r w:rsidR="00A32EFC" w:rsidRPr="00027AA0">
              <w:rPr>
                <w:rStyle w:val="a9"/>
                <w:rFonts w:ascii="方正仿宋_GBK" w:eastAsia="方正仿宋_GBK" w:hint="eastAsia"/>
              </w:rPr>
              <w:t>第五节  提升发展现代服务业</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_Toc66870184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41</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85" w:history="1">
            <w:r w:rsidR="00A32EFC" w:rsidRPr="00027AA0">
              <w:rPr>
                <w:rStyle w:val="a9"/>
                <w:rFonts w:ascii="方正仿宋_GBK" w:eastAsia="方正仿宋_GBK" w:hint="eastAsia"/>
              </w:rPr>
              <w:t>第六节  大力发展数字经济</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_Toc66870185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44</w:t>
            </w:r>
            <w:r w:rsidRPr="00027AA0">
              <w:rPr>
                <w:rFonts w:ascii="方正仿宋_GBK" w:eastAsia="方正仿宋_GBK" w:hint="eastAsia"/>
                <w:webHidden/>
              </w:rPr>
              <w:fldChar w:fldCharType="end"/>
            </w:r>
          </w:hyperlink>
        </w:p>
        <w:p w:rsidR="00A32EFC" w:rsidRPr="00027AA0" w:rsidRDefault="00F439FA">
          <w:pPr>
            <w:pStyle w:val="20"/>
            <w:tabs>
              <w:tab w:val="right" w:leader="dot" w:pos="8834"/>
            </w:tabs>
            <w:ind w:left="632"/>
            <w:rPr>
              <w:rFonts w:ascii="方正仿宋_GBK"/>
              <w:noProof/>
              <w:sz w:val="21"/>
            </w:rPr>
          </w:pPr>
          <w:hyperlink w:anchor="_Toc66870186" w:history="1">
            <w:r w:rsidR="00A32EFC" w:rsidRPr="00027AA0">
              <w:rPr>
                <w:rStyle w:val="a9"/>
                <w:rFonts w:ascii="方正仿宋_GBK" w:hAnsi="Times New Roman" w:cs="Times New Roman" w:hint="eastAsia"/>
                <w:bCs/>
                <w:noProof/>
              </w:rPr>
              <w:t>第六章  加快融入新发展格局</w:t>
            </w:r>
            <w:r w:rsidR="00A32EFC" w:rsidRPr="00027AA0">
              <w:rPr>
                <w:rFonts w:ascii="方正仿宋_GBK" w:hint="eastAsia"/>
                <w:noProof/>
                <w:webHidden/>
              </w:rPr>
              <w:tab/>
            </w:r>
            <w:r w:rsidRPr="00027AA0">
              <w:rPr>
                <w:rFonts w:ascii="方正仿宋_GBK" w:hint="eastAsia"/>
                <w:noProof/>
                <w:webHidden/>
              </w:rPr>
              <w:fldChar w:fldCharType="begin"/>
            </w:r>
            <w:r w:rsidR="00A32EFC" w:rsidRPr="00027AA0">
              <w:rPr>
                <w:rFonts w:ascii="方正仿宋_GBK" w:hint="eastAsia"/>
                <w:noProof/>
                <w:webHidden/>
              </w:rPr>
              <w:instrText xml:space="preserve"> PAGEREF _Toc66870186 \h </w:instrText>
            </w:r>
            <w:r w:rsidRPr="00027AA0">
              <w:rPr>
                <w:rFonts w:ascii="方正仿宋_GBK" w:hint="eastAsia"/>
                <w:noProof/>
                <w:webHidden/>
              </w:rPr>
            </w:r>
            <w:r w:rsidRPr="00027AA0">
              <w:rPr>
                <w:rFonts w:ascii="方正仿宋_GBK" w:hint="eastAsia"/>
                <w:noProof/>
                <w:webHidden/>
              </w:rPr>
              <w:fldChar w:fldCharType="separate"/>
            </w:r>
            <w:r w:rsidR="00A90555">
              <w:rPr>
                <w:rFonts w:ascii="方正仿宋_GBK"/>
                <w:noProof/>
                <w:webHidden/>
              </w:rPr>
              <w:t>47</w:t>
            </w:r>
            <w:r w:rsidRPr="00027AA0">
              <w:rPr>
                <w:rFonts w:ascii="方正仿宋_GBK" w:hint="eastAsia"/>
                <w:noProof/>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87" w:history="1">
            <w:r w:rsidR="00A32EFC" w:rsidRPr="00027AA0">
              <w:rPr>
                <w:rStyle w:val="a9"/>
                <w:rFonts w:ascii="方正仿宋_GBK" w:eastAsia="方正仿宋_GBK" w:hint="eastAsia"/>
              </w:rPr>
              <w:t>第一节  释放消费潜能</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_Toc66870187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47</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88" w:history="1">
            <w:r w:rsidR="00A32EFC" w:rsidRPr="00027AA0">
              <w:rPr>
                <w:rStyle w:val="a9"/>
                <w:rFonts w:ascii="方正仿宋_GBK" w:eastAsia="方正仿宋_GBK" w:hint="eastAsia"/>
              </w:rPr>
              <w:t>第二节  拓展投资空间</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_Toc66870188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48</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89" w:history="1">
            <w:r w:rsidR="00A32EFC" w:rsidRPr="00027AA0">
              <w:rPr>
                <w:rStyle w:val="a9"/>
                <w:rFonts w:ascii="方正仿宋_GBK" w:eastAsia="方正仿宋_GBK" w:hint="eastAsia"/>
              </w:rPr>
              <w:t>第三节  完善现代流通体系</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_Toc66870189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50</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90" w:history="1">
            <w:r w:rsidR="00A32EFC" w:rsidRPr="00027AA0">
              <w:rPr>
                <w:rStyle w:val="a9"/>
                <w:rFonts w:ascii="方正仿宋_GBK" w:eastAsia="方正仿宋_GBK" w:hint="eastAsia"/>
              </w:rPr>
              <w:t>第四节  促进经济循环</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_Toc66870190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51</w:t>
            </w:r>
            <w:r w:rsidRPr="00027AA0">
              <w:rPr>
                <w:rFonts w:ascii="方正仿宋_GBK" w:eastAsia="方正仿宋_GBK" w:hint="eastAsia"/>
                <w:webHidden/>
              </w:rPr>
              <w:fldChar w:fldCharType="end"/>
            </w:r>
          </w:hyperlink>
        </w:p>
        <w:p w:rsidR="00A32EFC" w:rsidRPr="00027AA0" w:rsidRDefault="00F439FA">
          <w:pPr>
            <w:pStyle w:val="20"/>
            <w:tabs>
              <w:tab w:val="right" w:leader="dot" w:pos="8834"/>
            </w:tabs>
            <w:ind w:left="632"/>
            <w:rPr>
              <w:rFonts w:ascii="方正仿宋_GBK"/>
              <w:noProof/>
              <w:sz w:val="21"/>
            </w:rPr>
          </w:pPr>
          <w:hyperlink w:anchor="_Toc66870191" w:history="1">
            <w:r w:rsidR="00A32EFC" w:rsidRPr="00027AA0">
              <w:rPr>
                <w:rStyle w:val="a9"/>
                <w:rFonts w:ascii="方正仿宋_GBK" w:hAnsi="Times New Roman" w:cs="Times New Roman" w:hint="eastAsia"/>
                <w:bCs/>
                <w:noProof/>
              </w:rPr>
              <w:t>第七章  加快区域协同发展</w:t>
            </w:r>
            <w:r w:rsidR="00A32EFC" w:rsidRPr="00027AA0">
              <w:rPr>
                <w:rFonts w:ascii="方正仿宋_GBK" w:hint="eastAsia"/>
                <w:noProof/>
                <w:webHidden/>
              </w:rPr>
              <w:tab/>
            </w:r>
            <w:r w:rsidRPr="00027AA0">
              <w:rPr>
                <w:rFonts w:ascii="方正仿宋_GBK" w:hint="eastAsia"/>
                <w:noProof/>
                <w:webHidden/>
              </w:rPr>
              <w:fldChar w:fldCharType="begin"/>
            </w:r>
            <w:r w:rsidR="00A32EFC" w:rsidRPr="00027AA0">
              <w:rPr>
                <w:rFonts w:ascii="方正仿宋_GBK" w:hint="eastAsia"/>
                <w:noProof/>
                <w:webHidden/>
              </w:rPr>
              <w:instrText xml:space="preserve"> PAGEREF _Toc66870191 \h </w:instrText>
            </w:r>
            <w:r w:rsidRPr="00027AA0">
              <w:rPr>
                <w:rFonts w:ascii="方正仿宋_GBK" w:hint="eastAsia"/>
                <w:noProof/>
                <w:webHidden/>
              </w:rPr>
            </w:r>
            <w:r w:rsidRPr="00027AA0">
              <w:rPr>
                <w:rFonts w:ascii="方正仿宋_GBK" w:hint="eastAsia"/>
                <w:noProof/>
                <w:webHidden/>
              </w:rPr>
              <w:fldChar w:fldCharType="separate"/>
            </w:r>
            <w:r w:rsidR="00A90555">
              <w:rPr>
                <w:rFonts w:ascii="方正仿宋_GBK"/>
                <w:noProof/>
                <w:webHidden/>
              </w:rPr>
              <w:t>55</w:t>
            </w:r>
            <w:r w:rsidRPr="00027AA0">
              <w:rPr>
                <w:rFonts w:ascii="方正仿宋_GBK" w:hint="eastAsia"/>
                <w:noProof/>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92" w:history="1">
            <w:r w:rsidR="00A32EFC" w:rsidRPr="00027AA0">
              <w:rPr>
                <w:rStyle w:val="a9"/>
                <w:rFonts w:ascii="方正仿宋_GBK" w:eastAsia="方正仿宋_GBK" w:hint="eastAsia"/>
              </w:rPr>
              <w:t>第一节  融入长三角一体化</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_Toc66870192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55</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93" w:history="1">
            <w:r w:rsidR="00A32EFC" w:rsidRPr="00027AA0">
              <w:rPr>
                <w:rStyle w:val="a9"/>
                <w:rFonts w:ascii="方正仿宋_GBK" w:eastAsia="方正仿宋_GBK" w:hint="eastAsia"/>
              </w:rPr>
              <w:t>第二节  推进锡澄锡宜一体化</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_Toc66870193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58</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94" w:history="1">
            <w:r w:rsidR="00A32EFC" w:rsidRPr="00027AA0">
              <w:rPr>
                <w:rStyle w:val="a9"/>
                <w:rFonts w:ascii="方正仿宋_GBK" w:eastAsia="方正仿宋_GBK" w:hint="eastAsia"/>
              </w:rPr>
              <w:t>第三节  完善交通设施网络</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_Toc66870194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59</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95" w:history="1">
            <w:r w:rsidR="00A32EFC" w:rsidRPr="00027AA0">
              <w:rPr>
                <w:rStyle w:val="a9"/>
                <w:rFonts w:ascii="方正仿宋_GBK" w:eastAsia="方正仿宋_GBK" w:hint="eastAsia"/>
              </w:rPr>
              <w:t>第四节  推动地区合作交流</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_Toc66870195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63</w:t>
            </w:r>
            <w:r w:rsidRPr="00027AA0">
              <w:rPr>
                <w:rFonts w:ascii="方正仿宋_GBK" w:eastAsia="方正仿宋_GBK" w:hint="eastAsia"/>
                <w:webHidden/>
              </w:rPr>
              <w:fldChar w:fldCharType="end"/>
            </w:r>
          </w:hyperlink>
        </w:p>
        <w:p w:rsidR="00A32EFC" w:rsidRPr="00027AA0" w:rsidRDefault="00F439FA">
          <w:pPr>
            <w:pStyle w:val="20"/>
            <w:tabs>
              <w:tab w:val="right" w:leader="dot" w:pos="8834"/>
            </w:tabs>
            <w:ind w:left="632"/>
            <w:rPr>
              <w:rFonts w:ascii="方正仿宋_GBK"/>
              <w:noProof/>
              <w:sz w:val="21"/>
            </w:rPr>
          </w:pPr>
          <w:hyperlink w:anchor="_Toc66870196" w:history="1">
            <w:r w:rsidR="00A32EFC" w:rsidRPr="00027AA0">
              <w:rPr>
                <w:rStyle w:val="a9"/>
                <w:rFonts w:ascii="方正仿宋_GBK" w:hAnsi="Times New Roman" w:cs="Times New Roman" w:hint="eastAsia"/>
                <w:bCs/>
                <w:noProof/>
              </w:rPr>
              <w:t>第八章  做强中心城市功能</w:t>
            </w:r>
            <w:r w:rsidR="00A32EFC" w:rsidRPr="00027AA0">
              <w:rPr>
                <w:rFonts w:ascii="方正仿宋_GBK" w:hint="eastAsia"/>
                <w:noProof/>
                <w:webHidden/>
              </w:rPr>
              <w:tab/>
            </w:r>
            <w:r w:rsidRPr="00027AA0">
              <w:rPr>
                <w:rFonts w:ascii="方正仿宋_GBK" w:hint="eastAsia"/>
                <w:noProof/>
                <w:webHidden/>
              </w:rPr>
              <w:fldChar w:fldCharType="begin"/>
            </w:r>
            <w:r w:rsidR="00A32EFC" w:rsidRPr="00027AA0">
              <w:rPr>
                <w:rFonts w:ascii="方正仿宋_GBK" w:hint="eastAsia"/>
                <w:noProof/>
                <w:webHidden/>
              </w:rPr>
              <w:instrText xml:space="preserve"> PAGEREF _Toc66870196 \h </w:instrText>
            </w:r>
            <w:r w:rsidRPr="00027AA0">
              <w:rPr>
                <w:rFonts w:ascii="方正仿宋_GBK" w:hint="eastAsia"/>
                <w:noProof/>
                <w:webHidden/>
              </w:rPr>
            </w:r>
            <w:r w:rsidRPr="00027AA0">
              <w:rPr>
                <w:rFonts w:ascii="方正仿宋_GBK" w:hint="eastAsia"/>
                <w:noProof/>
                <w:webHidden/>
              </w:rPr>
              <w:fldChar w:fldCharType="separate"/>
            </w:r>
            <w:r w:rsidR="00A90555">
              <w:rPr>
                <w:rFonts w:ascii="方正仿宋_GBK"/>
                <w:noProof/>
                <w:webHidden/>
              </w:rPr>
              <w:t>65</w:t>
            </w:r>
            <w:r w:rsidRPr="00027AA0">
              <w:rPr>
                <w:rFonts w:ascii="方正仿宋_GBK" w:hint="eastAsia"/>
                <w:noProof/>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97" w:history="1">
            <w:r w:rsidR="00A32EFC" w:rsidRPr="00027AA0">
              <w:rPr>
                <w:rStyle w:val="a9"/>
                <w:rFonts w:ascii="方正仿宋_GBK" w:eastAsia="方正仿宋_GBK" w:hint="eastAsia"/>
              </w:rPr>
              <w:t>第一节  优化城市空间格局</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_Toc66870197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65</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98" w:history="1">
            <w:r w:rsidR="00A32EFC" w:rsidRPr="00027AA0">
              <w:rPr>
                <w:rStyle w:val="a9"/>
                <w:rFonts w:ascii="方正仿宋_GBK" w:eastAsia="方正仿宋_GBK" w:hint="eastAsia"/>
              </w:rPr>
              <w:t>第二节  提升城市功能品质</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_Toc66870198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67</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199" w:history="1">
            <w:r w:rsidR="00A32EFC" w:rsidRPr="00027AA0">
              <w:rPr>
                <w:rStyle w:val="a9"/>
                <w:rFonts w:ascii="方正仿宋_GBK" w:eastAsia="方正仿宋_GBK" w:hint="eastAsia"/>
              </w:rPr>
              <w:t>第三节  完善城市功能性基础设施</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_Toc66870199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69</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00" w:history="1">
            <w:r w:rsidR="00A32EFC" w:rsidRPr="00027AA0">
              <w:rPr>
                <w:rStyle w:val="a9"/>
                <w:rFonts w:ascii="方正仿宋_GBK" w:eastAsia="方正仿宋_GBK" w:hint="eastAsia"/>
              </w:rPr>
              <w:t>第四节  建设新型智慧城市</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_Toc66870200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71</w:t>
            </w:r>
            <w:r w:rsidRPr="00027AA0">
              <w:rPr>
                <w:rFonts w:ascii="方正仿宋_GBK" w:eastAsia="方正仿宋_GBK" w:hint="eastAsia"/>
                <w:webHidden/>
              </w:rPr>
              <w:fldChar w:fldCharType="end"/>
            </w:r>
          </w:hyperlink>
        </w:p>
        <w:p w:rsidR="00A32EFC" w:rsidRPr="00027AA0" w:rsidRDefault="00F439FA">
          <w:pPr>
            <w:pStyle w:val="20"/>
            <w:tabs>
              <w:tab w:val="right" w:leader="dot" w:pos="8834"/>
            </w:tabs>
            <w:ind w:left="632"/>
            <w:rPr>
              <w:rFonts w:ascii="方正仿宋_GBK"/>
              <w:noProof/>
              <w:sz w:val="21"/>
            </w:rPr>
          </w:pPr>
          <w:hyperlink w:anchor="_Toc66870201" w:history="1">
            <w:r w:rsidR="00A32EFC" w:rsidRPr="00027AA0">
              <w:rPr>
                <w:rStyle w:val="a9"/>
                <w:rFonts w:ascii="方正仿宋_GBK" w:hAnsi="Times New Roman" w:cs="Times New Roman" w:hint="eastAsia"/>
                <w:bCs/>
                <w:noProof/>
              </w:rPr>
              <w:t>第九章  全面推进乡村振兴</w:t>
            </w:r>
            <w:r w:rsidR="00A32EFC" w:rsidRPr="00027AA0">
              <w:rPr>
                <w:rFonts w:ascii="方正仿宋_GBK" w:hint="eastAsia"/>
                <w:noProof/>
                <w:webHidden/>
              </w:rPr>
              <w:tab/>
            </w:r>
            <w:r w:rsidRPr="00027AA0">
              <w:rPr>
                <w:rFonts w:ascii="方正仿宋_GBK" w:hint="eastAsia"/>
                <w:noProof/>
                <w:webHidden/>
              </w:rPr>
              <w:fldChar w:fldCharType="begin"/>
            </w:r>
            <w:r w:rsidR="00A32EFC" w:rsidRPr="00027AA0">
              <w:rPr>
                <w:rFonts w:ascii="方正仿宋_GBK" w:hint="eastAsia"/>
                <w:noProof/>
                <w:webHidden/>
              </w:rPr>
              <w:instrText xml:space="preserve"> PAGEREF _Toc66870201 \h </w:instrText>
            </w:r>
            <w:r w:rsidRPr="00027AA0">
              <w:rPr>
                <w:rFonts w:ascii="方正仿宋_GBK" w:hint="eastAsia"/>
                <w:noProof/>
                <w:webHidden/>
              </w:rPr>
            </w:r>
            <w:r w:rsidRPr="00027AA0">
              <w:rPr>
                <w:rFonts w:ascii="方正仿宋_GBK" w:hint="eastAsia"/>
                <w:noProof/>
                <w:webHidden/>
              </w:rPr>
              <w:fldChar w:fldCharType="separate"/>
            </w:r>
            <w:r w:rsidR="00A90555">
              <w:rPr>
                <w:rFonts w:ascii="方正仿宋_GBK"/>
                <w:noProof/>
                <w:webHidden/>
              </w:rPr>
              <w:t>73</w:t>
            </w:r>
            <w:r w:rsidRPr="00027AA0">
              <w:rPr>
                <w:rFonts w:ascii="方正仿宋_GBK" w:hint="eastAsia"/>
                <w:noProof/>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02" w:history="1">
            <w:r w:rsidR="00A32EFC" w:rsidRPr="00027AA0">
              <w:rPr>
                <w:rStyle w:val="a9"/>
                <w:rFonts w:ascii="方正仿宋_GBK" w:eastAsia="方正仿宋_GBK" w:hint="eastAsia"/>
              </w:rPr>
              <w:t>第一节  发展现代农业</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_Toc66870202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73</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03" w:history="1">
            <w:r w:rsidR="00A32EFC" w:rsidRPr="00027AA0">
              <w:rPr>
                <w:rStyle w:val="a9"/>
                <w:rFonts w:ascii="方正仿宋_GBK" w:eastAsia="方正仿宋_GBK" w:hint="eastAsia"/>
              </w:rPr>
              <w:t>第二节  建设美丽田园乡村</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_Toc66870203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75</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04" w:history="1">
            <w:r w:rsidR="00A32EFC" w:rsidRPr="00027AA0">
              <w:rPr>
                <w:rStyle w:val="a9"/>
                <w:rFonts w:ascii="方正仿宋_GBK" w:eastAsia="方正仿宋_GBK" w:hint="eastAsia"/>
              </w:rPr>
              <w:t>第三节  深化农村改革</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_Toc66870204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77</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05" w:history="1">
            <w:r w:rsidR="00A32EFC" w:rsidRPr="00027AA0">
              <w:rPr>
                <w:rStyle w:val="a9"/>
                <w:rFonts w:ascii="方正仿宋_GBK" w:eastAsia="方正仿宋_GBK" w:hint="eastAsia"/>
              </w:rPr>
              <w:t>第四节  促进城乡融合</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_Toc66870205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78</w:t>
            </w:r>
            <w:r w:rsidRPr="00027AA0">
              <w:rPr>
                <w:rFonts w:ascii="方正仿宋_GBK" w:eastAsia="方正仿宋_GBK" w:hint="eastAsia"/>
                <w:webHidden/>
              </w:rPr>
              <w:fldChar w:fldCharType="end"/>
            </w:r>
          </w:hyperlink>
        </w:p>
        <w:p w:rsidR="00A32EFC" w:rsidRPr="00027AA0" w:rsidRDefault="00F439FA">
          <w:pPr>
            <w:pStyle w:val="20"/>
            <w:tabs>
              <w:tab w:val="right" w:leader="dot" w:pos="8834"/>
            </w:tabs>
            <w:ind w:left="632"/>
            <w:rPr>
              <w:rFonts w:ascii="方正仿宋_GBK"/>
              <w:noProof/>
              <w:sz w:val="21"/>
            </w:rPr>
          </w:pPr>
          <w:hyperlink w:anchor="_Toc66870206" w:history="1">
            <w:r w:rsidR="00A32EFC" w:rsidRPr="00027AA0">
              <w:rPr>
                <w:rStyle w:val="a9"/>
                <w:rFonts w:ascii="方正仿宋_GBK" w:hAnsi="Times New Roman" w:cs="Times New Roman" w:hint="eastAsia"/>
                <w:bCs/>
                <w:noProof/>
              </w:rPr>
              <w:t>第十章  深化经济领域改革</w:t>
            </w:r>
            <w:r w:rsidR="00A32EFC" w:rsidRPr="00027AA0">
              <w:rPr>
                <w:rFonts w:ascii="方正仿宋_GBK" w:hint="eastAsia"/>
                <w:noProof/>
                <w:webHidden/>
              </w:rPr>
              <w:tab/>
            </w:r>
            <w:r w:rsidRPr="00027AA0">
              <w:rPr>
                <w:rFonts w:ascii="方正仿宋_GBK" w:hint="eastAsia"/>
                <w:noProof/>
                <w:webHidden/>
              </w:rPr>
              <w:fldChar w:fldCharType="begin"/>
            </w:r>
            <w:r w:rsidR="00A32EFC" w:rsidRPr="00027AA0">
              <w:rPr>
                <w:rFonts w:ascii="方正仿宋_GBK" w:hint="eastAsia"/>
                <w:noProof/>
                <w:webHidden/>
              </w:rPr>
              <w:instrText xml:space="preserve"> PAGEREF _Toc66870206 \h </w:instrText>
            </w:r>
            <w:r w:rsidRPr="00027AA0">
              <w:rPr>
                <w:rFonts w:ascii="方正仿宋_GBK" w:hint="eastAsia"/>
                <w:noProof/>
                <w:webHidden/>
              </w:rPr>
            </w:r>
            <w:r w:rsidRPr="00027AA0">
              <w:rPr>
                <w:rFonts w:ascii="方正仿宋_GBK" w:hint="eastAsia"/>
                <w:noProof/>
                <w:webHidden/>
              </w:rPr>
              <w:fldChar w:fldCharType="separate"/>
            </w:r>
            <w:r w:rsidR="00A90555">
              <w:rPr>
                <w:rFonts w:ascii="方正仿宋_GBK"/>
                <w:noProof/>
                <w:webHidden/>
              </w:rPr>
              <w:t>80</w:t>
            </w:r>
            <w:r w:rsidRPr="00027AA0">
              <w:rPr>
                <w:rFonts w:ascii="方正仿宋_GBK" w:hint="eastAsia"/>
                <w:noProof/>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07" w:history="1">
            <w:r w:rsidR="00A32EFC" w:rsidRPr="00027AA0">
              <w:rPr>
                <w:rStyle w:val="a9"/>
                <w:rFonts w:ascii="方正仿宋_GBK" w:eastAsia="方正仿宋_GBK" w:hint="eastAsia"/>
              </w:rPr>
              <w:t>第一节  增强市场主体发展活力</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_Toc66870207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80</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08" w:history="1">
            <w:r w:rsidR="00A32EFC" w:rsidRPr="00027AA0">
              <w:rPr>
                <w:rStyle w:val="a9"/>
                <w:rFonts w:ascii="方正仿宋_GBK" w:eastAsia="方正仿宋_GBK" w:hint="eastAsia"/>
              </w:rPr>
              <w:t>第二节  建设高标准市场体系</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_Toc66870208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82</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09" w:history="1">
            <w:r w:rsidR="00A32EFC" w:rsidRPr="00027AA0">
              <w:rPr>
                <w:rStyle w:val="a9"/>
                <w:rFonts w:ascii="方正仿宋_GBK" w:eastAsia="方正仿宋_GBK" w:hint="eastAsia"/>
              </w:rPr>
              <w:t>第三节  深化财税投融资体制改革</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_Toc66870209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83</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10" w:history="1">
            <w:r w:rsidR="00A32EFC" w:rsidRPr="00027AA0">
              <w:rPr>
                <w:rStyle w:val="a9"/>
                <w:rFonts w:ascii="方正仿宋_GBK" w:eastAsia="方正仿宋_GBK" w:hint="eastAsia"/>
              </w:rPr>
              <w:t>第四节  持续深化“放管服”改革</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_Toc66870210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85</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11" w:history="1">
            <w:r w:rsidR="00A32EFC" w:rsidRPr="00027AA0">
              <w:rPr>
                <w:rStyle w:val="a9"/>
                <w:rFonts w:ascii="方正仿宋_GBK" w:eastAsia="方正仿宋_GBK" w:hint="eastAsia"/>
              </w:rPr>
              <w:t>第五节  突出集成改革突破</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_Toc66870211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87</w:t>
            </w:r>
            <w:r w:rsidRPr="00027AA0">
              <w:rPr>
                <w:rFonts w:ascii="方正仿宋_GBK" w:eastAsia="方正仿宋_GBK" w:hint="eastAsia"/>
                <w:webHidden/>
              </w:rPr>
              <w:fldChar w:fldCharType="end"/>
            </w:r>
          </w:hyperlink>
        </w:p>
        <w:p w:rsidR="00A32EFC" w:rsidRPr="00027AA0" w:rsidRDefault="00F439FA">
          <w:pPr>
            <w:pStyle w:val="20"/>
            <w:tabs>
              <w:tab w:val="right" w:leader="dot" w:pos="8834"/>
            </w:tabs>
            <w:ind w:left="632"/>
            <w:rPr>
              <w:rFonts w:ascii="方正仿宋_GBK"/>
              <w:noProof/>
              <w:sz w:val="21"/>
            </w:rPr>
          </w:pPr>
          <w:hyperlink w:anchor="_Toc66870212" w:history="1">
            <w:r w:rsidR="00A32EFC" w:rsidRPr="00027AA0">
              <w:rPr>
                <w:rStyle w:val="a9"/>
                <w:rFonts w:ascii="方正仿宋_GBK" w:hAnsi="Times New Roman" w:cs="Times New Roman" w:hint="eastAsia"/>
                <w:bCs/>
                <w:noProof/>
              </w:rPr>
              <w:t>第十一章  促进高水平对外开放</w:t>
            </w:r>
            <w:r w:rsidR="00A32EFC" w:rsidRPr="00027AA0">
              <w:rPr>
                <w:rFonts w:ascii="方正仿宋_GBK" w:hint="eastAsia"/>
                <w:noProof/>
                <w:webHidden/>
              </w:rPr>
              <w:tab/>
            </w:r>
            <w:r w:rsidRPr="00027AA0">
              <w:rPr>
                <w:rFonts w:ascii="方正仿宋_GBK" w:hint="eastAsia"/>
                <w:noProof/>
                <w:webHidden/>
              </w:rPr>
              <w:fldChar w:fldCharType="begin"/>
            </w:r>
            <w:r w:rsidR="00A32EFC" w:rsidRPr="00027AA0">
              <w:rPr>
                <w:rFonts w:ascii="方正仿宋_GBK" w:hint="eastAsia"/>
                <w:noProof/>
                <w:webHidden/>
              </w:rPr>
              <w:instrText xml:space="preserve"> PAGEREF _Toc66870212 \h </w:instrText>
            </w:r>
            <w:r w:rsidRPr="00027AA0">
              <w:rPr>
                <w:rFonts w:ascii="方正仿宋_GBK" w:hint="eastAsia"/>
                <w:noProof/>
                <w:webHidden/>
              </w:rPr>
            </w:r>
            <w:r w:rsidRPr="00027AA0">
              <w:rPr>
                <w:rFonts w:ascii="方正仿宋_GBK" w:hint="eastAsia"/>
                <w:noProof/>
                <w:webHidden/>
              </w:rPr>
              <w:fldChar w:fldCharType="separate"/>
            </w:r>
            <w:r w:rsidR="00A90555">
              <w:rPr>
                <w:rFonts w:ascii="方正仿宋_GBK"/>
                <w:noProof/>
                <w:webHidden/>
              </w:rPr>
              <w:t>88</w:t>
            </w:r>
            <w:r w:rsidRPr="00027AA0">
              <w:rPr>
                <w:rFonts w:ascii="方正仿宋_GBK" w:hint="eastAsia"/>
                <w:noProof/>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13" w:history="1">
            <w:r w:rsidR="00A32EFC" w:rsidRPr="00027AA0">
              <w:rPr>
                <w:rStyle w:val="a9"/>
                <w:rFonts w:ascii="方正仿宋_GBK" w:eastAsia="方正仿宋_GBK" w:hint="eastAsia"/>
              </w:rPr>
              <w:t>第一节  高质量融入“一带一路”建设</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_Toc66870213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88</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14" w:history="1">
            <w:r w:rsidR="00A32EFC" w:rsidRPr="00027AA0">
              <w:rPr>
                <w:rStyle w:val="a9"/>
                <w:rFonts w:ascii="方正仿宋_GBK" w:eastAsia="方正仿宋_GBK" w:hint="eastAsia"/>
              </w:rPr>
              <w:t>第二节  增强外贸外资发展新动能</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_Toc66870214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90</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15" w:history="1">
            <w:r w:rsidR="00A32EFC" w:rsidRPr="00027AA0">
              <w:rPr>
                <w:rStyle w:val="a9"/>
                <w:rFonts w:ascii="方正仿宋_GBK" w:eastAsia="方正仿宋_GBK" w:hint="eastAsia"/>
              </w:rPr>
              <w:t>第三节  建设国际化载体平台</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_Toc66870215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91</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16" w:history="1">
            <w:r w:rsidR="00A32EFC" w:rsidRPr="00027AA0">
              <w:rPr>
                <w:rStyle w:val="a9"/>
                <w:rFonts w:ascii="方正仿宋_GBK" w:eastAsia="方正仿宋_GBK" w:hint="eastAsia"/>
              </w:rPr>
              <w:t>第四节  完善国际商务服务体系</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_Toc66870216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93</w:t>
            </w:r>
            <w:r w:rsidRPr="00027AA0">
              <w:rPr>
                <w:rFonts w:ascii="方正仿宋_GBK" w:eastAsia="方正仿宋_GBK" w:hint="eastAsia"/>
                <w:webHidden/>
              </w:rPr>
              <w:fldChar w:fldCharType="end"/>
            </w:r>
          </w:hyperlink>
        </w:p>
        <w:p w:rsidR="00A32EFC" w:rsidRPr="00027AA0" w:rsidRDefault="00F439FA">
          <w:pPr>
            <w:pStyle w:val="20"/>
            <w:tabs>
              <w:tab w:val="right" w:leader="dot" w:pos="8834"/>
            </w:tabs>
            <w:ind w:left="632"/>
            <w:rPr>
              <w:rFonts w:ascii="方正仿宋_GBK"/>
              <w:noProof/>
              <w:sz w:val="21"/>
            </w:rPr>
          </w:pPr>
          <w:hyperlink w:anchor="_Toc66870217" w:history="1">
            <w:r w:rsidR="00A32EFC" w:rsidRPr="00027AA0">
              <w:rPr>
                <w:rStyle w:val="a9"/>
                <w:rFonts w:ascii="方正仿宋_GBK" w:hAnsi="Times New Roman" w:cs="Times New Roman" w:hint="eastAsia"/>
                <w:bCs/>
                <w:noProof/>
              </w:rPr>
              <w:t>第十二章  提升城市文化软实力</w:t>
            </w:r>
            <w:r w:rsidR="00A32EFC" w:rsidRPr="00027AA0">
              <w:rPr>
                <w:rFonts w:ascii="方正仿宋_GBK" w:hint="eastAsia"/>
                <w:noProof/>
                <w:webHidden/>
              </w:rPr>
              <w:tab/>
            </w:r>
            <w:r w:rsidRPr="00027AA0">
              <w:rPr>
                <w:rFonts w:ascii="方正仿宋_GBK" w:hint="eastAsia"/>
                <w:noProof/>
                <w:webHidden/>
              </w:rPr>
              <w:fldChar w:fldCharType="begin"/>
            </w:r>
            <w:r w:rsidR="00A32EFC" w:rsidRPr="00027AA0">
              <w:rPr>
                <w:rFonts w:ascii="方正仿宋_GBK" w:hint="eastAsia"/>
                <w:noProof/>
                <w:webHidden/>
              </w:rPr>
              <w:instrText xml:space="preserve"> PAGEREF _Toc66870217 \h </w:instrText>
            </w:r>
            <w:r w:rsidRPr="00027AA0">
              <w:rPr>
                <w:rFonts w:ascii="方正仿宋_GBK" w:hint="eastAsia"/>
                <w:noProof/>
                <w:webHidden/>
              </w:rPr>
            </w:r>
            <w:r w:rsidRPr="00027AA0">
              <w:rPr>
                <w:rFonts w:ascii="方正仿宋_GBK" w:hint="eastAsia"/>
                <w:noProof/>
                <w:webHidden/>
              </w:rPr>
              <w:fldChar w:fldCharType="separate"/>
            </w:r>
            <w:r w:rsidR="00A90555">
              <w:rPr>
                <w:rFonts w:ascii="方正仿宋_GBK"/>
                <w:noProof/>
                <w:webHidden/>
              </w:rPr>
              <w:t>94</w:t>
            </w:r>
            <w:r w:rsidRPr="00027AA0">
              <w:rPr>
                <w:rFonts w:ascii="方正仿宋_GBK" w:hint="eastAsia"/>
                <w:noProof/>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18" w:history="1">
            <w:r w:rsidR="00A32EFC" w:rsidRPr="00027AA0">
              <w:rPr>
                <w:rStyle w:val="a9"/>
                <w:rFonts w:ascii="方正仿宋_GBK" w:eastAsia="方正仿宋_GBK" w:hint="eastAsia"/>
              </w:rPr>
              <w:t>第一节  强化思想价值引领</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_Toc66870218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94</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19" w:history="1">
            <w:r w:rsidR="00A32EFC" w:rsidRPr="00027AA0">
              <w:rPr>
                <w:rStyle w:val="a9"/>
                <w:rFonts w:ascii="方正仿宋_GBK" w:eastAsia="方正仿宋_GBK" w:hint="eastAsia"/>
              </w:rPr>
              <w:t>第二节  彰显无锡文化特质</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_Toc66870219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96</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20" w:history="1">
            <w:r w:rsidR="00A32EFC" w:rsidRPr="00027AA0">
              <w:rPr>
                <w:rStyle w:val="a9"/>
                <w:rFonts w:ascii="方正仿宋_GBK" w:eastAsia="方正仿宋_GBK" w:hint="eastAsia"/>
              </w:rPr>
              <w:t>第三节  提升公共文化服务水平</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_Toc66870220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98</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21" w:history="1">
            <w:r w:rsidR="00A32EFC" w:rsidRPr="00027AA0">
              <w:rPr>
                <w:rStyle w:val="a9"/>
                <w:rFonts w:ascii="方正仿宋_GBK" w:eastAsia="方正仿宋_GBK" w:hint="eastAsia"/>
              </w:rPr>
              <w:t>第四节  推动文化产业发展</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_Toc66870221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100</w:t>
            </w:r>
            <w:r w:rsidRPr="00027AA0">
              <w:rPr>
                <w:rFonts w:ascii="方正仿宋_GBK" w:eastAsia="方正仿宋_GBK" w:hint="eastAsia"/>
                <w:webHidden/>
              </w:rPr>
              <w:fldChar w:fldCharType="end"/>
            </w:r>
          </w:hyperlink>
        </w:p>
        <w:p w:rsidR="00A32EFC" w:rsidRPr="00027AA0" w:rsidRDefault="00F439FA">
          <w:pPr>
            <w:pStyle w:val="20"/>
            <w:tabs>
              <w:tab w:val="right" w:leader="dot" w:pos="8834"/>
            </w:tabs>
            <w:ind w:left="632"/>
            <w:rPr>
              <w:rFonts w:ascii="方正仿宋_GBK"/>
              <w:noProof/>
              <w:sz w:val="21"/>
            </w:rPr>
          </w:pPr>
          <w:hyperlink w:anchor="_Toc66870222" w:history="1">
            <w:r w:rsidR="00A32EFC" w:rsidRPr="00027AA0">
              <w:rPr>
                <w:rStyle w:val="a9"/>
                <w:rFonts w:ascii="方正仿宋_GBK" w:hAnsi="Times New Roman" w:cs="Times New Roman" w:hint="eastAsia"/>
                <w:bCs/>
                <w:noProof/>
              </w:rPr>
              <w:t>第十三章  加强生态文明建设</w:t>
            </w:r>
            <w:r w:rsidR="00A32EFC" w:rsidRPr="00027AA0">
              <w:rPr>
                <w:rFonts w:ascii="方正仿宋_GBK" w:hint="eastAsia"/>
                <w:noProof/>
                <w:webHidden/>
              </w:rPr>
              <w:tab/>
            </w:r>
            <w:r w:rsidRPr="00027AA0">
              <w:rPr>
                <w:rFonts w:ascii="方正仿宋_GBK" w:hint="eastAsia"/>
                <w:noProof/>
                <w:webHidden/>
              </w:rPr>
              <w:fldChar w:fldCharType="begin"/>
            </w:r>
            <w:r w:rsidR="00A32EFC" w:rsidRPr="00027AA0">
              <w:rPr>
                <w:rFonts w:ascii="方正仿宋_GBK" w:hint="eastAsia"/>
                <w:noProof/>
                <w:webHidden/>
              </w:rPr>
              <w:instrText xml:space="preserve"> PAGEREF _Toc66870222 \h </w:instrText>
            </w:r>
            <w:r w:rsidRPr="00027AA0">
              <w:rPr>
                <w:rFonts w:ascii="方正仿宋_GBK" w:hint="eastAsia"/>
                <w:noProof/>
                <w:webHidden/>
              </w:rPr>
            </w:r>
            <w:r w:rsidRPr="00027AA0">
              <w:rPr>
                <w:rFonts w:ascii="方正仿宋_GBK" w:hint="eastAsia"/>
                <w:noProof/>
                <w:webHidden/>
              </w:rPr>
              <w:fldChar w:fldCharType="separate"/>
            </w:r>
            <w:r w:rsidR="00A90555">
              <w:rPr>
                <w:rFonts w:ascii="方正仿宋_GBK"/>
                <w:noProof/>
                <w:webHidden/>
              </w:rPr>
              <w:t>102</w:t>
            </w:r>
            <w:r w:rsidRPr="00027AA0">
              <w:rPr>
                <w:rFonts w:ascii="方正仿宋_GBK" w:hint="eastAsia"/>
                <w:noProof/>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23" w:history="1">
            <w:r w:rsidR="00A32EFC" w:rsidRPr="00027AA0">
              <w:rPr>
                <w:rStyle w:val="a9"/>
                <w:rFonts w:ascii="方正仿宋_GBK" w:eastAsia="方正仿宋_GBK" w:hint="eastAsia"/>
              </w:rPr>
              <w:t>第一节  促进长江经济带高质量发展</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_Toc66870223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102</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24" w:history="1">
            <w:r w:rsidR="00A32EFC" w:rsidRPr="00027AA0">
              <w:rPr>
                <w:rStyle w:val="a9"/>
                <w:rFonts w:ascii="方正仿宋_GBK" w:eastAsia="方正仿宋_GBK" w:hint="eastAsia"/>
              </w:rPr>
              <w:t>第二节  推动生态空间保护与修复</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_Toc66870224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103</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25" w:history="1">
            <w:r w:rsidR="00A32EFC" w:rsidRPr="00027AA0">
              <w:rPr>
                <w:rStyle w:val="a9"/>
                <w:rFonts w:ascii="方正仿宋_GBK" w:eastAsia="方正仿宋_GBK" w:hint="eastAsia"/>
              </w:rPr>
              <w:t>第三节  加强环境综合治理</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_Toc66870225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105</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26" w:history="1">
            <w:r w:rsidR="00A32EFC" w:rsidRPr="00027AA0">
              <w:rPr>
                <w:rStyle w:val="a9"/>
                <w:rFonts w:ascii="方正仿宋_GBK" w:eastAsia="方正仿宋_GBK" w:hint="eastAsia"/>
              </w:rPr>
              <w:t>第四节  推进资源集约利用</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_Toc66870226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107</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27" w:history="1">
            <w:r w:rsidR="00A32EFC" w:rsidRPr="00027AA0">
              <w:rPr>
                <w:rStyle w:val="a9"/>
                <w:rFonts w:ascii="方正仿宋_GBK" w:eastAsia="方正仿宋_GBK" w:hint="eastAsia"/>
              </w:rPr>
              <w:t>第五节  发展绿色经济</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_Toc66870227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109</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28" w:history="1">
            <w:r w:rsidR="00A32EFC" w:rsidRPr="00027AA0">
              <w:rPr>
                <w:rStyle w:val="a9"/>
                <w:rFonts w:ascii="方正仿宋_GBK" w:eastAsia="方正仿宋_GBK" w:hint="eastAsia"/>
              </w:rPr>
              <w:t>第六节  深化生态文明制度创新</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_Toc66870228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111</w:t>
            </w:r>
            <w:r w:rsidRPr="00027AA0">
              <w:rPr>
                <w:rFonts w:ascii="方正仿宋_GBK" w:eastAsia="方正仿宋_GBK" w:hint="eastAsia"/>
                <w:webHidden/>
              </w:rPr>
              <w:fldChar w:fldCharType="end"/>
            </w:r>
          </w:hyperlink>
        </w:p>
        <w:p w:rsidR="00A32EFC" w:rsidRPr="00027AA0" w:rsidRDefault="00F439FA">
          <w:pPr>
            <w:pStyle w:val="20"/>
            <w:tabs>
              <w:tab w:val="right" w:leader="dot" w:pos="8834"/>
            </w:tabs>
            <w:ind w:left="632"/>
            <w:rPr>
              <w:rFonts w:ascii="方正仿宋_GBK"/>
              <w:noProof/>
              <w:sz w:val="21"/>
            </w:rPr>
          </w:pPr>
          <w:hyperlink w:anchor="_Toc66870229" w:history="1">
            <w:r w:rsidR="00A32EFC" w:rsidRPr="00027AA0">
              <w:rPr>
                <w:rStyle w:val="a9"/>
                <w:rFonts w:ascii="方正仿宋_GBK" w:hAnsi="Times New Roman" w:cs="Times New Roman" w:hint="eastAsia"/>
                <w:bCs/>
                <w:noProof/>
              </w:rPr>
              <w:t>第十四章  持续改善人民生活品质</w:t>
            </w:r>
            <w:r w:rsidR="00A32EFC" w:rsidRPr="00027AA0">
              <w:rPr>
                <w:rFonts w:ascii="方正仿宋_GBK" w:hint="eastAsia"/>
                <w:noProof/>
                <w:webHidden/>
              </w:rPr>
              <w:tab/>
            </w:r>
            <w:r w:rsidRPr="00027AA0">
              <w:rPr>
                <w:rFonts w:ascii="方正仿宋_GBK" w:hint="eastAsia"/>
                <w:noProof/>
                <w:webHidden/>
              </w:rPr>
              <w:fldChar w:fldCharType="begin"/>
            </w:r>
            <w:r w:rsidR="00A32EFC" w:rsidRPr="00027AA0">
              <w:rPr>
                <w:rFonts w:ascii="方正仿宋_GBK" w:hint="eastAsia"/>
                <w:noProof/>
                <w:webHidden/>
              </w:rPr>
              <w:instrText xml:space="preserve"> PAGEREF _Toc66870229 \h </w:instrText>
            </w:r>
            <w:r w:rsidRPr="00027AA0">
              <w:rPr>
                <w:rFonts w:ascii="方正仿宋_GBK" w:hint="eastAsia"/>
                <w:noProof/>
                <w:webHidden/>
              </w:rPr>
            </w:r>
            <w:r w:rsidRPr="00027AA0">
              <w:rPr>
                <w:rFonts w:ascii="方正仿宋_GBK" w:hint="eastAsia"/>
                <w:noProof/>
                <w:webHidden/>
              </w:rPr>
              <w:fldChar w:fldCharType="separate"/>
            </w:r>
            <w:r w:rsidR="00A90555">
              <w:rPr>
                <w:rFonts w:ascii="方正仿宋_GBK"/>
                <w:noProof/>
                <w:webHidden/>
              </w:rPr>
              <w:t>113</w:t>
            </w:r>
            <w:r w:rsidRPr="00027AA0">
              <w:rPr>
                <w:rFonts w:ascii="方正仿宋_GBK" w:hint="eastAsia"/>
                <w:noProof/>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30" w:history="1">
            <w:r w:rsidR="00A32EFC" w:rsidRPr="00027AA0">
              <w:rPr>
                <w:rStyle w:val="a9"/>
                <w:rFonts w:ascii="方正仿宋_GBK" w:eastAsia="方正仿宋_GBK" w:hint="eastAsia"/>
              </w:rPr>
              <w:t>第一节  促进人口长期均衡发展</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_Toc66870230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113</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31" w:history="1">
            <w:r w:rsidR="00A32EFC" w:rsidRPr="00027AA0">
              <w:rPr>
                <w:rStyle w:val="a9"/>
                <w:rFonts w:ascii="方正仿宋_GBK" w:eastAsia="方正仿宋_GBK" w:hint="eastAsia"/>
              </w:rPr>
              <w:t>第二节  持续深化富民增收</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_Toc66870231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115</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32" w:history="1">
            <w:r w:rsidR="00A32EFC" w:rsidRPr="00027AA0">
              <w:rPr>
                <w:rStyle w:val="a9"/>
                <w:rFonts w:ascii="方正仿宋_GBK" w:eastAsia="方正仿宋_GBK" w:hint="eastAsia"/>
              </w:rPr>
              <w:t>第三节  实现更加充分更高质量就业</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_Toc66870232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116</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33" w:history="1">
            <w:r w:rsidR="00A32EFC" w:rsidRPr="00027AA0">
              <w:rPr>
                <w:rStyle w:val="a9"/>
                <w:rFonts w:ascii="方正仿宋_GBK" w:eastAsia="方正仿宋_GBK" w:hint="eastAsia"/>
              </w:rPr>
              <w:t>第四节  加快教育高质量发展</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_Toc66870233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118</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34" w:history="1">
            <w:r w:rsidR="00A32EFC" w:rsidRPr="00027AA0">
              <w:rPr>
                <w:rStyle w:val="a9"/>
                <w:rFonts w:ascii="方正仿宋_GBK" w:eastAsia="方正仿宋_GBK" w:hint="eastAsia"/>
              </w:rPr>
              <w:t>第五节  加强健康无锡建设</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_Toc66870234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121</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35" w:history="1">
            <w:r w:rsidR="00A32EFC" w:rsidRPr="00027AA0">
              <w:rPr>
                <w:rStyle w:val="a9"/>
                <w:rFonts w:ascii="方正仿宋_GBK" w:eastAsia="方正仿宋_GBK" w:hint="eastAsia"/>
              </w:rPr>
              <w:t>第六节  积极应对人口老龄化</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_Toc66870235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124</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36" w:history="1">
            <w:r w:rsidR="00A32EFC" w:rsidRPr="00027AA0">
              <w:rPr>
                <w:rStyle w:val="a9"/>
                <w:rFonts w:ascii="方正仿宋_GBK" w:eastAsia="方正仿宋_GBK" w:hint="eastAsia"/>
              </w:rPr>
              <w:t>第七节  增强社会保障能力</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_Toc66870236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126</w:t>
            </w:r>
            <w:r w:rsidRPr="00027AA0">
              <w:rPr>
                <w:rFonts w:ascii="方正仿宋_GBK" w:eastAsia="方正仿宋_GBK" w:hint="eastAsia"/>
                <w:webHidden/>
              </w:rPr>
              <w:fldChar w:fldCharType="end"/>
            </w:r>
          </w:hyperlink>
        </w:p>
        <w:p w:rsidR="00A32EFC" w:rsidRPr="00027AA0" w:rsidRDefault="00F439FA">
          <w:pPr>
            <w:pStyle w:val="20"/>
            <w:tabs>
              <w:tab w:val="right" w:leader="dot" w:pos="8834"/>
            </w:tabs>
            <w:ind w:left="632"/>
            <w:rPr>
              <w:rFonts w:ascii="方正仿宋_GBK"/>
              <w:noProof/>
              <w:sz w:val="21"/>
            </w:rPr>
          </w:pPr>
          <w:hyperlink w:anchor="_Toc66870237" w:history="1">
            <w:r w:rsidR="00A32EFC" w:rsidRPr="00027AA0">
              <w:rPr>
                <w:rStyle w:val="a9"/>
                <w:rFonts w:ascii="方正仿宋_GBK" w:hAnsi="Times New Roman" w:cs="Times New Roman" w:hint="eastAsia"/>
                <w:bCs/>
                <w:noProof/>
              </w:rPr>
              <w:t>第十五章  推进市域治理现代化建设</w:t>
            </w:r>
            <w:r w:rsidR="00A32EFC" w:rsidRPr="00027AA0">
              <w:rPr>
                <w:rFonts w:ascii="方正仿宋_GBK" w:hint="eastAsia"/>
                <w:noProof/>
                <w:webHidden/>
              </w:rPr>
              <w:tab/>
            </w:r>
            <w:r w:rsidRPr="00027AA0">
              <w:rPr>
                <w:rFonts w:ascii="方正仿宋_GBK" w:hint="eastAsia"/>
                <w:noProof/>
                <w:webHidden/>
              </w:rPr>
              <w:fldChar w:fldCharType="begin"/>
            </w:r>
            <w:r w:rsidR="00A32EFC" w:rsidRPr="00027AA0">
              <w:rPr>
                <w:rFonts w:ascii="方正仿宋_GBK" w:hint="eastAsia"/>
                <w:noProof/>
                <w:webHidden/>
              </w:rPr>
              <w:instrText xml:space="preserve"> PAGEREF _Toc66870237 \h </w:instrText>
            </w:r>
            <w:r w:rsidRPr="00027AA0">
              <w:rPr>
                <w:rFonts w:ascii="方正仿宋_GBK" w:hint="eastAsia"/>
                <w:noProof/>
                <w:webHidden/>
              </w:rPr>
            </w:r>
            <w:r w:rsidRPr="00027AA0">
              <w:rPr>
                <w:rFonts w:ascii="方正仿宋_GBK" w:hint="eastAsia"/>
                <w:noProof/>
                <w:webHidden/>
              </w:rPr>
              <w:fldChar w:fldCharType="separate"/>
            </w:r>
            <w:r w:rsidR="00A90555">
              <w:rPr>
                <w:rFonts w:ascii="方正仿宋_GBK"/>
                <w:noProof/>
                <w:webHidden/>
              </w:rPr>
              <w:t>129</w:t>
            </w:r>
            <w:r w:rsidRPr="00027AA0">
              <w:rPr>
                <w:rFonts w:ascii="方正仿宋_GBK" w:hint="eastAsia"/>
                <w:noProof/>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38" w:history="1">
            <w:r w:rsidR="00A32EFC" w:rsidRPr="00027AA0">
              <w:rPr>
                <w:rStyle w:val="a9"/>
                <w:rFonts w:ascii="方正仿宋_GBK" w:eastAsia="方正仿宋_GBK" w:hint="eastAsia"/>
              </w:rPr>
              <w:t>第一节  加强民主政治建设</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_Toc66870238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129</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39" w:history="1">
            <w:r w:rsidR="00A32EFC" w:rsidRPr="00027AA0">
              <w:rPr>
                <w:rStyle w:val="a9"/>
                <w:rFonts w:ascii="方正仿宋_GBK" w:eastAsia="方正仿宋_GBK" w:hint="eastAsia"/>
              </w:rPr>
              <w:t>第二节  深化法治无锡建设</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_Toc66870239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130</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40" w:history="1">
            <w:r w:rsidR="00A32EFC" w:rsidRPr="00027AA0">
              <w:rPr>
                <w:rStyle w:val="a9"/>
                <w:rFonts w:ascii="方正仿宋_GBK" w:eastAsia="方正仿宋_GBK" w:hint="eastAsia"/>
              </w:rPr>
              <w:t>第三节  加强和创新社会治理</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_Toc66870240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132</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41" w:history="1">
            <w:r w:rsidR="00A32EFC" w:rsidRPr="00027AA0">
              <w:rPr>
                <w:rStyle w:val="a9"/>
                <w:rFonts w:ascii="方正仿宋_GBK" w:eastAsia="方正仿宋_GBK" w:hint="eastAsia"/>
              </w:rPr>
              <w:t>第四节  切实维护城市安全</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_Toc66870241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134</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42" w:history="1">
            <w:r w:rsidR="00A32EFC" w:rsidRPr="00027AA0">
              <w:rPr>
                <w:rStyle w:val="a9"/>
                <w:rFonts w:ascii="方正仿宋_GBK" w:eastAsia="方正仿宋_GBK" w:hint="eastAsia"/>
              </w:rPr>
              <w:t>第五节  全面加强安全生产</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_Toc66870242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137</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43" w:history="1">
            <w:r w:rsidR="00A32EFC" w:rsidRPr="00027AA0">
              <w:rPr>
                <w:rStyle w:val="a9"/>
                <w:rFonts w:ascii="方正仿宋_GBK" w:eastAsia="方正仿宋_GBK" w:hint="eastAsia"/>
              </w:rPr>
              <w:t>第六节  提高社会公共安全保障能力</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_Toc66870243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138</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44" w:history="1">
            <w:r w:rsidR="00A32EFC" w:rsidRPr="00027AA0">
              <w:rPr>
                <w:rStyle w:val="a9"/>
                <w:rFonts w:ascii="方正仿宋_GBK" w:eastAsia="方正仿宋_GBK" w:hint="eastAsia"/>
              </w:rPr>
              <w:t>第七节  完善应急管理体系</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_Toc66870244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140</w:t>
            </w:r>
            <w:r w:rsidRPr="00027AA0">
              <w:rPr>
                <w:rFonts w:ascii="方正仿宋_GBK" w:eastAsia="方正仿宋_GBK" w:hint="eastAsia"/>
                <w:webHidden/>
              </w:rPr>
              <w:fldChar w:fldCharType="end"/>
            </w:r>
          </w:hyperlink>
        </w:p>
        <w:p w:rsidR="00A32EFC" w:rsidRPr="00027AA0" w:rsidRDefault="00F439FA">
          <w:pPr>
            <w:pStyle w:val="10"/>
            <w:rPr>
              <w:rFonts w:ascii="方正仿宋_GBK"/>
              <w:noProof/>
              <w:sz w:val="21"/>
            </w:rPr>
          </w:pPr>
          <w:hyperlink w:anchor="_Toc66870245" w:history="1">
            <w:r w:rsidR="00A32EFC" w:rsidRPr="00027AA0">
              <w:rPr>
                <w:rStyle w:val="a9"/>
                <w:rFonts w:ascii="方正仿宋_GBK" w:hAnsi="Times New Roman" w:cs="Times New Roman" w:hint="eastAsia"/>
                <w:bCs/>
                <w:noProof/>
                <w:kern w:val="44"/>
              </w:rPr>
              <w:t>第三篇  实施保障</w:t>
            </w:r>
            <w:r w:rsidR="00A32EFC" w:rsidRPr="00027AA0">
              <w:rPr>
                <w:rFonts w:ascii="方正仿宋_GBK" w:hint="eastAsia"/>
                <w:noProof/>
                <w:webHidden/>
              </w:rPr>
              <w:tab/>
            </w:r>
            <w:r w:rsidRPr="00027AA0">
              <w:rPr>
                <w:rFonts w:ascii="方正仿宋_GBK" w:hint="eastAsia"/>
                <w:noProof/>
                <w:webHidden/>
              </w:rPr>
              <w:fldChar w:fldCharType="begin"/>
            </w:r>
            <w:r w:rsidR="00A32EFC" w:rsidRPr="00027AA0">
              <w:rPr>
                <w:rFonts w:ascii="方正仿宋_GBK" w:hint="eastAsia"/>
                <w:noProof/>
                <w:webHidden/>
              </w:rPr>
              <w:instrText xml:space="preserve"> PAGEREF _Toc66870245 \h </w:instrText>
            </w:r>
            <w:r w:rsidRPr="00027AA0">
              <w:rPr>
                <w:rFonts w:ascii="方正仿宋_GBK" w:hint="eastAsia"/>
                <w:noProof/>
                <w:webHidden/>
              </w:rPr>
            </w:r>
            <w:r w:rsidRPr="00027AA0">
              <w:rPr>
                <w:rFonts w:ascii="方正仿宋_GBK" w:hint="eastAsia"/>
                <w:noProof/>
                <w:webHidden/>
              </w:rPr>
              <w:fldChar w:fldCharType="separate"/>
            </w:r>
            <w:r w:rsidR="00A90555">
              <w:rPr>
                <w:rFonts w:ascii="方正仿宋_GBK"/>
                <w:noProof/>
                <w:webHidden/>
              </w:rPr>
              <w:t>143</w:t>
            </w:r>
            <w:r w:rsidRPr="00027AA0">
              <w:rPr>
                <w:rFonts w:ascii="方正仿宋_GBK" w:hint="eastAsia"/>
                <w:noProof/>
                <w:webHidden/>
              </w:rPr>
              <w:fldChar w:fldCharType="end"/>
            </w:r>
          </w:hyperlink>
        </w:p>
        <w:p w:rsidR="00A32EFC" w:rsidRPr="00027AA0" w:rsidRDefault="00F439FA">
          <w:pPr>
            <w:pStyle w:val="20"/>
            <w:tabs>
              <w:tab w:val="right" w:leader="dot" w:pos="8834"/>
            </w:tabs>
            <w:ind w:left="632"/>
            <w:rPr>
              <w:rFonts w:ascii="方正仿宋_GBK"/>
              <w:noProof/>
              <w:sz w:val="21"/>
            </w:rPr>
          </w:pPr>
          <w:hyperlink w:anchor="_Toc66870246" w:history="1">
            <w:r w:rsidR="00A32EFC" w:rsidRPr="00027AA0">
              <w:rPr>
                <w:rStyle w:val="a9"/>
                <w:rFonts w:ascii="方正仿宋_GBK" w:hAnsi="Times New Roman" w:cs="Times New Roman" w:hint="eastAsia"/>
                <w:bCs/>
                <w:noProof/>
              </w:rPr>
              <w:t>第十六章  完善规划组织实施体系</w:t>
            </w:r>
            <w:r w:rsidR="00A32EFC" w:rsidRPr="00027AA0">
              <w:rPr>
                <w:rFonts w:ascii="方正仿宋_GBK" w:hint="eastAsia"/>
                <w:noProof/>
                <w:webHidden/>
              </w:rPr>
              <w:tab/>
            </w:r>
            <w:r w:rsidRPr="00027AA0">
              <w:rPr>
                <w:rFonts w:ascii="方正仿宋_GBK" w:hint="eastAsia"/>
                <w:noProof/>
                <w:webHidden/>
              </w:rPr>
              <w:fldChar w:fldCharType="begin"/>
            </w:r>
            <w:r w:rsidR="00A32EFC" w:rsidRPr="00027AA0">
              <w:rPr>
                <w:rFonts w:ascii="方正仿宋_GBK" w:hint="eastAsia"/>
                <w:noProof/>
                <w:webHidden/>
              </w:rPr>
              <w:instrText xml:space="preserve"> PAGEREF _Toc66870246 \h </w:instrText>
            </w:r>
            <w:r w:rsidRPr="00027AA0">
              <w:rPr>
                <w:rFonts w:ascii="方正仿宋_GBK" w:hint="eastAsia"/>
                <w:noProof/>
                <w:webHidden/>
              </w:rPr>
            </w:r>
            <w:r w:rsidRPr="00027AA0">
              <w:rPr>
                <w:rFonts w:ascii="方正仿宋_GBK" w:hint="eastAsia"/>
                <w:noProof/>
                <w:webHidden/>
              </w:rPr>
              <w:fldChar w:fldCharType="separate"/>
            </w:r>
            <w:r w:rsidR="00A90555">
              <w:rPr>
                <w:rFonts w:ascii="方正仿宋_GBK"/>
                <w:noProof/>
                <w:webHidden/>
              </w:rPr>
              <w:t>143</w:t>
            </w:r>
            <w:r w:rsidRPr="00027AA0">
              <w:rPr>
                <w:rFonts w:ascii="方正仿宋_GBK" w:hint="eastAsia"/>
                <w:noProof/>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47" w:history="1">
            <w:r w:rsidR="00A32EFC" w:rsidRPr="00027AA0">
              <w:rPr>
                <w:rStyle w:val="a9"/>
                <w:rFonts w:ascii="方正仿宋_GBK" w:eastAsia="方正仿宋_GBK" w:hint="eastAsia"/>
              </w:rPr>
              <w:t>第一节  加强党对规划实施的全面领导</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_Toc66870247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143</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48" w:history="1">
            <w:r w:rsidR="00A32EFC" w:rsidRPr="00027AA0">
              <w:rPr>
                <w:rStyle w:val="a9"/>
                <w:rFonts w:ascii="方正仿宋_GBK" w:eastAsia="方正仿宋_GBK" w:hint="eastAsia"/>
              </w:rPr>
              <w:t>第二节  完善统一规划体系</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_Toc66870248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143</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49" w:history="1">
            <w:r w:rsidR="00A32EFC" w:rsidRPr="00027AA0">
              <w:rPr>
                <w:rStyle w:val="a9"/>
                <w:rFonts w:ascii="方正仿宋_GBK" w:eastAsia="方正仿宋_GBK" w:hint="eastAsia"/>
              </w:rPr>
              <w:t>第三节  健全规划衔接协调机制</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_Toc66870249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144</w:t>
            </w:r>
            <w:r w:rsidRPr="00027AA0">
              <w:rPr>
                <w:rFonts w:ascii="方正仿宋_GBK" w:eastAsia="方正仿宋_GBK" w:hint="eastAsia"/>
                <w:webHidden/>
              </w:rPr>
              <w:fldChar w:fldCharType="end"/>
            </w:r>
          </w:hyperlink>
        </w:p>
        <w:p w:rsidR="00A32EFC" w:rsidRPr="00027AA0" w:rsidRDefault="00F439FA">
          <w:pPr>
            <w:pStyle w:val="20"/>
            <w:tabs>
              <w:tab w:val="right" w:leader="dot" w:pos="8834"/>
            </w:tabs>
            <w:ind w:left="632"/>
            <w:rPr>
              <w:rFonts w:ascii="方正仿宋_GBK"/>
              <w:noProof/>
              <w:sz w:val="21"/>
            </w:rPr>
          </w:pPr>
          <w:hyperlink w:anchor="_Toc66870250" w:history="1">
            <w:r w:rsidR="00A32EFC" w:rsidRPr="00027AA0">
              <w:rPr>
                <w:rStyle w:val="a9"/>
                <w:rFonts w:ascii="方正仿宋_GBK" w:hAnsi="Times New Roman" w:cs="Times New Roman" w:hint="eastAsia"/>
                <w:bCs/>
                <w:noProof/>
              </w:rPr>
              <w:t>第十七章  创新规划实施机制</w:t>
            </w:r>
            <w:r w:rsidR="00A32EFC" w:rsidRPr="00027AA0">
              <w:rPr>
                <w:rFonts w:ascii="方正仿宋_GBK" w:hint="eastAsia"/>
                <w:noProof/>
                <w:webHidden/>
              </w:rPr>
              <w:tab/>
            </w:r>
            <w:r w:rsidRPr="00027AA0">
              <w:rPr>
                <w:rFonts w:ascii="方正仿宋_GBK" w:hint="eastAsia"/>
                <w:noProof/>
                <w:webHidden/>
              </w:rPr>
              <w:fldChar w:fldCharType="begin"/>
            </w:r>
            <w:r w:rsidR="00A32EFC" w:rsidRPr="00027AA0">
              <w:rPr>
                <w:rFonts w:ascii="方正仿宋_GBK" w:hint="eastAsia"/>
                <w:noProof/>
                <w:webHidden/>
              </w:rPr>
              <w:instrText xml:space="preserve"> PAGEREF _Toc66870250 \h </w:instrText>
            </w:r>
            <w:r w:rsidRPr="00027AA0">
              <w:rPr>
                <w:rFonts w:ascii="方正仿宋_GBK" w:hint="eastAsia"/>
                <w:noProof/>
                <w:webHidden/>
              </w:rPr>
            </w:r>
            <w:r w:rsidRPr="00027AA0">
              <w:rPr>
                <w:rFonts w:ascii="方正仿宋_GBK" w:hint="eastAsia"/>
                <w:noProof/>
                <w:webHidden/>
              </w:rPr>
              <w:fldChar w:fldCharType="separate"/>
            </w:r>
            <w:r w:rsidR="00A90555">
              <w:rPr>
                <w:rFonts w:ascii="方正仿宋_GBK"/>
                <w:noProof/>
                <w:webHidden/>
              </w:rPr>
              <w:t>145</w:t>
            </w:r>
            <w:r w:rsidRPr="00027AA0">
              <w:rPr>
                <w:rFonts w:ascii="方正仿宋_GBK" w:hint="eastAsia"/>
                <w:noProof/>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51" w:history="1">
            <w:r w:rsidR="00A32EFC" w:rsidRPr="00027AA0">
              <w:rPr>
                <w:rStyle w:val="a9"/>
                <w:rFonts w:ascii="方正仿宋_GBK" w:eastAsia="方正仿宋_GBK" w:hint="eastAsia"/>
              </w:rPr>
              <w:t>第一节  加强评估考核监督</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_Toc66870251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145</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52" w:history="1">
            <w:r w:rsidR="00A32EFC" w:rsidRPr="00027AA0">
              <w:rPr>
                <w:rStyle w:val="a9"/>
                <w:rFonts w:ascii="方正仿宋_GBK" w:eastAsia="方正仿宋_GBK" w:hint="eastAsia"/>
              </w:rPr>
              <w:t>第二节  推进政策协同保障</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_Toc66870252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145</w:t>
            </w:r>
            <w:r w:rsidRPr="00027AA0">
              <w:rPr>
                <w:rFonts w:ascii="方正仿宋_GBK" w:eastAsia="方正仿宋_GBK" w:hint="eastAsia"/>
                <w:webHidden/>
              </w:rPr>
              <w:fldChar w:fldCharType="end"/>
            </w:r>
          </w:hyperlink>
        </w:p>
        <w:p w:rsidR="00A32EFC" w:rsidRPr="00027AA0" w:rsidRDefault="00F439FA">
          <w:pPr>
            <w:pStyle w:val="30"/>
            <w:rPr>
              <w:rFonts w:ascii="方正仿宋_GBK" w:eastAsia="方正仿宋_GBK" w:hAnsiTheme="minorHAnsi" w:cstheme="minorBidi"/>
              <w:bCs w:val="0"/>
              <w:sz w:val="21"/>
            </w:rPr>
          </w:pPr>
          <w:hyperlink w:anchor="_Toc66870253" w:history="1">
            <w:r w:rsidR="00A32EFC" w:rsidRPr="00027AA0">
              <w:rPr>
                <w:rStyle w:val="a9"/>
                <w:rFonts w:ascii="方正仿宋_GBK" w:eastAsia="方正仿宋_GBK" w:hint="eastAsia"/>
              </w:rPr>
              <w:t>第三节  广泛凝聚社会力量</w:t>
            </w:r>
            <w:r w:rsidR="00A32EFC" w:rsidRPr="00027AA0">
              <w:rPr>
                <w:rFonts w:ascii="方正仿宋_GBK" w:eastAsia="方正仿宋_GBK" w:hint="eastAsia"/>
                <w:webHidden/>
              </w:rPr>
              <w:tab/>
            </w:r>
            <w:r w:rsidRPr="00027AA0">
              <w:rPr>
                <w:rFonts w:ascii="方正仿宋_GBK" w:eastAsia="方正仿宋_GBK" w:hint="eastAsia"/>
                <w:webHidden/>
              </w:rPr>
              <w:fldChar w:fldCharType="begin"/>
            </w:r>
            <w:r w:rsidR="00A32EFC" w:rsidRPr="00027AA0">
              <w:rPr>
                <w:rFonts w:ascii="方正仿宋_GBK" w:eastAsia="方正仿宋_GBK" w:hint="eastAsia"/>
                <w:webHidden/>
              </w:rPr>
              <w:instrText xml:space="preserve"> PAGEREF _Toc66870253 \h </w:instrText>
            </w:r>
            <w:r w:rsidRPr="00027AA0">
              <w:rPr>
                <w:rFonts w:ascii="方正仿宋_GBK" w:eastAsia="方正仿宋_GBK" w:hint="eastAsia"/>
                <w:webHidden/>
              </w:rPr>
            </w:r>
            <w:r w:rsidRPr="00027AA0">
              <w:rPr>
                <w:rFonts w:ascii="方正仿宋_GBK" w:eastAsia="方正仿宋_GBK" w:hint="eastAsia"/>
                <w:webHidden/>
              </w:rPr>
              <w:fldChar w:fldCharType="separate"/>
            </w:r>
            <w:r w:rsidR="00A90555">
              <w:rPr>
                <w:rFonts w:ascii="方正仿宋_GBK" w:eastAsia="方正仿宋_GBK"/>
                <w:webHidden/>
              </w:rPr>
              <w:t>146</w:t>
            </w:r>
            <w:r w:rsidRPr="00027AA0">
              <w:rPr>
                <w:rFonts w:ascii="方正仿宋_GBK" w:eastAsia="方正仿宋_GBK" w:hint="eastAsia"/>
                <w:webHidden/>
              </w:rPr>
              <w:fldChar w:fldCharType="end"/>
            </w:r>
          </w:hyperlink>
        </w:p>
        <w:p w:rsidR="00A32EFC" w:rsidRPr="00027AA0" w:rsidRDefault="00F439FA">
          <w:pPr>
            <w:pStyle w:val="10"/>
            <w:rPr>
              <w:rFonts w:ascii="方正仿宋_GBK"/>
              <w:noProof/>
              <w:sz w:val="21"/>
            </w:rPr>
          </w:pPr>
          <w:hyperlink w:anchor="_Toc66870254" w:history="1">
            <w:r w:rsidR="00A32EFC" w:rsidRPr="00027AA0">
              <w:rPr>
                <w:rStyle w:val="a9"/>
                <w:rFonts w:ascii="方正仿宋_GBK" w:hAnsi="Times New Roman" w:cs="Times New Roman" w:hint="eastAsia"/>
                <w:noProof/>
              </w:rPr>
              <w:t>附图：</w:t>
            </w:r>
            <w:r w:rsidR="00A32EFC" w:rsidRPr="00027AA0">
              <w:rPr>
                <w:rFonts w:ascii="方正仿宋_GBK" w:hint="eastAsia"/>
                <w:noProof/>
                <w:webHidden/>
              </w:rPr>
              <w:tab/>
            </w:r>
            <w:r w:rsidRPr="00027AA0">
              <w:rPr>
                <w:rFonts w:ascii="方正仿宋_GBK" w:hint="eastAsia"/>
                <w:noProof/>
                <w:webHidden/>
              </w:rPr>
              <w:fldChar w:fldCharType="begin"/>
            </w:r>
            <w:r w:rsidR="00A32EFC" w:rsidRPr="00027AA0">
              <w:rPr>
                <w:rFonts w:ascii="方正仿宋_GBK" w:hint="eastAsia"/>
                <w:noProof/>
                <w:webHidden/>
              </w:rPr>
              <w:instrText xml:space="preserve"> PAGEREF _Toc66870254 \h </w:instrText>
            </w:r>
            <w:r w:rsidRPr="00027AA0">
              <w:rPr>
                <w:rFonts w:ascii="方正仿宋_GBK" w:hint="eastAsia"/>
                <w:noProof/>
                <w:webHidden/>
              </w:rPr>
            </w:r>
            <w:r w:rsidRPr="00027AA0">
              <w:rPr>
                <w:rFonts w:ascii="方正仿宋_GBK" w:hint="eastAsia"/>
                <w:noProof/>
                <w:webHidden/>
              </w:rPr>
              <w:fldChar w:fldCharType="separate"/>
            </w:r>
            <w:r w:rsidR="00A90555">
              <w:rPr>
                <w:rFonts w:ascii="方正仿宋_GBK"/>
                <w:noProof/>
                <w:webHidden/>
              </w:rPr>
              <w:t>147</w:t>
            </w:r>
            <w:r w:rsidRPr="00027AA0">
              <w:rPr>
                <w:rFonts w:ascii="方正仿宋_GBK" w:hint="eastAsia"/>
                <w:noProof/>
                <w:webHidden/>
              </w:rPr>
              <w:fldChar w:fldCharType="end"/>
            </w:r>
          </w:hyperlink>
        </w:p>
        <w:p w:rsidR="00A32EFC" w:rsidRDefault="00F439FA" w:rsidP="00E46B8C">
          <w:pPr>
            <w:ind w:firstLine="634"/>
            <w:rPr>
              <w:rFonts w:ascii="Times New Roman" w:hAnsi="Times New Roman" w:cs="Times New Roman"/>
              <w:color w:val="000000" w:themeColor="text1"/>
            </w:rPr>
          </w:pPr>
          <w:r w:rsidRPr="00027AA0">
            <w:rPr>
              <w:rFonts w:hAnsi="Times New Roman" w:cs="Times New Roman" w:hint="eastAsia"/>
              <w:b/>
              <w:bCs/>
              <w:color w:val="000000" w:themeColor="text1"/>
              <w:lang w:val="zh-CN"/>
            </w:rPr>
            <w:fldChar w:fldCharType="end"/>
          </w:r>
        </w:p>
      </w:sdtContent>
    </w:sdt>
    <w:p w:rsidR="00A32EFC" w:rsidRDefault="00A32EFC">
      <w:pPr>
        <w:widowControl/>
        <w:ind w:firstLineChars="0" w:firstLine="0"/>
        <w:jc w:val="left"/>
        <w:rPr>
          <w:rFonts w:ascii="Times New Roman" w:hAnsi="Times New Roman" w:cs="Times New Roman"/>
        </w:rPr>
      </w:pPr>
      <w:r>
        <w:rPr>
          <w:rFonts w:ascii="Times New Roman" w:hAnsi="Times New Roman" w:cs="Times New Roman"/>
        </w:rPr>
        <w:br w:type="page"/>
      </w:r>
    </w:p>
    <w:p w:rsidR="00A32EFC" w:rsidRDefault="00A32EFC" w:rsidP="00A32EFC">
      <w:pPr>
        <w:rPr>
          <w:rFonts w:ascii="Times New Roman" w:hAnsi="Times New Roman" w:cs="Times New Roman"/>
        </w:rPr>
      </w:pPr>
    </w:p>
    <w:p w:rsidR="00A32EFC" w:rsidRDefault="00A32EFC" w:rsidP="00A32EFC">
      <w:pPr>
        <w:tabs>
          <w:tab w:val="left" w:pos="1580"/>
        </w:tabs>
        <w:rPr>
          <w:rFonts w:ascii="Times New Roman" w:hAnsi="Times New Roman" w:cs="Times New Roman"/>
        </w:rPr>
      </w:pPr>
      <w:r>
        <w:rPr>
          <w:rFonts w:ascii="Times New Roman" w:hAnsi="Times New Roman" w:cs="Times New Roman"/>
        </w:rPr>
        <w:tab/>
      </w:r>
    </w:p>
    <w:p w:rsidR="00A32EFC" w:rsidRDefault="00A32EFC" w:rsidP="00A32EFC">
      <w:pPr>
        <w:rPr>
          <w:rFonts w:ascii="Times New Roman" w:hAnsi="Times New Roman" w:cs="Times New Roman"/>
        </w:rPr>
      </w:pPr>
    </w:p>
    <w:p w:rsidR="007A4982" w:rsidRPr="00A32EFC" w:rsidRDefault="007A4982" w:rsidP="00A32EFC">
      <w:pPr>
        <w:rPr>
          <w:rFonts w:ascii="Times New Roman" w:hAnsi="Times New Roman" w:cs="Times New Roman"/>
        </w:rPr>
        <w:sectPr w:rsidR="007A4982" w:rsidRPr="00A32EFC" w:rsidSect="00A32EFC">
          <w:footerReference w:type="even" r:id="rId13"/>
          <w:footerReference w:type="default" r:id="rId14"/>
          <w:type w:val="oddPage"/>
          <w:pgSz w:w="11906" w:h="16838" w:code="9"/>
          <w:pgMar w:top="2098" w:right="1474" w:bottom="1985" w:left="1588" w:header="851" w:footer="1310" w:gutter="0"/>
          <w:pgNumType w:start="1"/>
          <w:cols w:space="425"/>
          <w:docGrid w:type="linesAndChars" w:linePitch="579" w:charSpace="-849"/>
        </w:sectPr>
      </w:pPr>
    </w:p>
    <w:p w:rsidR="001435F0" w:rsidRPr="005214D8" w:rsidRDefault="001435F0" w:rsidP="00552F2E">
      <w:pPr>
        <w:ind w:firstLine="640"/>
        <w:rPr>
          <w:rFonts w:ascii="Times New Roman" w:hAnsi="Times New Roman" w:cs="Times New Roman"/>
          <w:color w:val="000000" w:themeColor="text1"/>
        </w:rPr>
      </w:pPr>
    </w:p>
    <w:p w:rsidR="00552F2E" w:rsidRPr="005214D8" w:rsidRDefault="00552F2E" w:rsidP="00552F2E">
      <w:pPr>
        <w:keepNext/>
        <w:keepLines/>
        <w:ind w:firstLineChars="0" w:firstLine="0"/>
        <w:jc w:val="center"/>
        <w:outlineLvl w:val="0"/>
        <w:rPr>
          <w:rFonts w:ascii="Times New Roman" w:eastAsia="方正小标宋_GBK" w:hAnsi="Times New Roman" w:cs="Times New Roman"/>
          <w:bCs/>
          <w:color w:val="000000" w:themeColor="text1"/>
          <w:kern w:val="44"/>
          <w:szCs w:val="44"/>
        </w:rPr>
      </w:pPr>
      <w:bookmarkStart w:id="6" w:name="_Toc55236619"/>
      <w:bookmarkStart w:id="7" w:name="_Toc66870163"/>
      <w:r w:rsidRPr="005214D8">
        <w:rPr>
          <w:rFonts w:ascii="Times New Roman" w:eastAsia="方正小标宋_GBK" w:hAnsi="Times New Roman" w:cs="Times New Roman"/>
          <w:bCs/>
          <w:color w:val="000000" w:themeColor="text1"/>
          <w:kern w:val="44"/>
          <w:szCs w:val="44"/>
        </w:rPr>
        <w:t>第一篇</w:t>
      </w:r>
      <w:r w:rsidRPr="005214D8">
        <w:rPr>
          <w:rFonts w:ascii="Times New Roman" w:eastAsia="方正小标宋_GBK" w:hAnsi="Times New Roman" w:cs="Times New Roman"/>
          <w:bCs/>
          <w:color w:val="000000" w:themeColor="text1"/>
          <w:kern w:val="44"/>
          <w:szCs w:val="44"/>
        </w:rPr>
        <w:t xml:space="preserve">  </w:t>
      </w:r>
      <w:r w:rsidRPr="005214D8">
        <w:rPr>
          <w:rFonts w:ascii="Times New Roman" w:eastAsia="方正小标宋_GBK" w:hAnsi="Times New Roman" w:cs="Times New Roman"/>
          <w:bCs/>
          <w:color w:val="000000" w:themeColor="text1"/>
          <w:kern w:val="44"/>
          <w:szCs w:val="44"/>
        </w:rPr>
        <w:t>发展方位</w:t>
      </w:r>
      <w:bookmarkEnd w:id="6"/>
      <w:bookmarkEnd w:id="7"/>
    </w:p>
    <w:p w:rsidR="00552F2E" w:rsidRPr="005214D8" w:rsidRDefault="00552F2E" w:rsidP="00552F2E">
      <w:pPr>
        <w:keepNext/>
        <w:keepLines/>
        <w:ind w:firstLineChars="0" w:firstLine="0"/>
        <w:jc w:val="center"/>
        <w:outlineLvl w:val="1"/>
        <w:rPr>
          <w:rFonts w:ascii="Times New Roman" w:eastAsia="方正黑体_GBK" w:hAnsi="Times New Roman" w:cs="Times New Roman"/>
          <w:bCs/>
          <w:color w:val="000000" w:themeColor="text1"/>
          <w:szCs w:val="32"/>
        </w:rPr>
      </w:pPr>
      <w:bookmarkStart w:id="8" w:name="_Toc55236620"/>
      <w:bookmarkStart w:id="9" w:name="_Toc66870164"/>
      <w:r w:rsidRPr="005214D8">
        <w:rPr>
          <w:rFonts w:ascii="Times New Roman" w:eastAsia="方正黑体_GBK" w:hAnsi="Times New Roman" w:cs="Times New Roman"/>
          <w:bCs/>
          <w:color w:val="000000" w:themeColor="text1"/>
          <w:szCs w:val="32"/>
        </w:rPr>
        <w:t>第一章</w:t>
      </w:r>
      <w:r w:rsidRPr="005214D8">
        <w:rPr>
          <w:rFonts w:ascii="Times New Roman" w:eastAsia="方正黑体_GBK" w:hAnsi="Times New Roman" w:cs="Times New Roman"/>
          <w:bCs/>
          <w:color w:val="000000" w:themeColor="text1"/>
          <w:szCs w:val="32"/>
        </w:rPr>
        <w:t xml:space="preserve">  </w:t>
      </w:r>
      <w:r w:rsidRPr="005214D8">
        <w:rPr>
          <w:rFonts w:ascii="Times New Roman" w:eastAsia="方正黑体_GBK" w:hAnsi="Times New Roman" w:cs="Times New Roman"/>
          <w:bCs/>
          <w:color w:val="000000" w:themeColor="text1"/>
          <w:szCs w:val="32"/>
        </w:rPr>
        <w:t>发展基础</w:t>
      </w:r>
      <w:bookmarkEnd w:id="8"/>
      <w:bookmarkEnd w:id="9"/>
    </w:p>
    <w:p w:rsidR="00552F2E" w:rsidRPr="00FF2B41" w:rsidRDefault="00552F2E" w:rsidP="00552F2E">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“十三五”</w:t>
      </w:r>
      <w:r w:rsidR="00F9597C" w:rsidRPr="00FF2B41">
        <w:rPr>
          <w:rFonts w:hAnsi="Times New Roman" w:cs="Times New Roman" w:hint="eastAsia"/>
          <w:color w:val="000000" w:themeColor="text1"/>
          <w:szCs w:val="22"/>
        </w:rPr>
        <w:t>时期是</w:t>
      </w:r>
      <w:r w:rsidR="00C416FB" w:rsidRPr="00FF2B41">
        <w:rPr>
          <w:rFonts w:hAnsi="Times New Roman" w:cs="Times New Roman" w:hint="eastAsia"/>
          <w:color w:val="000000" w:themeColor="text1"/>
          <w:szCs w:val="22"/>
        </w:rPr>
        <w:t>无锡</w:t>
      </w:r>
      <w:r w:rsidR="00F9597C" w:rsidRPr="00FF2B41">
        <w:rPr>
          <w:rFonts w:hAnsi="Times New Roman" w:cs="Times New Roman" w:hint="eastAsia"/>
          <w:color w:val="000000" w:themeColor="text1"/>
          <w:szCs w:val="22"/>
        </w:rPr>
        <w:t>高水平全面建成小康社会</w:t>
      </w:r>
      <w:r w:rsidR="00C416FB" w:rsidRPr="00FF2B41">
        <w:rPr>
          <w:rFonts w:hAnsi="Times New Roman" w:cs="Times New Roman" w:hint="eastAsia"/>
          <w:color w:val="000000" w:themeColor="text1"/>
          <w:szCs w:val="22"/>
        </w:rPr>
        <w:t>的</w:t>
      </w:r>
      <w:r w:rsidR="00F9597C" w:rsidRPr="00FF2B41">
        <w:rPr>
          <w:rFonts w:hAnsi="Times New Roman" w:cs="Times New Roman" w:hint="eastAsia"/>
          <w:color w:val="000000" w:themeColor="text1"/>
          <w:szCs w:val="22"/>
        </w:rPr>
        <w:t>决胜阶段，</w:t>
      </w:r>
      <w:r w:rsidR="00F9597C" w:rsidRPr="00FF2B41">
        <w:rPr>
          <w:rFonts w:hAnsi="Times New Roman" w:cs="Times New Roman" w:hint="eastAsia"/>
          <w:szCs w:val="22"/>
        </w:rPr>
        <w:t>也</w:t>
      </w:r>
      <w:r w:rsidR="00F9597C" w:rsidRPr="00FF2B41">
        <w:rPr>
          <w:rFonts w:hAnsi="Times New Roman" w:cs="Times New Roman" w:hint="eastAsia"/>
          <w:color w:val="000000" w:themeColor="text1"/>
          <w:szCs w:val="22"/>
        </w:rPr>
        <w:t>是无锡高</w:t>
      </w:r>
      <w:r w:rsidR="00F9597C" w:rsidRPr="00FF2B41">
        <w:rPr>
          <w:rFonts w:hAnsi="Times New Roman" w:cs="Times New Roman" w:hint="eastAsia"/>
          <w:color w:val="000000" w:themeColor="text1"/>
          <w:szCs w:val="32"/>
        </w:rPr>
        <w:t>质量</w:t>
      </w:r>
      <w:r w:rsidR="00CD1AA6" w:rsidRPr="00FF2B41">
        <w:rPr>
          <w:rFonts w:hAnsi="Times New Roman" w:cs="Times New Roman" w:hint="eastAsia"/>
          <w:color w:val="000000" w:themeColor="text1"/>
          <w:szCs w:val="32"/>
        </w:rPr>
        <w:t>发展取得</w:t>
      </w:r>
      <w:r w:rsidR="00507507" w:rsidRPr="00FF2B41">
        <w:rPr>
          <w:rFonts w:hAnsi="Times New Roman" w:cs="Times New Roman" w:hint="eastAsia"/>
          <w:color w:val="000000" w:themeColor="text1"/>
          <w:szCs w:val="32"/>
        </w:rPr>
        <w:t>显著</w:t>
      </w:r>
      <w:r w:rsidR="00CD1AA6" w:rsidRPr="00FF2B41">
        <w:rPr>
          <w:rFonts w:hAnsi="Times New Roman" w:cs="Times New Roman" w:hint="eastAsia"/>
          <w:color w:val="000000" w:themeColor="text1"/>
          <w:szCs w:val="32"/>
        </w:rPr>
        <w:t>成效的</w:t>
      </w:r>
      <w:r w:rsidR="00C416FB" w:rsidRPr="00FF2B41">
        <w:rPr>
          <w:rFonts w:hAnsi="Times New Roman" w:cs="Times New Roman" w:hint="eastAsia"/>
          <w:color w:val="000000" w:themeColor="text1"/>
          <w:szCs w:val="32"/>
        </w:rPr>
        <w:t>重要</w:t>
      </w:r>
      <w:r w:rsidR="00811328" w:rsidRPr="00FF2B41">
        <w:rPr>
          <w:rFonts w:hAnsi="Times New Roman" w:cs="Times New Roman" w:hint="eastAsia"/>
          <w:color w:val="000000" w:themeColor="text1"/>
          <w:szCs w:val="32"/>
        </w:rPr>
        <w:t>时期</w:t>
      </w:r>
      <w:r w:rsidR="00CD1AA6" w:rsidRPr="00FF2B41">
        <w:rPr>
          <w:rFonts w:hAnsi="Times New Roman" w:cs="Times New Roman" w:hint="eastAsia"/>
          <w:color w:val="000000" w:themeColor="text1"/>
          <w:szCs w:val="32"/>
        </w:rPr>
        <w:t>。</w:t>
      </w:r>
      <w:r w:rsidR="0051447C" w:rsidRPr="00FF2B41">
        <w:rPr>
          <w:rFonts w:hAnsi="Times New Roman" w:cs="Times New Roman" w:hint="eastAsia"/>
          <w:color w:val="000000" w:themeColor="text1"/>
          <w:szCs w:val="32"/>
        </w:rPr>
        <w:t>面对错综复杂的</w:t>
      </w:r>
      <w:r w:rsidR="00811328" w:rsidRPr="00FF2B41">
        <w:rPr>
          <w:rFonts w:hAnsi="Times New Roman" w:cs="Times New Roman" w:hint="eastAsia"/>
          <w:color w:val="000000" w:themeColor="text1"/>
          <w:szCs w:val="32"/>
        </w:rPr>
        <w:t>外部</w:t>
      </w:r>
      <w:r w:rsidR="0051447C" w:rsidRPr="00FF2B41">
        <w:rPr>
          <w:rFonts w:hAnsi="Times New Roman" w:cs="Times New Roman" w:hint="eastAsia"/>
          <w:color w:val="000000" w:themeColor="text1"/>
          <w:szCs w:val="32"/>
        </w:rPr>
        <w:t>环境和艰巨繁重的改革发展任务，全市上下坚持以习近平新时代中国特色社会主义思想为指导，</w:t>
      </w:r>
      <w:r w:rsidR="00DC5F05" w:rsidRPr="00FF2B41">
        <w:rPr>
          <w:rFonts w:hAnsi="Times New Roman" w:cs="Times New Roman" w:hint="eastAsia"/>
          <w:color w:val="000000" w:themeColor="text1"/>
          <w:szCs w:val="32"/>
        </w:rPr>
        <w:t>深入贯彻习近平总书记关于江苏工作系列重要讲话指示精神，</w:t>
      </w:r>
      <w:r w:rsidR="00A50705" w:rsidRPr="00FF2B41">
        <w:rPr>
          <w:rFonts w:hAnsi="Times New Roman" w:cs="Times New Roman" w:hint="eastAsia"/>
          <w:color w:val="000000" w:themeColor="text1"/>
          <w:szCs w:val="32"/>
        </w:rPr>
        <w:t>全面落实党中央、国务院和省委、省政府</w:t>
      </w:r>
      <w:r w:rsidR="00C416FB" w:rsidRPr="00FF2B41">
        <w:rPr>
          <w:rFonts w:hAnsi="Times New Roman" w:cs="Times New Roman" w:hint="eastAsia"/>
          <w:color w:val="000000" w:themeColor="text1"/>
          <w:szCs w:val="32"/>
        </w:rPr>
        <w:t>的</w:t>
      </w:r>
      <w:r w:rsidR="00A50705" w:rsidRPr="00FF2B41">
        <w:rPr>
          <w:rFonts w:hAnsi="Times New Roman" w:cs="Times New Roman" w:hint="eastAsia"/>
          <w:color w:val="000000" w:themeColor="text1"/>
          <w:szCs w:val="32"/>
        </w:rPr>
        <w:t>决策部署，</w:t>
      </w:r>
      <w:r w:rsidR="00DC5F05" w:rsidRPr="00FF2B41">
        <w:rPr>
          <w:rFonts w:hAnsi="Times New Roman" w:cs="Times New Roman" w:hint="eastAsia"/>
          <w:color w:val="000000" w:themeColor="text1"/>
          <w:szCs w:val="32"/>
        </w:rPr>
        <w:t>紧扣</w:t>
      </w:r>
      <w:r w:rsidR="0051447C" w:rsidRPr="00FF2B41">
        <w:rPr>
          <w:rFonts w:hAnsi="Times New Roman" w:cs="Times New Roman" w:hint="eastAsia"/>
          <w:color w:val="000000" w:themeColor="text1"/>
          <w:szCs w:val="32"/>
        </w:rPr>
        <w:t>“强富美高”总目标，</w:t>
      </w:r>
      <w:r w:rsidR="00A50705" w:rsidRPr="00FF2B41">
        <w:rPr>
          <w:rFonts w:hAnsi="Times New Roman" w:cs="Times New Roman" w:hint="eastAsia"/>
          <w:color w:val="000000" w:themeColor="text1"/>
          <w:szCs w:val="32"/>
        </w:rPr>
        <w:t>聚焦当好全省高质量发展领跑者，</w:t>
      </w:r>
      <w:r w:rsidR="009D40E8" w:rsidRPr="00FF2B41">
        <w:rPr>
          <w:rFonts w:hAnsi="Times New Roman" w:cs="Times New Roman" w:hint="eastAsia"/>
          <w:color w:val="000000" w:themeColor="text1"/>
          <w:szCs w:val="32"/>
        </w:rPr>
        <w:t>坚持稳中求进工作总基调</w:t>
      </w:r>
      <w:r w:rsidR="00240D1F" w:rsidRPr="00FF2B41">
        <w:rPr>
          <w:rFonts w:hAnsi="Times New Roman" w:cs="Times New Roman" w:hint="eastAsia"/>
          <w:color w:val="000000" w:themeColor="text1"/>
          <w:szCs w:val="32"/>
        </w:rPr>
        <w:t>，</w:t>
      </w:r>
      <w:r w:rsidR="009D40E8" w:rsidRPr="00FF2B41">
        <w:rPr>
          <w:rFonts w:hAnsi="Times New Roman" w:cs="Times New Roman" w:hint="eastAsia"/>
          <w:color w:val="000000" w:themeColor="text1"/>
          <w:szCs w:val="32"/>
        </w:rPr>
        <w:t>认真践行新发展理念，</w:t>
      </w:r>
      <w:r w:rsidR="0051447C" w:rsidRPr="00FF2B41">
        <w:rPr>
          <w:rFonts w:hAnsi="Times New Roman" w:cs="Times New Roman" w:hint="eastAsia"/>
          <w:color w:val="000000" w:themeColor="text1"/>
          <w:szCs w:val="32"/>
        </w:rPr>
        <w:t>坚定实施六大发展战略，</w:t>
      </w:r>
      <w:r w:rsidR="009D40E8" w:rsidRPr="00FF2B41">
        <w:rPr>
          <w:rFonts w:hAnsi="Times New Roman" w:cs="Times New Roman" w:hint="eastAsia"/>
          <w:color w:val="000000" w:themeColor="text1"/>
          <w:szCs w:val="32"/>
        </w:rPr>
        <w:t>坚决打好“三大攻坚战”，</w:t>
      </w:r>
      <w:r w:rsidR="00284D7E" w:rsidRPr="00FF2B41">
        <w:rPr>
          <w:rFonts w:hAnsi="Times New Roman" w:cs="Times New Roman" w:hint="eastAsia"/>
          <w:color w:val="000000" w:themeColor="text1"/>
          <w:szCs w:val="32"/>
        </w:rPr>
        <w:t>有力有效推动国家重大战略落地落实，奋力推动“六个高质量”发展走在前列，坚决夺取疫情防控和经济社会发展“双胜利”，</w:t>
      </w:r>
      <w:r w:rsidR="0051447C" w:rsidRPr="00FF2B41">
        <w:rPr>
          <w:rFonts w:hAnsi="Times New Roman" w:cs="Times New Roman" w:hint="eastAsia"/>
          <w:color w:val="000000" w:themeColor="text1"/>
          <w:szCs w:val="32"/>
        </w:rPr>
        <w:t>顺利完成“十三五”规划</w:t>
      </w:r>
      <w:r w:rsidR="0006752F" w:rsidRPr="00FF2B41">
        <w:rPr>
          <w:rFonts w:hAnsi="Times New Roman" w:cs="Times New Roman" w:hint="eastAsia"/>
          <w:color w:val="000000" w:themeColor="text1"/>
          <w:szCs w:val="32"/>
        </w:rPr>
        <w:t>确定</w:t>
      </w:r>
      <w:r w:rsidR="0051447C" w:rsidRPr="00FF2B41">
        <w:rPr>
          <w:rFonts w:hAnsi="Times New Roman" w:cs="Times New Roman" w:hint="eastAsia"/>
          <w:color w:val="000000" w:themeColor="text1"/>
          <w:szCs w:val="32"/>
        </w:rPr>
        <w:t>的主要目标任务，</w:t>
      </w:r>
      <w:r w:rsidR="009855CB" w:rsidRPr="00FF2B41">
        <w:rPr>
          <w:rFonts w:hAnsi="Times New Roman" w:cs="Times New Roman" w:hint="eastAsia"/>
          <w:color w:val="000000" w:themeColor="text1"/>
          <w:szCs w:val="32"/>
        </w:rPr>
        <w:t>“强富美高”新无锡建设取得重大阶段性成果，</w:t>
      </w:r>
      <w:r w:rsidR="00CD1AA6" w:rsidRPr="00FF2B41">
        <w:rPr>
          <w:rFonts w:hAnsi="Times New Roman" w:cs="Times New Roman" w:hint="eastAsia"/>
          <w:color w:val="000000" w:themeColor="text1"/>
          <w:szCs w:val="32"/>
        </w:rPr>
        <w:t>高水平全面建成小康社会取得决定性成就，</w:t>
      </w:r>
      <w:r w:rsidR="00B6216D" w:rsidRPr="00FF2B41">
        <w:rPr>
          <w:rFonts w:hAnsi="Times New Roman" w:cs="Times New Roman" w:hint="eastAsia"/>
          <w:color w:val="000000" w:themeColor="text1"/>
          <w:szCs w:val="32"/>
        </w:rPr>
        <w:t>为全面开启社会主义现代化</w:t>
      </w:r>
      <w:r w:rsidR="00E624A6" w:rsidRPr="00FF2B41">
        <w:rPr>
          <w:rFonts w:hAnsi="Times New Roman" w:cs="Times New Roman" w:hint="eastAsia"/>
          <w:color w:val="000000" w:themeColor="text1"/>
          <w:szCs w:val="32"/>
        </w:rPr>
        <w:t>新征程</w:t>
      </w:r>
      <w:r w:rsidR="00B6216D" w:rsidRPr="00FF2B41">
        <w:rPr>
          <w:rFonts w:hAnsi="Times New Roman" w:cs="Times New Roman" w:hint="eastAsia"/>
          <w:color w:val="000000" w:themeColor="text1"/>
          <w:szCs w:val="32"/>
        </w:rPr>
        <w:t>奠定坚实基础</w:t>
      </w:r>
      <w:r w:rsidR="0051447C" w:rsidRPr="00FF2B41">
        <w:rPr>
          <w:rFonts w:hAnsi="Times New Roman" w:cs="Times New Roman" w:hint="eastAsia"/>
          <w:color w:val="000000" w:themeColor="text1"/>
          <w:szCs w:val="32"/>
        </w:rPr>
        <w:t>。</w:t>
      </w:r>
    </w:p>
    <w:p w:rsidR="00552F2E" w:rsidRPr="00FF2B41" w:rsidRDefault="00552F2E" w:rsidP="00552F2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综合经济实力实现新跨越。</w:t>
      </w:r>
      <w:r w:rsidR="0017369D" w:rsidRPr="00FF2B41">
        <w:rPr>
          <w:rFonts w:hAnsi="Times New Roman" w:cs="Times New Roman" w:hint="eastAsia"/>
          <w:color w:val="000000" w:themeColor="text1"/>
          <w:szCs w:val="22"/>
        </w:rPr>
        <w:t>全市</w:t>
      </w:r>
      <w:r w:rsidRPr="00FF2B41">
        <w:rPr>
          <w:rFonts w:hAnsi="Times New Roman" w:cs="Times New Roman" w:hint="eastAsia"/>
          <w:color w:val="000000" w:themeColor="text1"/>
          <w:szCs w:val="22"/>
        </w:rPr>
        <w:t>地区生产总值</w:t>
      </w:r>
      <w:r w:rsidR="0017369D" w:rsidRPr="00FF2B41">
        <w:rPr>
          <w:rFonts w:hAnsi="Times New Roman" w:cs="Times New Roman" w:hint="eastAsia"/>
          <w:color w:val="000000" w:themeColor="text1"/>
          <w:szCs w:val="22"/>
        </w:rPr>
        <w:t>迈上</w:t>
      </w:r>
      <w:r w:rsidRPr="00FF2B41">
        <w:rPr>
          <w:rFonts w:hAnsi="Times New Roman" w:cs="Times New Roman" w:hint="eastAsia"/>
          <w:color w:val="000000" w:themeColor="text1"/>
          <w:szCs w:val="22"/>
        </w:rPr>
        <w:t>万亿</w:t>
      </w:r>
      <w:r w:rsidR="0017369D" w:rsidRPr="00FF2B41">
        <w:rPr>
          <w:rFonts w:hAnsi="Times New Roman" w:cs="Times New Roman" w:hint="eastAsia"/>
          <w:color w:val="000000" w:themeColor="text1"/>
          <w:szCs w:val="22"/>
        </w:rPr>
        <w:t>元新台阶</w:t>
      </w:r>
      <w:r w:rsidRPr="00FF2B41">
        <w:rPr>
          <w:rFonts w:hAnsi="Times New Roman" w:cs="Times New Roman" w:hint="eastAsia"/>
          <w:color w:val="000000" w:themeColor="text1"/>
          <w:szCs w:val="22"/>
        </w:rPr>
        <w:t>，到“十</w:t>
      </w:r>
      <w:r w:rsidRPr="004504A9">
        <w:rPr>
          <w:rFonts w:hAnsi="Times New Roman" w:cs="Times New Roman" w:hint="eastAsia"/>
          <w:szCs w:val="22"/>
        </w:rPr>
        <w:t>三五”期末</w:t>
      </w:r>
      <w:r w:rsidR="00D55F02" w:rsidRPr="004504A9">
        <w:rPr>
          <w:rFonts w:hAnsi="Times New Roman" w:cs="Times New Roman" w:hint="eastAsia"/>
          <w:szCs w:val="22"/>
        </w:rPr>
        <w:t>达</w:t>
      </w:r>
      <w:r w:rsidR="00D55F02" w:rsidRPr="004504A9">
        <w:rPr>
          <w:rFonts w:hAnsi="Times New Roman" w:cs="Times New Roman"/>
          <w:szCs w:val="22"/>
        </w:rPr>
        <w:t>到</w:t>
      </w:r>
      <w:r w:rsidR="00D55F02" w:rsidRPr="006545FD">
        <w:rPr>
          <w:rFonts w:hAnsi="Times New Roman" w:cs="Times New Roman" w:hint="eastAsia"/>
          <w:szCs w:val="22"/>
        </w:rPr>
        <w:t>123</w:t>
      </w:r>
      <w:r w:rsidR="00647DCD" w:rsidRPr="006545FD">
        <w:rPr>
          <w:rFonts w:hAnsi="Times New Roman" w:cs="Times New Roman"/>
          <w:szCs w:val="22"/>
        </w:rPr>
        <w:t>70.48</w:t>
      </w:r>
      <w:r w:rsidR="00D55F02" w:rsidRPr="004504A9">
        <w:rPr>
          <w:rFonts w:hAnsi="Times New Roman" w:cs="Times New Roman" w:hint="eastAsia"/>
          <w:szCs w:val="22"/>
        </w:rPr>
        <w:t>亿</w:t>
      </w:r>
      <w:r w:rsidR="00D55F02" w:rsidRPr="004504A9">
        <w:rPr>
          <w:rFonts w:hAnsi="Times New Roman" w:cs="Times New Roman"/>
          <w:szCs w:val="22"/>
        </w:rPr>
        <w:t>元</w:t>
      </w:r>
      <w:r w:rsidRPr="004504A9">
        <w:rPr>
          <w:rFonts w:hAnsi="Times New Roman" w:cs="Times New Roman" w:hint="eastAsia"/>
          <w:szCs w:val="22"/>
        </w:rPr>
        <w:t>，</w:t>
      </w:r>
      <w:r w:rsidR="007D0DFE">
        <w:rPr>
          <w:rFonts w:hAnsi="Times New Roman" w:cs="Times New Roman" w:hint="eastAsia"/>
          <w:szCs w:val="22"/>
        </w:rPr>
        <w:t>人</w:t>
      </w:r>
      <w:r w:rsidR="007D0DFE">
        <w:rPr>
          <w:rFonts w:hAnsi="Times New Roman" w:cs="Times New Roman"/>
          <w:szCs w:val="22"/>
        </w:rPr>
        <w:t>均</w:t>
      </w:r>
      <w:r w:rsidR="007D0DFE">
        <w:rPr>
          <w:rFonts w:hAnsi="Times New Roman" w:cs="Times New Roman" w:hint="eastAsia"/>
          <w:szCs w:val="22"/>
        </w:rPr>
        <w:t>地区生产</w:t>
      </w:r>
      <w:r w:rsidR="007D0DFE">
        <w:rPr>
          <w:rFonts w:hAnsi="Times New Roman" w:cs="Times New Roman"/>
          <w:szCs w:val="22"/>
        </w:rPr>
        <w:t>总值</w:t>
      </w:r>
      <w:r w:rsidR="00D55F02" w:rsidRPr="004504A9">
        <w:rPr>
          <w:rFonts w:hAnsi="Times New Roman" w:cs="Times New Roman" w:hint="eastAsia"/>
          <w:szCs w:val="22"/>
        </w:rPr>
        <w:t>保持</w:t>
      </w:r>
      <w:r w:rsidR="00D55F02" w:rsidRPr="004504A9">
        <w:rPr>
          <w:rFonts w:hAnsi="Times New Roman" w:cs="Times New Roman"/>
          <w:szCs w:val="22"/>
        </w:rPr>
        <w:t>全国城市前列</w:t>
      </w:r>
      <w:r w:rsidR="0017369D" w:rsidRPr="004504A9">
        <w:rPr>
          <w:rFonts w:hAnsi="Times New Roman" w:cs="Times New Roman" w:hint="eastAsia"/>
          <w:szCs w:val="22"/>
        </w:rPr>
        <w:t>。</w:t>
      </w:r>
      <w:r w:rsidRPr="004504A9">
        <w:rPr>
          <w:rFonts w:hAnsi="Times New Roman" w:cs="Times New Roman" w:hint="eastAsia"/>
          <w:szCs w:val="22"/>
        </w:rPr>
        <w:t>一般公共</w:t>
      </w:r>
      <w:r w:rsidR="009932DF" w:rsidRPr="004504A9">
        <w:rPr>
          <w:rFonts w:hAnsi="Times New Roman" w:cs="Times New Roman" w:hint="eastAsia"/>
          <w:szCs w:val="22"/>
        </w:rPr>
        <w:t>预算</w:t>
      </w:r>
      <w:r w:rsidRPr="004504A9">
        <w:rPr>
          <w:rFonts w:hAnsi="Times New Roman" w:cs="Times New Roman" w:hint="eastAsia"/>
          <w:szCs w:val="22"/>
        </w:rPr>
        <w:t>收入达到</w:t>
      </w:r>
      <w:r w:rsidR="000118C6" w:rsidRPr="004504A9">
        <w:rPr>
          <w:rFonts w:hAnsi="Times New Roman" w:cs="Times New Roman" w:hint="eastAsia"/>
          <w:szCs w:val="22"/>
        </w:rPr>
        <w:t>1075.7</w:t>
      </w:r>
      <w:r w:rsidR="00647DCD" w:rsidRPr="006545FD">
        <w:rPr>
          <w:rFonts w:hAnsi="Times New Roman" w:cs="Times New Roman"/>
          <w:szCs w:val="22"/>
        </w:rPr>
        <w:t>0</w:t>
      </w:r>
      <w:r w:rsidRPr="004504A9">
        <w:rPr>
          <w:rFonts w:hAnsi="Times New Roman" w:cs="Times New Roman" w:hint="eastAsia"/>
          <w:szCs w:val="22"/>
        </w:rPr>
        <w:t>亿元</w:t>
      </w:r>
      <w:r w:rsidR="00F81938" w:rsidRPr="004504A9">
        <w:rPr>
          <w:rFonts w:hAnsi="Times New Roman" w:cs="Times New Roman" w:hint="eastAsia"/>
          <w:szCs w:val="22"/>
        </w:rPr>
        <w:t>，年均增长</w:t>
      </w:r>
      <w:r w:rsidR="00B80C95" w:rsidRPr="004504A9">
        <w:rPr>
          <w:rFonts w:hAnsi="Times New Roman" w:cs="Times New Roman" w:hint="eastAsia"/>
          <w:szCs w:val="22"/>
        </w:rPr>
        <w:t>5.</w:t>
      </w:r>
      <w:r w:rsidR="00A370F6" w:rsidRPr="004504A9">
        <w:rPr>
          <w:rFonts w:hAnsi="Times New Roman" w:cs="Times New Roman" w:hint="eastAsia"/>
          <w:szCs w:val="22"/>
        </w:rPr>
        <w:t>3</w:t>
      </w:r>
      <w:r w:rsidR="00F81938" w:rsidRPr="004504A9">
        <w:rPr>
          <w:rFonts w:hAnsi="Times New Roman" w:cs="Times New Roman" w:hint="eastAsia"/>
          <w:szCs w:val="22"/>
        </w:rPr>
        <w:t>%</w:t>
      </w:r>
      <w:r w:rsidRPr="004504A9">
        <w:rPr>
          <w:rFonts w:hAnsi="Times New Roman" w:cs="Times New Roman" w:hint="eastAsia"/>
          <w:szCs w:val="22"/>
        </w:rPr>
        <w:t>。</w:t>
      </w:r>
      <w:r w:rsidR="00F81938" w:rsidRPr="00FF2B41">
        <w:rPr>
          <w:rFonts w:hAnsi="Times New Roman" w:cs="Times New Roman" w:hint="eastAsia"/>
          <w:color w:val="000000" w:themeColor="text1"/>
          <w:szCs w:val="22"/>
        </w:rPr>
        <w:t>消费对经济增长贡献率提升</w:t>
      </w:r>
      <w:r w:rsidR="00E40F62" w:rsidRPr="00FF2B41">
        <w:rPr>
          <w:rFonts w:hAnsi="Times New Roman" w:cs="Times New Roman" w:hint="eastAsia"/>
          <w:szCs w:val="22"/>
        </w:rPr>
        <w:t>至</w:t>
      </w:r>
      <w:r w:rsidR="009C5817" w:rsidRPr="00FF2B41">
        <w:rPr>
          <w:rFonts w:hAnsi="Times New Roman" w:cs="Times New Roman" w:hint="eastAsia"/>
          <w:color w:val="000000" w:themeColor="text1"/>
          <w:szCs w:val="22"/>
        </w:rPr>
        <w:t>59.5</w:t>
      </w:r>
      <w:r w:rsidR="00F81938" w:rsidRPr="00FF2B41">
        <w:rPr>
          <w:rFonts w:hAnsi="Times New Roman" w:cs="Times New Roman" w:hint="eastAsia"/>
          <w:color w:val="000000" w:themeColor="text1"/>
          <w:szCs w:val="22"/>
        </w:rPr>
        <w:t>%、比“十二五”期末提高</w:t>
      </w:r>
      <w:r w:rsidR="009C5817" w:rsidRPr="00FF2B41">
        <w:rPr>
          <w:rFonts w:hAnsi="Times New Roman" w:cs="Times New Roman" w:hint="eastAsia"/>
          <w:color w:val="000000" w:themeColor="text1"/>
          <w:szCs w:val="22"/>
        </w:rPr>
        <w:t>8</w:t>
      </w:r>
      <w:r w:rsidR="00F81938" w:rsidRPr="00FF2B41">
        <w:rPr>
          <w:rFonts w:hAnsi="Times New Roman" w:cs="Times New Roman" w:hint="eastAsia"/>
          <w:color w:val="000000" w:themeColor="text1"/>
          <w:szCs w:val="22"/>
        </w:rPr>
        <w:t>个百分点。</w:t>
      </w:r>
      <w:r w:rsidR="00E40F62" w:rsidRPr="00FF2B41">
        <w:rPr>
          <w:rFonts w:hAnsi="Times New Roman" w:cs="Times New Roman" w:hint="eastAsia"/>
          <w:szCs w:val="22"/>
        </w:rPr>
        <w:t>持续加大招商引资力度，</w:t>
      </w:r>
      <w:r w:rsidR="00F81938" w:rsidRPr="00FF2B41">
        <w:rPr>
          <w:rFonts w:hAnsi="Times New Roman" w:cs="Times New Roman" w:hint="eastAsia"/>
          <w:szCs w:val="22"/>
        </w:rPr>
        <w:t>“十三五”时期</w:t>
      </w:r>
      <w:r w:rsidRPr="00FF2B41">
        <w:rPr>
          <w:rFonts w:hAnsi="Times New Roman" w:cs="Times New Roman" w:hint="eastAsia"/>
          <w:color w:val="000000" w:themeColor="text1"/>
          <w:szCs w:val="22"/>
        </w:rPr>
        <w:lastRenderedPageBreak/>
        <w:t>引进</w:t>
      </w:r>
      <w:r w:rsidR="00E40F62" w:rsidRPr="00FF2B41">
        <w:rPr>
          <w:rFonts w:hAnsi="Times New Roman" w:cs="Times New Roman" w:hint="eastAsia"/>
          <w:szCs w:val="22"/>
        </w:rPr>
        <w:t>实施的</w:t>
      </w:r>
      <w:r w:rsidRPr="00FF2B41">
        <w:rPr>
          <w:rFonts w:hAnsi="Times New Roman" w:cs="Times New Roman" w:hint="eastAsia"/>
          <w:color w:val="000000" w:themeColor="text1"/>
          <w:szCs w:val="22"/>
        </w:rPr>
        <w:t>重大项目数量</w:t>
      </w:r>
      <w:r w:rsidR="00F81938" w:rsidRPr="00FF2B41">
        <w:rPr>
          <w:rFonts w:hAnsi="Times New Roman" w:cs="Times New Roman" w:hint="eastAsia"/>
          <w:color w:val="000000" w:themeColor="text1"/>
          <w:szCs w:val="22"/>
        </w:rPr>
        <w:t>和</w:t>
      </w:r>
      <w:r w:rsidRPr="00FF2B41">
        <w:rPr>
          <w:rFonts w:hAnsi="Times New Roman" w:cs="Times New Roman" w:hint="eastAsia"/>
          <w:color w:val="000000" w:themeColor="text1"/>
          <w:szCs w:val="22"/>
        </w:rPr>
        <w:t>质量</w:t>
      </w:r>
      <w:r w:rsidR="00E40F62" w:rsidRPr="00FF2B41">
        <w:rPr>
          <w:rFonts w:hAnsi="Times New Roman" w:cs="Times New Roman" w:hint="eastAsia"/>
          <w:szCs w:val="22"/>
        </w:rPr>
        <w:t>均</w:t>
      </w:r>
      <w:r w:rsidRPr="00FF2B41">
        <w:rPr>
          <w:rFonts w:hAnsi="Times New Roman" w:cs="Times New Roman" w:hint="eastAsia"/>
          <w:color w:val="000000" w:themeColor="text1"/>
          <w:szCs w:val="22"/>
        </w:rPr>
        <w:t>创历史最好水平。进出</w:t>
      </w:r>
      <w:r w:rsidRPr="004504A9">
        <w:rPr>
          <w:rFonts w:hAnsi="Times New Roman" w:cs="Times New Roman" w:hint="eastAsia"/>
          <w:szCs w:val="22"/>
        </w:rPr>
        <w:t>口总额达</w:t>
      </w:r>
      <w:r w:rsidRPr="006545FD">
        <w:rPr>
          <w:rFonts w:hAnsi="Times New Roman" w:cs="Times New Roman" w:hint="eastAsia"/>
          <w:szCs w:val="22"/>
        </w:rPr>
        <w:t>到</w:t>
      </w:r>
      <w:r w:rsidR="001A25DE" w:rsidRPr="006545FD">
        <w:rPr>
          <w:rFonts w:hAnsi="Times New Roman" w:cs="Times New Roman"/>
          <w:szCs w:val="22"/>
        </w:rPr>
        <w:t>87</w:t>
      </w:r>
      <w:r w:rsidR="00647DCD" w:rsidRPr="006545FD">
        <w:rPr>
          <w:rFonts w:hAnsi="Times New Roman" w:cs="Times New Roman"/>
          <w:szCs w:val="22"/>
        </w:rPr>
        <w:t>7.85</w:t>
      </w:r>
      <w:r w:rsidRPr="006545FD">
        <w:rPr>
          <w:rFonts w:hAnsi="Times New Roman" w:cs="Times New Roman" w:hint="eastAsia"/>
          <w:szCs w:val="22"/>
        </w:rPr>
        <w:t>亿美元，位</w:t>
      </w:r>
      <w:r w:rsidRPr="00FF2B41">
        <w:rPr>
          <w:rFonts w:hAnsi="Times New Roman" w:cs="Times New Roman" w:hint="eastAsia"/>
          <w:color w:val="000000" w:themeColor="text1"/>
          <w:szCs w:val="22"/>
        </w:rPr>
        <w:t>列全省第</w:t>
      </w:r>
      <w:r w:rsidR="00AF1531" w:rsidRPr="00FF2B41">
        <w:rPr>
          <w:rFonts w:hAnsi="Times New Roman" w:cs="Times New Roman" w:hint="eastAsia"/>
          <w:color w:val="000000" w:themeColor="text1"/>
          <w:szCs w:val="22"/>
        </w:rPr>
        <w:t>二</w:t>
      </w:r>
      <w:r w:rsidRPr="00FF2B41">
        <w:rPr>
          <w:rFonts w:hAnsi="Times New Roman" w:cs="Times New Roman" w:hint="eastAsia"/>
          <w:color w:val="000000" w:themeColor="text1"/>
          <w:szCs w:val="22"/>
        </w:rPr>
        <w:t>。金融、房地产、政府性债务等重点经济领域风险得到有效控制，牢牢守住不发生区域性系统性风险的底线。</w:t>
      </w:r>
    </w:p>
    <w:p w:rsidR="006C51C6" w:rsidRPr="00FF2B41" w:rsidRDefault="00552F2E" w:rsidP="006C51C6">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产业强市取得显著成效。</w:t>
      </w:r>
      <w:r w:rsidR="00536000" w:rsidRPr="00FF2B41">
        <w:rPr>
          <w:rFonts w:hAnsi="Times New Roman" w:cs="Times New Roman" w:hint="eastAsia"/>
          <w:color w:val="000000" w:themeColor="text1"/>
          <w:szCs w:val="22"/>
        </w:rPr>
        <w:t>积极推进</w:t>
      </w:r>
      <w:r w:rsidRPr="00FF2B41">
        <w:rPr>
          <w:rFonts w:hAnsi="Times New Roman" w:cs="Times New Roman" w:hint="eastAsia"/>
          <w:color w:val="000000" w:themeColor="text1"/>
          <w:szCs w:val="22"/>
        </w:rPr>
        <w:t>现代产业新高地</w:t>
      </w:r>
      <w:r w:rsidR="00536000" w:rsidRPr="00FF2B41">
        <w:rPr>
          <w:rFonts w:hAnsi="Times New Roman" w:cs="Times New Roman" w:hint="eastAsia"/>
          <w:color w:val="000000" w:themeColor="text1"/>
          <w:szCs w:val="22"/>
        </w:rPr>
        <w:t>建设</w:t>
      </w:r>
      <w:r w:rsidRPr="00FF2B41">
        <w:rPr>
          <w:rFonts w:hAnsi="Times New Roman" w:cs="Times New Roman" w:hint="eastAsia"/>
          <w:color w:val="000000" w:themeColor="text1"/>
          <w:szCs w:val="22"/>
        </w:rPr>
        <w:t>，</w:t>
      </w:r>
      <w:r w:rsidR="00536000" w:rsidRPr="00FF2B41">
        <w:rPr>
          <w:rFonts w:hAnsi="Times New Roman" w:cs="Times New Roman" w:hint="eastAsia"/>
          <w:color w:val="000000" w:themeColor="text1"/>
          <w:szCs w:val="22"/>
        </w:rPr>
        <w:t>产业结构持续优化，</w:t>
      </w:r>
      <w:r w:rsidRPr="00FF2B41">
        <w:rPr>
          <w:rFonts w:hAnsi="Times New Roman" w:cs="Times New Roman" w:hint="eastAsia"/>
          <w:color w:val="000000" w:themeColor="text1"/>
          <w:szCs w:val="22"/>
        </w:rPr>
        <w:t>三次产业结构从“十二五”期末</w:t>
      </w:r>
      <w:r w:rsidR="00DF7EB9">
        <w:rPr>
          <w:rFonts w:hAnsi="Times New Roman" w:cs="Times New Roman" w:hint="eastAsia"/>
          <w:color w:val="000000" w:themeColor="text1"/>
          <w:szCs w:val="22"/>
        </w:rPr>
        <w:t>的</w:t>
      </w:r>
      <w:r w:rsidRPr="00FF2B41">
        <w:rPr>
          <w:rFonts w:hAnsi="Times New Roman" w:cs="Times New Roman" w:hint="eastAsia"/>
          <w:color w:val="000000" w:themeColor="text1"/>
          <w:szCs w:val="22"/>
        </w:rPr>
        <w:t>1.4</w:t>
      </w:r>
      <w:r w:rsidR="005F285F"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47.5</w:t>
      </w:r>
      <w:r w:rsidR="005F285F"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51.1调整为“十三五”期末</w:t>
      </w:r>
      <w:r w:rsidR="00B57AE2" w:rsidRPr="006545FD">
        <w:rPr>
          <w:rFonts w:hAnsi="Times New Roman" w:cs="Times New Roman" w:hint="eastAsia"/>
          <w:color w:val="000000" w:themeColor="text1"/>
          <w:szCs w:val="22"/>
        </w:rPr>
        <w:t>的</w:t>
      </w:r>
      <w:r w:rsidR="009C5817" w:rsidRPr="00FF2B41">
        <w:rPr>
          <w:rFonts w:hAnsi="Times New Roman" w:cs="Times New Roman" w:hint="eastAsia"/>
          <w:color w:val="000000" w:themeColor="text1"/>
          <w:szCs w:val="22"/>
        </w:rPr>
        <w:t>1.0</w:t>
      </w:r>
      <w:r w:rsidR="00C502DA" w:rsidRPr="00FF2B41">
        <w:rPr>
          <w:rFonts w:hAnsi="Times New Roman" w:cs="Times New Roman" w:hint="eastAsia"/>
          <w:color w:val="000000" w:themeColor="text1"/>
          <w:szCs w:val="22"/>
        </w:rPr>
        <w:t>:</w:t>
      </w:r>
      <w:r w:rsidR="009C5817" w:rsidRPr="006545FD">
        <w:rPr>
          <w:rFonts w:hAnsi="Times New Roman" w:cs="Times New Roman" w:hint="eastAsia"/>
          <w:color w:val="000000" w:themeColor="text1"/>
          <w:szCs w:val="22"/>
        </w:rPr>
        <w:t>4</w:t>
      </w:r>
      <w:r w:rsidR="00647DCD" w:rsidRPr="006545FD">
        <w:rPr>
          <w:rFonts w:hAnsi="Times New Roman" w:cs="Times New Roman"/>
          <w:color w:val="000000" w:themeColor="text1"/>
          <w:szCs w:val="22"/>
        </w:rPr>
        <w:t>6</w:t>
      </w:r>
      <w:r w:rsidR="009C5817" w:rsidRPr="006545FD">
        <w:rPr>
          <w:rFonts w:hAnsi="Times New Roman" w:cs="Times New Roman" w:hint="eastAsia"/>
          <w:color w:val="000000" w:themeColor="text1"/>
          <w:szCs w:val="22"/>
        </w:rPr>
        <w:t>.</w:t>
      </w:r>
      <w:r w:rsidR="00647DCD" w:rsidRPr="006545FD">
        <w:rPr>
          <w:rFonts w:hAnsi="Times New Roman" w:cs="Times New Roman"/>
          <w:color w:val="000000" w:themeColor="text1"/>
          <w:szCs w:val="22"/>
        </w:rPr>
        <w:t>5</w:t>
      </w:r>
      <w:r w:rsidR="00C502DA" w:rsidRPr="006545FD">
        <w:rPr>
          <w:rFonts w:hAnsi="Times New Roman" w:cs="Times New Roman" w:hint="eastAsia"/>
          <w:color w:val="000000" w:themeColor="text1"/>
          <w:szCs w:val="22"/>
        </w:rPr>
        <w:t>:</w:t>
      </w:r>
      <w:r w:rsidR="009C5817" w:rsidRPr="006545FD">
        <w:rPr>
          <w:rFonts w:hAnsi="Times New Roman" w:cs="Times New Roman" w:hint="eastAsia"/>
          <w:color w:val="000000" w:themeColor="text1"/>
          <w:szCs w:val="22"/>
        </w:rPr>
        <w:t>52.</w:t>
      </w:r>
      <w:r w:rsidR="00647DCD" w:rsidRPr="006545FD">
        <w:rPr>
          <w:rFonts w:hAnsi="Times New Roman" w:cs="Times New Roman"/>
          <w:color w:val="000000" w:themeColor="text1"/>
          <w:szCs w:val="22"/>
        </w:rPr>
        <w:t>5</w:t>
      </w:r>
      <w:r w:rsidRPr="00FF2B41">
        <w:rPr>
          <w:rFonts w:hAnsi="Times New Roman" w:cs="Times New Roman" w:hint="eastAsia"/>
          <w:color w:val="000000" w:themeColor="text1"/>
          <w:szCs w:val="22"/>
        </w:rPr>
        <w:t>。</w:t>
      </w:r>
      <w:r w:rsidR="00402C53" w:rsidRPr="00FF2B41">
        <w:rPr>
          <w:rFonts w:hAnsi="Times New Roman" w:cs="Times New Roman" w:hint="eastAsia"/>
          <w:color w:val="000000" w:themeColor="text1"/>
          <w:szCs w:val="22"/>
        </w:rPr>
        <w:t>实体经济蓄力发展，</w:t>
      </w:r>
      <w:r w:rsidRPr="00FF2B41">
        <w:rPr>
          <w:rFonts w:hAnsi="Times New Roman" w:cs="Times New Roman" w:hint="eastAsia"/>
          <w:color w:val="000000" w:themeColor="text1"/>
          <w:szCs w:val="22"/>
        </w:rPr>
        <w:t>先进制造业发展势头良好，物联网、集成电路、生物医药等重点产业</w:t>
      </w:r>
      <w:r w:rsidRPr="00FF2B41">
        <w:rPr>
          <w:rFonts w:hAnsi="Times New Roman" w:cs="Times New Roman" w:hint="eastAsia"/>
          <w:szCs w:val="22"/>
        </w:rPr>
        <w:t>集群</w:t>
      </w:r>
      <w:r w:rsidR="007C67F1" w:rsidRPr="00FF2B41">
        <w:rPr>
          <w:rFonts w:hAnsi="Times New Roman" w:cs="Times New Roman" w:hint="eastAsia"/>
          <w:szCs w:val="22"/>
        </w:rPr>
        <w:t>在国内影响力日益增强</w:t>
      </w:r>
      <w:r w:rsidRPr="00FF2B41">
        <w:rPr>
          <w:rFonts w:hAnsi="Times New Roman" w:cs="Times New Roman" w:hint="eastAsia"/>
          <w:szCs w:val="22"/>
        </w:rPr>
        <w:t>，</w:t>
      </w:r>
      <w:r w:rsidR="0068495A" w:rsidRPr="00FF2B41">
        <w:rPr>
          <w:rFonts w:hAnsi="Times New Roman" w:cs="Times New Roman" w:hint="eastAsia"/>
          <w:szCs w:val="22"/>
        </w:rPr>
        <w:t>规模以上</w:t>
      </w:r>
      <w:r w:rsidR="0068495A" w:rsidRPr="00FF2B41">
        <w:rPr>
          <w:rFonts w:hAnsi="Times New Roman" w:cs="Times New Roman" w:hint="eastAsia"/>
          <w:color w:val="000000" w:themeColor="text1"/>
          <w:szCs w:val="22"/>
        </w:rPr>
        <w:t>工业增加值</w:t>
      </w:r>
      <w:r w:rsidR="00B57AE2" w:rsidRPr="006545FD">
        <w:rPr>
          <w:rFonts w:hAnsi="Times New Roman" w:cs="Times New Roman" w:hint="eastAsia"/>
          <w:color w:val="000000" w:themeColor="text1"/>
          <w:szCs w:val="22"/>
        </w:rPr>
        <w:t>达到</w:t>
      </w:r>
      <w:r w:rsidR="0068495A" w:rsidRPr="00FF2B41">
        <w:rPr>
          <w:rFonts w:hAnsi="Times New Roman" w:cs="Times New Roman" w:hint="eastAsia"/>
          <w:color w:val="000000" w:themeColor="text1"/>
          <w:szCs w:val="22"/>
        </w:rPr>
        <w:t>39</w:t>
      </w:r>
      <w:r w:rsidR="00B57AE2" w:rsidRPr="006545FD">
        <w:rPr>
          <w:rFonts w:hAnsi="Times New Roman" w:cs="Times New Roman"/>
          <w:color w:val="000000" w:themeColor="text1"/>
          <w:szCs w:val="22"/>
        </w:rPr>
        <w:t>68.80</w:t>
      </w:r>
      <w:r w:rsidR="0068495A" w:rsidRPr="00FF2B41">
        <w:rPr>
          <w:rFonts w:hAnsi="Times New Roman" w:cs="Times New Roman" w:hint="eastAsia"/>
          <w:color w:val="000000" w:themeColor="text1"/>
          <w:szCs w:val="22"/>
        </w:rPr>
        <w:t>亿元</w:t>
      </w:r>
      <w:r w:rsidRPr="00FF2B41">
        <w:rPr>
          <w:rFonts w:hAnsi="Times New Roman" w:cs="Times New Roman" w:hint="eastAsia"/>
          <w:color w:val="000000" w:themeColor="text1"/>
          <w:szCs w:val="22"/>
        </w:rPr>
        <w:t>，</w:t>
      </w:r>
      <w:r w:rsidR="003D3BE5" w:rsidRPr="00FF2B41">
        <w:rPr>
          <w:rFonts w:hAnsi="Times New Roman" w:cs="Times New Roman" w:hint="eastAsia"/>
          <w:color w:val="000000" w:themeColor="text1"/>
          <w:szCs w:val="22"/>
        </w:rPr>
        <w:t>产值</w:t>
      </w:r>
      <w:r w:rsidRPr="00FF2B41">
        <w:rPr>
          <w:rFonts w:hAnsi="Times New Roman" w:cs="Times New Roman" w:hint="eastAsia"/>
          <w:color w:val="000000" w:themeColor="text1"/>
          <w:szCs w:val="22"/>
        </w:rPr>
        <w:t>超千亿元</w:t>
      </w:r>
      <w:r w:rsidR="003D3BE5" w:rsidRPr="00FF2B41">
        <w:rPr>
          <w:rFonts w:hAnsi="Times New Roman" w:cs="Times New Roman" w:hint="eastAsia"/>
          <w:color w:val="000000" w:themeColor="text1"/>
          <w:szCs w:val="22"/>
        </w:rPr>
        <w:t>的</w:t>
      </w:r>
      <w:r w:rsidR="007A0D8E" w:rsidRPr="00FF2B41">
        <w:rPr>
          <w:rFonts w:hAnsi="Times New Roman" w:cs="Times New Roman" w:hint="eastAsia"/>
          <w:color w:val="000000" w:themeColor="text1"/>
          <w:szCs w:val="22"/>
        </w:rPr>
        <w:t>制造业</w:t>
      </w:r>
      <w:r w:rsidRPr="00FF2B41">
        <w:rPr>
          <w:rFonts w:hAnsi="Times New Roman" w:cs="Times New Roman" w:hint="eastAsia"/>
          <w:color w:val="000000" w:themeColor="text1"/>
          <w:szCs w:val="22"/>
        </w:rPr>
        <w:t>产业集群达到</w:t>
      </w:r>
      <w:r w:rsidR="0068495A" w:rsidRPr="00FF2B41">
        <w:rPr>
          <w:rFonts w:hAnsi="Times New Roman" w:cs="Times New Roman" w:hint="eastAsia"/>
          <w:color w:val="000000" w:themeColor="text1"/>
          <w:szCs w:val="22"/>
        </w:rPr>
        <w:t>8</w:t>
      </w:r>
      <w:r w:rsidRPr="00FF2B41">
        <w:rPr>
          <w:rFonts w:hAnsi="Times New Roman" w:cs="Times New Roman" w:hint="eastAsia"/>
          <w:color w:val="000000" w:themeColor="text1"/>
          <w:szCs w:val="22"/>
        </w:rPr>
        <w:t>个，战略性新兴产业</w:t>
      </w:r>
      <w:r w:rsidR="009C5817" w:rsidRPr="00FF2B41">
        <w:rPr>
          <w:rFonts w:hAnsi="Times New Roman" w:cs="Times New Roman" w:hint="eastAsia"/>
          <w:color w:val="000000" w:themeColor="text1"/>
          <w:szCs w:val="22"/>
        </w:rPr>
        <w:t>产值</w:t>
      </w:r>
      <w:r w:rsidRPr="00FF2B41">
        <w:rPr>
          <w:rFonts w:hAnsi="Times New Roman" w:cs="Times New Roman" w:hint="eastAsia"/>
          <w:color w:val="000000" w:themeColor="text1"/>
          <w:szCs w:val="22"/>
        </w:rPr>
        <w:t>占规模以上工业总产</w:t>
      </w:r>
      <w:r w:rsidRPr="004504A9">
        <w:rPr>
          <w:rFonts w:hAnsi="Times New Roman" w:cs="Times New Roman" w:hint="eastAsia"/>
          <w:szCs w:val="22"/>
        </w:rPr>
        <w:t>值比</w:t>
      </w:r>
      <w:r w:rsidRPr="006545FD">
        <w:rPr>
          <w:rFonts w:hAnsi="Times New Roman" w:cs="Times New Roman" w:hint="eastAsia"/>
          <w:color w:val="000000" w:themeColor="text1"/>
          <w:szCs w:val="22"/>
        </w:rPr>
        <w:t>重</w:t>
      </w:r>
      <w:r w:rsidR="00102130" w:rsidRPr="006545FD">
        <w:rPr>
          <w:rFonts w:hAnsi="Times New Roman" w:cs="Times New Roman" w:hint="eastAsia"/>
          <w:color w:val="000000" w:themeColor="text1"/>
          <w:szCs w:val="22"/>
        </w:rPr>
        <w:t>达到</w:t>
      </w:r>
      <w:r w:rsidR="009C5817" w:rsidRPr="006545FD">
        <w:rPr>
          <w:rFonts w:hAnsi="Times New Roman" w:cs="Times New Roman" w:hint="eastAsia"/>
          <w:color w:val="000000" w:themeColor="text1"/>
          <w:szCs w:val="22"/>
        </w:rPr>
        <w:t>3</w:t>
      </w:r>
      <w:r w:rsidR="00B57AE2" w:rsidRPr="006545FD">
        <w:rPr>
          <w:rFonts w:hAnsi="Times New Roman" w:cs="Times New Roman"/>
          <w:color w:val="000000" w:themeColor="text1"/>
          <w:szCs w:val="22"/>
        </w:rPr>
        <w:t>4</w:t>
      </w:r>
      <w:r w:rsidR="00D55F02" w:rsidRPr="006545FD">
        <w:rPr>
          <w:rFonts w:hAnsi="Times New Roman" w:cs="Times New Roman"/>
          <w:color w:val="000000" w:themeColor="text1"/>
          <w:szCs w:val="22"/>
        </w:rPr>
        <w:t>.9</w:t>
      </w:r>
      <w:r w:rsidR="00102130" w:rsidRPr="006545FD">
        <w:rPr>
          <w:rFonts w:hAnsi="Times New Roman" w:cs="Times New Roman" w:hint="eastAsia"/>
          <w:color w:val="000000" w:themeColor="text1"/>
          <w:szCs w:val="22"/>
        </w:rPr>
        <w:t>%。</w:t>
      </w:r>
      <w:r w:rsidRPr="006545FD">
        <w:rPr>
          <w:rFonts w:hAnsi="Times New Roman" w:cs="Times New Roman" w:hint="eastAsia"/>
          <w:color w:val="000000" w:themeColor="text1"/>
          <w:szCs w:val="22"/>
        </w:rPr>
        <w:t>现</w:t>
      </w:r>
      <w:r w:rsidRPr="00FF2B41">
        <w:rPr>
          <w:rFonts w:hAnsi="Times New Roman" w:cs="Times New Roman" w:hint="eastAsia"/>
          <w:color w:val="000000" w:themeColor="text1"/>
          <w:szCs w:val="22"/>
        </w:rPr>
        <w:t>代服务业</w:t>
      </w:r>
      <w:r w:rsidR="00A17842" w:rsidRPr="00FF2B41">
        <w:rPr>
          <w:rFonts w:hAnsi="Times New Roman" w:cs="Times New Roman" w:hint="eastAsia"/>
          <w:color w:val="000000" w:themeColor="text1"/>
          <w:szCs w:val="22"/>
        </w:rPr>
        <w:t>提</w:t>
      </w:r>
      <w:r w:rsidR="00536000" w:rsidRPr="00FF2B41">
        <w:rPr>
          <w:rFonts w:hAnsi="Times New Roman" w:cs="Times New Roman" w:hint="eastAsia"/>
          <w:color w:val="000000" w:themeColor="text1"/>
          <w:szCs w:val="22"/>
        </w:rPr>
        <w:t>质</w:t>
      </w:r>
      <w:r w:rsidR="00A17842" w:rsidRPr="00FF2B41">
        <w:rPr>
          <w:rFonts w:hAnsi="Times New Roman" w:cs="Times New Roman" w:hint="eastAsia"/>
          <w:color w:val="000000" w:themeColor="text1"/>
          <w:szCs w:val="22"/>
        </w:rPr>
        <w:t>增效</w:t>
      </w:r>
      <w:r w:rsidRPr="00FF2B41">
        <w:rPr>
          <w:rFonts w:hAnsi="Times New Roman" w:cs="Times New Roman" w:hint="eastAsia"/>
          <w:color w:val="000000" w:themeColor="text1"/>
          <w:szCs w:val="22"/>
        </w:rPr>
        <w:t>，文</w:t>
      </w:r>
      <w:r w:rsidR="007A0D8E" w:rsidRPr="00FF2B41">
        <w:rPr>
          <w:rFonts w:hAnsi="Times New Roman" w:cs="Times New Roman" w:hint="eastAsia"/>
          <w:color w:val="000000" w:themeColor="text1"/>
          <w:szCs w:val="22"/>
        </w:rPr>
        <w:t>化</w:t>
      </w:r>
      <w:r w:rsidRPr="00FF2B41">
        <w:rPr>
          <w:rFonts w:hAnsi="Times New Roman" w:cs="Times New Roman" w:hint="eastAsia"/>
          <w:color w:val="000000" w:themeColor="text1"/>
          <w:szCs w:val="22"/>
        </w:rPr>
        <w:t>商</w:t>
      </w:r>
      <w:r w:rsidR="007A0D8E" w:rsidRPr="00FF2B41">
        <w:rPr>
          <w:rFonts w:hAnsi="Times New Roman" w:cs="Times New Roman" w:hint="eastAsia"/>
          <w:color w:val="000000" w:themeColor="text1"/>
          <w:szCs w:val="22"/>
        </w:rPr>
        <w:t>贸</w:t>
      </w:r>
      <w:r w:rsidRPr="00FF2B41">
        <w:rPr>
          <w:rFonts w:hAnsi="Times New Roman" w:cs="Times New Roman" w:hint="eastAsia"/>
          <w:color w:val="000000" w:themeColor="text1"/>
          <w:szCs w:val="22"/>
        </w:rPr>
        <w:t>旅</w:t>
      </w:r>
      <w:r w:rsidR="007A0D8E" w:rsidRPr="00FF2B41">
        <w:rPr>
          <w:rFonts w:hAnsi="Times New Roman" w:cs="Times New Roman" w:hint="eastAsia"/>
          <w:color w:val="000000" w:themeColor="text1"/>
          <w:szCs w:val="22"/>
        </w:rPr>
        <w:t>游</w:t>
      </w:r>
      <w:r w:rsidRPr="00FF2B41">
        <w:rPr>
          <w:rFonts w:hAnsi="Times New Roman" w:cs="Times New Roman" w:hint="eastAsia"/>
          <w:color w:val="000000" w:themeColor="text1"/>
          <w:szCs w:val="22"/>
        </w:rPr>
        <w:t>体</w:t>
      </w:r>
      <w:r w:rsidR="007A0D8E" w:rsidRPr="00FF2B41">
        <w:rPr>
          <w:rFonts w:hAnsi="Times New Roman" w:cs="Times New Roman" w:hint="eastAsia"/>
          <w:color w:val="000000" w:themeColor="text1"/>
          <w:szCs w:val="22"/>
        </w:rPr>
        <w:t>育</w:t>
      </w:r>
      <w:r w:rsidRPr="00FF2B41">
        <w:rPr>
          <w:rFonts w:hAnsi="Times New Roman" w:cs="Times New Roman" w:hint="eastAsia"/>
          <w:color w:val="000000" w:themeColor="text1"/>
          <w:szCs w:val="22"/>
        </w:rPr>
        <w:t>融合</w:t>
      </w:r>
      <w:r w:rsidR="002B4745" w:rsidRPr="00FF2B41">
        <w:rPr>
          <w:rFonts w:hAnsi="Times New Roman" w:cs="Times New Roman" w:hint="eastAsia"/>
          <w:szCs w:val="22"/>
        </w:rPr>
        <w:t>度</w:t>
      </w:r>
      <w:r w:rsidRPr="00FF2B41">
        <w:rPr>
          <w:rFonts w:hAnsi="Times New Roman" w:cs="Times New Roman" w:hint="eastAsia"/>
          <w:color w:val="000000" w:themeColor="text1"/>
          <w:szCs w:val="22"/>
        </w:rPr>
        <w:t>明显提升</w:t>
      </w:r>
      <w:r w:rsidR="00482EDD" w:rsidRPr="00FF2B41">
        <w:rPr>
          <w:rFonts w:hAnsi="Times New Roman" w:cs="Times New Roman" w:hint="eastAsia"/>
          <w:color w:val="000000" w:themeColor="text1"/>
          <w:szCs w:val="22"/>
        </w:rPr>
        <w:t>，现代服务业增加值占服务业增加值比重达到</w:t>
      </w:r>
      <w:r w:rsidR="009C5817" w:rsidRPr="00FF2B41">
        <w:rPr>
          <w:rFonts w:hAnsi="Times New Roman" w:cs="Times New Roman" w:hint="eastAsia"/>
          <w:color w:val="000000" w:themeColor="text1"/>
          <w:szCs w:val="22"/>
        </w:rPr>
        <w:t>54.6</w:t>
      </w:r>
      <w:r w:rsidR="00482EDD"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w:t>
      </w:r>
      <w:r w:rsidR="00402C53" w:rsidRPr="00FF2B41">
        <w:rPr>
          <w:rFonts w:hAnsi="Times New Roman" w:cs="Times New Roman" w:hint="eastAsia"/>
          <w:color w:val="000000" w:themeColor="text1"/>
          <w:szCs w:val="22"/>
        </w:rPr>
        <w:t>中国企业500强、中国制造业企业500强、中国服务业企业500强、中国民营企业500强入围企业数量</w:t>
      </w:r>
      <w:r w:rsidR="00394EEC" w:rsidRPr="00FF2B41">
        <w:rPr>
          <w:rFonts w:hAnsi="Times New Roman" w:cs="Times New Roman" w:hint="eastAsia"/>
          <w:color w:val="000000" w:themeColor="text1"/>
          <w:szCs w:val="22"/>
        </w:rPr>
        <w:t>均</w:t>
      </w:r>
      <w:r w:rsidR="00402C53" w:rsidRPr="00FF2B41">
        <w:rPr>
          <w:rFonts w:hAnsi="Times New Roman" w:cs="Times New Roman" w:hint="eastAsia"/>
          <w:color w:val="000000" w:themeColor="text1"/>
          <w:szCs w:val="22"/>
        </w:rPr>
        <w:t>居全省</w:t>
      </w:r>
      <w:r w:rsidR="00394EEC" w:rsidRPr="00FF2B41">
        <w:rPr>
          <w:rFonts w:hAnsi="Times New Roman" w:cs="Times New Roman" w:hint="eastAsia"/>
          <w:color w:val="000000" w:themeColor="text1"/>
          <w:szCs w:val="22"/>
        </w:rPr>
        <w:t>第一</w:t>
      </w:r>
      <w:r w:rsidR="00402C53"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农业现代化迈出坚实步伐，“百企建百园”工程成果丰硕。无锡作为战略性新兴产业培育成效明显市、全国工业稳增长和转型升级成效明显市，两次受到国务院办公厅通报激励。</w:t>
      </w:r>
    </w:p>
    <w:p w:rsidR="00364C67" w:rsidRPr="00FF2B41" w:rsidRDefault="00552F2E" w:rsidP="006C51C6">
      <w:pPr>
        <w:ind w:firstLine="640"/>
        <w:rPr>
          <w:rFonts w:hAnsi="Times New Roman" w:cs="Times New Roman"/>
          <w:color w:val="000000" w:themeColor="text1"/>
        </w:rPr>
      </w:pPr>
      <w:r w:rsidRPr="00027AA0">
        <w:rPr>
          <w:rFonts w:hAnsi="Times New Roman" w:cs="Times New Roman" w:hint="eastAsia"/>
          <w:color w:val="000000" w:themeColor="text1"/>
        </w:rPr>
        <w:t>创新驱动能力明显增强。</w:t>
      </w:r>
      <w:r w:rsidR="005422CA" w:rsidRPr="00FF2B41">
        <w:rPr>
          <w:rFonts w:hAnsi="Times New Roman" w:cs="Times New Roman" w:hint="eastAsia"/>
          <w:color w:val="000000" w:themeColor="text1"/>
        </w:rPr>
        <w:t>加快构建</w:t>
      </w:r>
      <w:r w:rsidRPr="00FF2B41">
        <w:rPr>
          <w:rFonts w:hAnsi="Times New Roman" w:cs="Times New Roman" w:hint="eastAsia"/>
          <w:color w:val="000000" w:themeColor="text1"/>
        </w:rPr>
        <w:t>产业科技创新体系，科技进步贡献率</w:t>
      </w:r>
      <w:r w:rsidR="00C416FB" w:rsidRPr="00B57AE2">
        <w:rPr>
          <w:rFonts w:hAnsi="Times New Roman" w:cs="Times New Roman" w:hint="eastAsia"/>
          <w:color w:val="000000" w:themeColor="text1"/>
        </w:rPr>
        <w:t>预计</w:t>
      </w:r>
      <w:r w:rsidRPr="00B57AE2">
        <w:rPr>
          <w:rFonts w:hAnsi="Times New Roman" w:cs="Times New Roman" w:hint="eastAsia"/>
          <w:color w:val="000000" w:themeColor="text1"/>
        </w:rPr>
        <w:t>达</w:t>
      </w:r>
      <w:r w:rsidRPr="00FF2B41">
        <w:rPr>
          <w:rFonts w:hAnsi="Times New Roman" w:cs="Times New Roman" w:hint="eastAsia"/>
        </w:rPr>
        <w:t>到66%，</w:t>
      </w:r>
      <w:r w:rsidR="007C67F1" w:rsidRPr="00FF2B41">
        <w:rPr>
          <w:rFonts w:hAnsi="Times New Roman" w:cs="Times New Roman" w:hint="eastAsia"/>
        </w:rPr>
        <w:t>继续</w:t>
      </w:r>
      <w:r w:rsidR="00BF2A69" w:rsidRPr="00FF2B41">
        <w:rPr>
          <w:rFonts w:hAnsi="Times New Roman" w:cs="Times New Roman" w:hint="eastAsia"/>
        </w:rPr>
        <w:t>保持全省</w:t>
      </w:r>
      <w:r w:rsidR="00C416FB" w:rsidRPr="006545FD">
        <w:rPr>
          <w:rFonts w:hAnsi="Times New Roman" w:cs="Times New Roman" w:hint="eastAsia"/>
        </w:rPr>
        <w:t>领先</w:t>
      </w:r>
      <w:r w:rsidR="00BF2A69" w:rsidRPr="006545FD">
        <w:rPr>
          <w:rFonts w:hAnsi="Times New Roman" w:cs="Times New Roman" w:hint="eastAsia"/>
        </w:rPr>
        <w:t>，</w:t>
      </w:r>
      <w:r w:rsidRPr="006545FD">
        <w:rPr>
          <w:rFonts w:hAnsi="Times New Roman" w:cs="Times New Roman" w:hint="eastAsia"/>
        </w:rPr>
        <w:t>全社会</w:t>
      </w:r>
      <w:r w:rsidR="00A23F32" w:rsidRPr="006545FD">
        <w:rPr>
          <w:rFonts w:hAnsi="Times New Roman" w:cs="Times New Roman" w:hint="eastAsia"/>
        </w:rPr>
        <w:t>研发</w:t>
      </w:r>
      <w:r w:rsidRPr="006545FD">
        <w:rPr>
          <w:rFonts w:hAnsi="Times New Roman" w:cs="Times New Roman" w:hint="eastAsia"/>
        </w:rPr>
        <w:t>经费</w:t>
      </w:r>
      <w:r w:rsidR="002D4EA1" w:rsidRPr="006545FD">
        <w:rPr>
          <w:rFonts w:hAnsi="Times New Roman" w:cs="Times New Roman" w:hint="eastAsia"/>
        </w:rPr>
        <w:t>投入</w:t>
      </w:r>
      <w:r w:rsidRPr="006545FD">
        <w:rPr>
          <w:rFonts w:hAnsi="Times New Roman" w:cs="Times New Roman" w:hint="eastAsia"/>
        </w:rPr>
        <w:t>占地区生产总值比重</w:t>
      </w:r>
      <w:r w:rsidR="00D55F02" w:rsidRPr="006545FD">
        <w:rPr>
          <w:rFonts w:hAnsi="Times New Roman" w:cs="Times New Roman" w:hint="eastAsia"/>
        </w:rPr>
        <w:t>预</w:t>
      </w:r>
      <w:r w:rsidR="00D55F02" w:rsidRPr="00B57AE2">
        <w:rPr>
          <w:rFonts w:hAnsi="Times New Roman" w:cs="Times New Roman" w:hint="eastAsia"/>
          <w:color w:val="000000" w:themeColor="text1"/>
        </w:rPr>
        <w:t>计</w:t>
      </w:r>
      <w:r w:rsidRPr="00B57AE2">
        <w:rPr>
          <w:rFonts w:hAnsi="Times New Roman" w:cs="Times New Roman" w:hint="eastAsia"/>
          <w:color w:val="000000" w:themeColor="text1"/>
        </w:rPr>
        <w:t>提高</w:t>
      </w:r>
      <w:r w:rsidRPr="006545FD">
        <w:rPr>
          <w:rFonts w:hAnsi="Times New Roman" w:cs="Times New Roman" w:hint="eastAsia"/>
          <w:color w:val="000000" w:themeColor="text1"/>
        </w:rPr>
        <w:t>到3.3</w:t>
      </w:r>
      <w:r w:rsidR="00B57AE2" w:rsidRPr="006545FD">
        <w:rPr>
          <w:rFonts w:hAnsi="Times New Roman" w:cs="Times New Roman"/>
          <w:color w:val="000000" w:themeColor="text1"/>
        </w:rPr>
        <w:t>9</w:t>
      </w:r>
      <w:r w:rsidRPr="006545FD">
        <w:rPr>
          <w:rFonts w:hAnsi="Times New Roman" w:cs="Times New Roman" w:hint="eastAsia"/>
          <w:color w:val="000000" w:themeColor="text1"/>
        </w:rPr>
        <w:t>%</w:t>
      </w:r>
      <w:r w:rsidR="00482EDD" w:rsidRPr="004504A9">
        <w:rPr>
          <w:rFonts w:hAnsi="Times New Roman" w:cs="Times New Roman" w:hint="eastAsia"/>
        </w:rPr>
        <w:t>，</w:t>
      </w:r>
      <w:r w:rsidRPr="004504A9">
        <w:rPr>
          <w:rFonts w:hAnsi="Times New Roman" w:cs="Times New Roman" w:hint="eastAsia"/>
        </w:rPr>
        <w:t>高新技术产业产值</w:t>
      </w:r>
      <w:r w:rsidRPr="004504A9">
        <w:rPr>
          <w:rFonts w:hAnsi="Times New Roman" w:cs="Times New Roman" w:hint="eastAsia"/>
        </w:rPr>
        <w:lastRenderedPageBreak/>
        <w:t>占</w:t>
      </w:r>
      <w:r w:rsidR="008B5E54" w:rsidRPr="004504A9">
        <w:rPr>
          <w:rFonts w:hAnsi="Times New Roman" w:cs="Times New Roman" w:hint="eastAsia"/>
        </w:rPr>
        <w:t>规</w:t>
      </w:r>
      <w:r w:rsidR="00D7426C" w:rsidRPr="004504A9">
        <w:rPr>
          <w:rFonts w:hAnsi="Times New Roman" w:cs="Times New Roman" w:hint="eastAsia"/>
        </w:rPr>
        <w:t>模以</w:t>
      </w:r>
      <w:r w:rsidR="008B5E54" w:rsidRPr="004504A9">
        <w:rPr>
          <w:rFonts w:hAnsi="Times New Roman" w:cs="Times New Roman" w:hint="eastAsia"/>
        </w:rPr>
        <w:t>上</w:t>
      </w:r>
      <w:r w:rsidR="00B74D9B" w:rsidRPr="004504A9">
        <w:rPr>
          <w:rFonts w:hAnsi="Times New Roman" w:cs="Times New Roman" w:hint="eastAsia"/>
        </w:rPr>
        <w:t>工业总产值</w:t>
      </w:r>
      <w:r w:rsidR="003477DD" w:rsidRPr="004504A9">
        <w:rPr>
          <w:rFonts w:hAnsi="Times New Roman" w:cs="Times New Roman" w:hint="eastAsia"/>
        </w:rPr>
        <w:t>比重达到</w:t>
      </w:r>
      <w:r w:rsidR="00D55F02" w:rsidRPr="004504A9">
        <w:rPr>
          <w:rFonts w:hAnsi="Times New Roman" w:cs="Times New Roman" w:hint="eastAsia"/>
        </w:rPr>
        <w:t>48.</w:t>
      </w:r>
      <w:r w:rsidR="00647DCD" w:rsidRPr="006545FD">
        <w:rPr>
          <w:rFonts w:hAnsi="Times New Roman" w:cs="Times New Roman"/>
        </w:rPr>
        <w:t>33</w:t>
      </w:r>
      <w:r w:rsidR="00D55F02" w:rsidRPr="004504A9">
        <w:rPr>
          <w:rFonts w:hAnsi="Times New Roman" w:cs="Times New Roman"/>
        </w:rPr>
        <w:t>%</w:t>
      </w:r>
      <w:r w:rsidRPr="004504A9">
        <w:rPr>
          <w:rFonts w:hAnsi="Times New Roman" w:cs="Times New Roman" w:hint="eastAsia"/>
        </w:rPr>
        <w:t>。</w:t>
      </w:r>
      <w:r w:rsidR="005422CA" w:rsidRPr="004504A9">
        <w:rPr>
          <w:rFonts w:hAnsi="Times New Roman" w:cs="Times New Roman" w:hint="eastAsia"/>
        </w:rPr>
        <w:t>全面启动</w:t>
      </w:r>
      <w:r w:rsidR="00144E44" w:rsidRPr="00FF2B41">
        <w:rPr>
          <w:rFonts w:hAnsi="Times New Roman" w:cs="Times New Roman" w:hint="eastAsia"/>
        </w:rPr>
        <w:t>太湖湾科技创新带</w:t>
      </w:r>
      <w:r w:rsidR="005422CA" w:rsidRPr="00FF2B41">
        <w:rPr>
          <w:rFonts w:hAnsi="Times New Roman" w:cs="Times New Roman" w:hint="eastAsia"/>
        </w:rPr>
        <w:t>规划</w:t>
      </w:r>
      <w:r w:rsidR="00144E44" w:rsidRPr="00FF2B41">
        <w:rPr>
          <w:rFonts w:hAnsi="Times New Roman" w:cs="Times New Roman" w:hint="eastAsia"/>
        </w:rPr>
        <w:t>建设，</w:t>
      </w:r>
      <w:r w:rsidR="00402C53" w:rsidRPr="00FF2B41">
        <w:rPr>
          <w:rFonts w:hAnsi="Times New Roman" w:cs="Times New Roman" w:hint="eastAsia"/>
        </w:rPr>
        <w:t>国家超级计算（无锡）中心</w:t>
      </w:r>
      <w:r w:rsidR="00A65DAF" w:rsidRPr="00FF2B41">
        <w:rPr>
          <w:rFonts w:hAnsi="Times New Roman" w:cs="Times New Roman" w:hint="eastAsia"/>
        </w:rPr>
        <w:t>、</w:t>
      </w:r>
      <w:r w:rsidR="007C67F1" w:rsidRPr="00FF2B41">
        <w:rPr>
          <w:rFonts w:hAnsi="Times New Roman" w:cs="Times New Roman" w:hint="eastAsia"/>
        </w:rPr>
        <w:t>国家集成电路特色工艺及封装测试创新中心、国家智能交通测试基地、国家“芯火”双创基地、</w:t>
      </w:r>
      <w:r w:rsidR="00402C53" w:rsidRPr="00FF2B41">
        <w:rPr>
          <w:rFonts w:hAnsi="Times New Roman" w:cs="Times New Roman" w:hint="eastAsia"/>
        </w:rPr>
        <w:t>无锡先进技术研究院</w:t>
      </w:r>
      <w:r w:rsidR="00A97765" w:rsidRPr="00FF2B41">
        <w:rPr>
          <w:rFonts w:hAnsi="Times New Roman" w:cs="Times New Roman" w:hint="eastAsia"/>
        </w:rPr>
        <w:t>等国家级重大创新平台载体相继</w:t>
      </w:r>
      <w:r w:rsidR="00EA4321" w:rsidRPr="00FF2B41">
        <w:rPr>
          <w:rFonts w:hAnsi="Times New Roman" w:cs="Times New Roman" w:hint="eastAsia"/>
        </w:rPr>
        <w:t>建成投运</w:t>
      </w:r>
      <w:r w:rsidR="00A65DAF" w:rsidRPr="00FF2B41">
        <w:rPr>
          <w:rFonts w:hAnsi="Times New Roman" w:cs="Times New Roman" w:hint="eastAsia"/>
        </w:rPr>
        <w:t>，</w:t>
      </w:r>
      <w:r w:rsidR="00402C53" w:rsidRPr="00FF2B41">
        <w:rPr>
          <w:rFonts w:hAnsi="Times New Roman" w:cs="Times New Roman" w:hint="eastAsia"/>
        </w:rPr>
        <w:t>深海技术科学</w:t>
      </w:r>
      <w:r w:rsidR="00A65DAF" w:rsidRPr="00FF2B41">
        <w:rPr>
          <w:rFonts w:hAnsi="Times New Roman" w:cs="Times New Roman" w:hint="eastAsia"/>
        </w:rPr>
        <w:t>太湖实验室</w:t>
      </w:r>
      <w:r w:rsidR="00A97765" w:rsidRPr="00FF2B41">
        <w:rPr>
          <w:rFonts w:hAnsi="Times New Roman" w:cs="Times New Roman" w:hint="eastAsia"/>
        </w:rPr>
        <w:t>建成省级实验室</w:t>
      </w:r>
      <w:r w:rsidR="005B5DA9" w:rsidRPr="00FF2B41">
        <w:rPr>
          <w:rFonts w:hAnsi="Times New Roman" w:cs="Times New Roman" w:hint="eastAsia"/>
        </w:rPr>
        <w:t>，</w:t>
      </w:r>
      <w:r w:rsidR="00A97765" w:rsidRPr="00FF2B41">
        <w:rPr>
          <w:rFonts w:hAnsi="Times New Roman" w:cs="Times New Roman" w:hint="eastAsia"/>
        </w:rPr>
        <w:t>省级以上</w:t>
      </w:r>
      <w:r w:rsidR="00E652B6" w:rsidRPr="00FF2B41">
        <w:rPr>
          <w:rFonts w:hAnsi="Times New Roman" w:cs="Times New Roman" w:hint="eastAsia"/>
        </w:rPr>
        <w:t>工程研究中心（实验室）</w:t>
      </w:r>
      <w:r w:rsidR="005B5DA9" w:rsidRPr="00FF2B41">
        <w:rPr>
          <w:rFonts w:hAnsi="Times New Roman" w:cs="Times New Roman" w:hint="eastAsia"/>
        </w:rPr>
        <w:t>、</w:t>
      </w:r>
      <w:r w:rsidR="00E652B6" w:rsidRPr="00FF2B41">
        <w:rPr>
          <w:rFonts w:hAnsi="Times New Roman" w:cs="Times New Roman" w:hint="eastAsia"/>
        </w:rPr>
        <w:t>企业技术中心</w:t>
      </w:r>
      <w:r w:rsidR="007F7E29" w:rsidRPr="00FF2B41">
        <w:rPr>
          <w:rFonts w:hAnsi="Times New Roman" w:cs="Times New Roman" w:hint="eastAsia"/>
        </w:rPr>
        <w:t>、</w:t>
      </w:r>
      <w:r w:rsidR="00E652B6" w:rsidRPr="00FF2B41">
        <w:rPr>
          <w:rFonts w:hAnsi="Times New Roman" w:cs="Times New Roman" w:hint="eastAsia"/>
        </w:rPr>
        <w:t>工程技术研究中心</w:t>
      </w:r>
      <w:r w:rsidR="005B5DA9" w:rsidRPr="00FF2B41">
        <w:rPr>
          <w:rFonts w:hAnsi="Times New Roman" w:cs="Times New Roman" w:hint="eastAsia"/>
        </w:rPr>
        <w:t>分别达到</w:t>
      </w:r>
      <w:r w:rsidR="00E652B6" w:rsidRPr="00FF2B41">
        <w:rPr>
          <w:rFonts w:hAnsi="Times New Roman" w:cs="Times New Roman" w:hint="eastAsia"/>
        </w:rPr>
        <w:t>82</w:t>
      </w:r>
      <w:r w:rsidR="00172CA1" w:rsidRPr="00FF2B41">
        <w:rPr>
          <w:rFonts w:hAnsi="Times New Roman" w:cs="Times New Roman" w:hint="eastAsia"/>
        </w:rPr>
        <w:t>家</w:t>
      </w:r>
      <w:r w:rsidR="005B5DA9" w:rsidRPr="00FF2B41">
        <w:rPr>
          <w:rFonts w:hAnsi="Times New Roman" w:cs="Times New Roman" w:hint="eastAsia"/>
        </w:rPr>
        <w:t>、</w:t>
      </w:r>
      <w:r w:rsidR="00A97765" w:rsidRPr="00FF2B41">
        <w:rPr>
          <w:rFonts w:hAnsi="Times New Roman" w:cs="Times New Roman" w:hint="eastAsia"/>
        </w:rPr>
        <w:t>313</w:t>
      </w:r>
      <w:r w:rsidR="00172CA1" w:rsidRPr="00FF2B41">
        <w:rPr>
          <w:rFonts w:hAnsi="Times New Roman" w:cs="Times New Roman" w:hint="eastAsia"/>
        </w:rPr>
        <w:t>家</w:t>
      </w:r>
      <w:r w:rsidR="00E652B6" w:rsidRPr="00FF2B41">
        <w:rPr>
          <w:rFonts w:hAnsi="Times New Roman" w:cs="Times New Roman" w:hint="eastAsia"/>
        </w:rPr>
        <w:t>、603</w:t>
      </w:r>
      <w:r w:rsidR="005B5DA9" w:rsidRPr="00FF2B41">
        <w:rPr>
          <w:rFonts w:hAnsi="Times New Roman" w:cs="Times New Roman" w:hint="eastAsia"/>
        </w:rPr>
        <w:t>家</w:t>
      </w:r>
      <w:r w:rsidR="00394EEC" w:rsidRPr="00FF2B41">
        <w:rPr>
          <w:rFonts w:hAnsi="Times New Roman" w:cs="Times New Roman" w:hint="eastAsia"/>
        </w:rPr>
        <w:t>。</w:t>
      </w:r>
      <w:r w:rsidRPr="00FF2B41">
        <w:rPr>
          <w:rFonts w:hAnsi="Times New Roman" w:cs="Times New Roman" w:hint="eastAsia"/>
        </w:rPr>
        <w:t>创新型企业倍增计划</w:t>
      </w:r>
      <w:r w:rsidR="00EA4321" w:rsidRPr="00FF2B41">
        <w:rPr>
          <w:rFonts w:hAnsi="Times New Roman" w:cs="Times New Roman" w:hint="eastAsia"/>
        </w:rPr>
        <w:t>深入推进</w:t>
      </w:r>
      <w:r w:rsidRPr="00FF2B41">
        <w:rPr>
          <w:rFonts w:hAnsi="Times New Roman" w:cs="Times New Roman" w:hint="eastAsia"/>
        </w:rPr>
        <w:t>，</w:t>
      </w:r>
      <w:r w:rsidR="00A97765" w:rsidRPr="00FF2B41">
        <w:rPr>
          <w:rFonts w:hAnsi="Times New Roman" w:cs="Times New Roman" w:hint="eastAsia"/>
        </w:rPr>
        <w:t>全市高新技术企业</w:t>
      </w:r>
      <w:r w:rsidR="00420861" w:rsidRPr="00FF2B41">
        <w:rPr>
          <w:rFonts w:hAnsi="Times New Roman" w:cs="Times New Roman" w:hint="eastAsia"/>
        </w:rPr>
        <w:t>达到</w:t>
      </w:r>
      <w:r w:rsidR="00E32086">
        <w:rPr>
          <w:rFonts w:hAnsi="Times New Roman" w:cs="Times New Roman"/>
        </w:rPr>
        <w:t>403</w:t>
      </w:r>
      <w:r w:rsidR="00B57AE2" w:rsidRPr="006545FD">
        <w:rPr>
          <w:rFonts w:hAnsi="Times New Roman" w:cs="Times New Roman"/>
        </w:rPr>
        <w:t>0</w:t>
      </w:r>
      <w:r w:rsidR="00A97765" w:rsidRPr="00FF2B41">
        <w:rPr>
          <w:rFonts w:hAnsi="Times New Roman" w:cs="Times New Roman" w:hint="eastAsia"/>
        </w:rPr>
        <w:t>家，</w:t>
      </w:r>
      <w:r w:rsidR="00CF4BAD" w:rsidRPr="00FF2B41">
        <w:rPr>
          <w:rFonts w:hAnsi="Times New Roman" w:cs="Times New Roman" w:hint="eastAsia"/>
        </w:rPr>
        <w:t>雏鹰、瞪羚及准独角兽入库</w:t>
      </w:r>
      <w:r w:rsidR="00CF4BAD" w:rsidRPr="00FF2B41">
        <w:rPr>
          <w:rFonts w:hAnsi="Times New Roman" w:cs="Times New Roman" w:hint="eastAsia"/>
          <w:color w:val="000000" w:themeColor="text1"/>
        </w:rPr>
        <w:t>企业分别达到2013家、1110家、102家</w:t>
      </w:r>
      <w:r w:rsidRPr="00FF2B41">
        <w:rPr>
          <w:rFonts w:hAnsi="Times New Roman" w:cs="Times New Roman" w:hint="eastAsia"/>
          <w:color w:val="000000" w:themeColor="text1"/>
        </w:rPr>
        <w:t>。</w:t>
      </w:r>
      <w:r w:rsidR="00EA4321" w:rsidRPr="00FF2B41">
        <w:rPr>
          <w:rFonts w:hAnsi="Times New Roman" w:cs="Times New Roman" w:hint="eastAsia"/>
          <w:color w:val="000000" w:themeColor="text1"/>
        </w:rPr>
        <w:t>阳光集团获评全省首个“中国质量奖”。</w:t>
      </w:r>
      <w:r w:rsidRPr="00FF2B41">
        <w:rPr>
          <w:rFonts w:hAnsi="Times New Roman" w:cs="Times New Roman" w:hint="eastAsia"/>
          <w:color w:val="000000" w:themeColor="text1"/>
        </w:rPr>
        <w:t>“太湖人才计划”</w:t>
      </w:r>
      <w:r w:rsidR="00EA4321" w:rsidRPr="00FF2B41">
        <w:rPr>
          <w:rFonts w:hAnsi="Times New Roman" w:cs="Times New Roman" w:hint="eastAsia"/>
          <w:color w:val="000000" w:themeColor="text1"/>
        </w:rPr>
        <w:t>深入实施</w:t>
      </w:r>
      <w:r w:rsidRPr="00FF2B41">
        <w:rPr>
          <w:rFonts w:hAnsi="Times New Roman" w:cs="Times New Roman" w:hint="eastAsia"/>
          <w:color w:val="000000" w:themeColor="text1"/>
        </w:rPr>
        <w:t>，全市人才</w:t>
      </w:r>
      <w:r w:rsidRPr="004504A9">
        <w:rPr>
          <w:rFonts w:hAnsi="Times New Roman" w:cs="Times New Roman" w:hint="eastAsia"/>
        </w:rPr>
        <w:t>总量</w:t>
      </w:r>
      <w:r w:rsidR="00D55F02" w:rsidRPr="004504A9">
        <w:rPr>
          <w:rFonts w:hAnsi="Times New Roman" w:cs="Times New Roman" w:hint="eastAsia"/>
        </w:rPr>
        <w:t>超过</w:t>
      </w:r>
      <w:r w:rsidR="00E140AD" w:rsidRPr="004504A9">
        <w:rPr>
          <w:rFonts w:hAnsi="Times New Roman" w:cs="Times New Roman" w:hint="eastAsia"/>
        </w:rPr>
        <w:t>183</w:t>
      </w:r>
      <w:r w:rsidRPr="00FF2B41">
        <w:rPr>
          <w:rFonts w:hAnsi="Times New Roman" w:cs="Times New Roman" w:hint="eastAsia"/>
          <w:color w:val="000000" w:themeColor="text1"/>
        </w:rPr>
        <w:t>万人，市级以上院士工作站</w:t>
      </w:r>
      <w:r w:rsidR="003477DD" w:rsidRPr="00FF2B41">
        <w:rPr>
          <w:rFonts w:hAnsi="Times New Roman" w:cs="Times New Roman" w:hint="eastAsia"/>
          <w:color w:val="000000" w:themeColor="text1"/>
        </w:rPr>
        <w:t>累计达到</w:t>
      </w:r>
      <w:r w:rsidR="00E757BD" w:rsidRPr="00FF2B41">
        <w:rPr>
          <w:rFonts w:hAnsi="Times New Roman" w:cs="Times New Roman" w:hint="eastAsia"/>
          <w:color w:val="000000" w:themeColor="text1"/>
        </w:rPr>
        <w:t>163</w:t>
      </w:r>
      <w:r w:rsidRPr="00FF2B41">
        <w:rPr>
          <w:rFonts w:hAnsi="Times New Roman" w:cs="Times New Roman" w:hint="eastAsia"/>
          <w:color w:val="000000" w:themeColor="text1"/>
        </w:rPr>
        <w:t>家</w:t>
      </w:r>
      <w:r w:rsidR="00402C53" w:rsidRPr="00FF2B41">
        <w:rPr>
          <w:rFonts w:hAnsi="Times New Roman" w:cs="Times New Roman" w:hint="eastAsia"/>
          <w:color w:val="000000" w:themeColor="text1"/>
        </w:rPr>
        <w:t>，连续两年获评“中国最佳引才城市”。</w:t>
      </w:r>
    </w:p>
    <w:p w:rsidR="00552F2E" w:rsidRPr="00FF2B41" w:rsidRDefault="00552F2E" w:rsidP="00552F2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改革开放实现重</w:t>
      </w:r>
      <w:r w:rsidR="00132A82" w:rsidRPr="00027AA0">
        <w:rPr>
          <w:rFonts w:hAnsi="Times New Roman" w:cs="Times New Roman" w:hint="eastAsia"/>
          <w:color w:val="000000" w:themeColor="text1"/>
          <w:szCs w:val="22"/>
        </w:rPr>
        <w:t>大</w:t>
      </w:r>
      <w:r w:rsidRPr="00027AA0">
        <w:rPr>
          <w:rFonts w:hAnsi="Times New Roman" w:cs="Times New Roman" w:hint="eastAsia"/>
          <w:color w:val="000000" w:themeColor="text1"/>
          <w:szCs w:val="22"/>
        </w:rPr>
        <w:t>突破。</w:t>
      </w:r>
      <w:r w:rsidRPr="00FF2B41">
        <w:rPr>
          <w:rFonts w:hAnsi="Times New Roman" w:cs="Times New Roman" w:hint="eastAsia"/>
          <w:color w:val="000000" w:themeColor="text1"/>
          <w:szCs w:val="22"/>
        </w:rPr>
        <w:t>行政体制改革</w:t>
      </w:r>
      <w:r w:rsidR="000767D2" w:rsidRPr="00FF2B41">
        <w:rPr>
          <w:rFonts w:hAnsi="Times New Roman" w:cs="Times New Roman" w:hint="eastAsia"/>
          <w:color w:val="000000" w:themeColor="text1"/>
          <w:szCs w:val="22"/>
        </w:rPr>
        <w:t>提速</w:t>
      </w:r>
      <w:r w:rsidRPr="00FF2B41">
        <w:rPr>
          <w:rFonts w:hAnsi="Times New Roman" w:cs="Times New Roman" w:hint="eastAsia"/>
          <w:color w:val="000000" w:themeColor="text1"/>
          <w:szCs w:val="22"/>
        </w:rPr>
        <w:t>，梁溪区、新吴区、无锡经济开发区正式</w:t>
      </w:r>
      <w:r w:rsidR="000767D2" w:rsidRPr="00FF2B41">
        <w:rPr>
          <w:rFonts w:hAnsi="Times New Roman" w:cs="Times New Roman" w:hint="eastAsia"/>
          <w:color w:val="000000" w:themeColor="text1"/>
          <w:szCs w:val="22"/>
        </w:rPr>
        <w:t>成立</w:t>
      </w:r>
      <w:r w:rsidRPr="00FF2B41">
        <w:rPr>
          <w:rFonts w:hAnsi="Times New Roman" w:cs="Times New Roman" w:hint="eastAsia"/>
          <w:color w:val="000000" w:themeColor="text1"/>
          <w:szCs w:val="22"/>
        </w:rPr>
        <w:t>，市县两级党政机构改革</w:t>
      </w:r>
      <w:r w:rsidR="001E1FF9" w:rsidRPr="00FF2B41">
        <w:rPr>
          <w:rFonts w:hAnsi="Times New Roman" w:cs="Times New Roman" w:hint="eastAsia"/>
          <w:color w:val="000000" w:themeColor="text1"/>
          <w:szCs w:val="22"/>
        </w:rPr>
        <w:t>、基层整合审批服务执法力量改革全面完成</w:t>
      </w:r>
      <w:r w:rsidRPr="00FF2B41">
        <w:rPr>
          <w:rFonts w:hAnsi="Times New Roman" w:cs="Times New Roman" w:hint="eastAsia"/>
          <w:color w:val="000000" w:themeColor="text1"/>
          <w:szCs w:val="22"/>
        </w:rPr>
        <w:t>，江阴市县级集成改革试点经验全面推广。“放管服”改革持续深化，企业各项负担成本持续降低，国资国企改革深入推进，创立“无难事、悉心办”最优营商环境城市品牌。</w:t>
      </w:r>
      <w:r w:rsidR="003A456E" w:rsidRPr="00FF2B41">
        <w:rPr>
          <w:rFonts w:hAnsi="Times New Roman" w:cs="Times New Roman" w:hint="eastAsia"/>
          <w:color w:val="000000" w:themeColor="text1"/>
          <w:szCs w:val="22"/>
        </w:rPr>
        <w:t>境内外上市企业累计达162家，科创板上市企</w:t>
      </w:r>
      <w:r w:rsidR="003A456E" w:rsidRPr="004504A9">
        <w:rPr>
          <w:rFonts w:hAnsi="Times New Roman" w:cs="Times New Roman" w:hint="eastAsia"/>
          <w:szCs w:val="22"/>
        </w:rPr>
        <w:t>业</w:t>
      </w:r>
      <w:r w:rsidR="00D55F02" w:rsidRPr="004504A9">
        <w:rPr>
          <w:rFonts w:hAnsi="Times New Roman" w:cs="Times New Roman" w:hint="eastAsia"/>
          <w:szCs w:val="22"/>
        </w:rPr>
        <w:t>累计</w:t>
      </w:r>
      <w:r w:rsidR="00A41945" w:rsidRPr="004504A9">
        <w:rPr>
          <w:rFonts w:hAnsi="Times New Roman" w:cs="Times New Roman" w:hint="eastAsia"/>
          <w:szCs w:val="22"/>
        </w:rPr>
        <w:t>达</w:t>
      </w:r>
      <w:r w:rsidR="00D55F02" w:rsidRPr="004504A9">
        <w:rPr>
          <w:rFonts w:hAnsi="Times New Roman" w:cs="Times New Roman" w:hint="eastAsia"/>
          <w:szCs w:val="22"/>
        </w:rPr>
        <w:t>到</w:t>
      </w:r>
      <w:r w:rsidR="003A456E" w:rsidRPr="004504A9">
        <w:rPr>
          <w:rFonts w:hAnsi="Times New Roman" w:cs="Times New Roman" w:hint="eastAsia"/>
          <w:szCs w:val="22"/>
        </w:rPr>
        <w:t>7家、</w:t>
      </w:r>
      <w:r w:rsidR="003906E8" w:rsidRPr="004504A9">
        <w:rPr>
          <w:rFonts w:hAnsi="Times New Roman" w:cs="Times New Roman" w:hint="eastAsia"/>
          <w:szCs w:val="22"/>
        </w:rPr>
        <w:t>居</w:t>
      </w:r>
      <w:r w:rsidR="003A456E" w:rsidRPr="004504A9">
        <w:rPr>
          <w:rFonts w:hAnsi="Times New Roman" w:cs="Times New Roman" w:hint="eastAsia"/>
          <w:szCs w:val="22"/>
        </w:rPr>
        <w:t>全</w:t>
      </w:r>
      <w:r w:rsidR="003A456E" w:rsidRPr="00FF2B41">
        <w:rPr>
          <w:rFonts w:hAnsi="Times New Roman" w:cs="Times New Roman" w:hint="eastAsia"/>
          <w:color w:val="000000" w:themeColor="text1"/>
          <w:szCs w:val="22"/>
        </w:rPr>
        <w:t>国第</w:t>
      </w:r>
      <w:r w:rsidR="003906E8" w:rsidRPr="00FF2B41">
        <w:rPr>
          <w:rFonts w:hAnsi="Times New Roman" w:cs="Times New Roman" w:hint="eastAsia"/>
          <w:szCs w:val="22"/>
        </w:rPr>
        <w:t>六</w:t>
      </w:r>
      <w:r w:rsidR="003A456E"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开放型经济结构转型提升</w:t>
      </w:r>
      <w:r w:rsidR="00764FC7"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服务贸易进出口额占</w:t>
      </w:r>
      <w:r w:rsidR="00BF2A69" w:rsidRPr="00FF2B41">
        <w:rPr>
          <w:rFonts w:hAnsi="Times New Roman" w:cs="Times New Roman" w:hint="eastAsia"/>
          <w:color w:val="000000" w:themeColor="text1"/>
          <w:szCs w:val="22"/>
        </w:rPr>
        <w:t>全市</w:t>
      </w:r>
      <w:r w:rsidRPr="00FF2B41">
        <w:rPr>
          <w:rFonts w:hAnsi="Times New Roman" w:cs="Times New Roman" w:hint="eastAsia"/>
          <w:color w:val="000000" w:themeColor="text1"/>
          <w:szCs w:val="22"/>
        </w:rPr>
        <w:t>进出口总额比重达到</w:t>
      </w:r>
      <w:r w:rsidR="00AF1531" w:rsidRPr="00FF2B41">
        <w:rPr>
          <w:rFonts w:hAnsi="Times New Roman" w:cs="Times New Roman" w:hint="eastAsia"/>
          <w:color w:val="000000" w:themeColor="text1"/>
          <w:szCs w:val="22"/>
        </w:rPr>
        <w:t>12</w:t>
      </w:r>
      <w:r w:rsidR="00602B92" w:rsidRPr="006545FD">
        <w:rPr>
          <w:rFonts w:hAnsi="Times New Roman" w:cs="Times New Roman"/>
          <w:color w:val="000000" w:themeColor="text1"/>
          <w:szCs w:val="22"/>
        </w:rPr>
        <w:t>.05</w:t>
      </w:r>
      <w:r w:rsidRPr="00FF2B41">
        <w:rPr>
          <w:rFonts w:hAnsi="Times New Roman" w:cs="Times New Roman" w:hint="eastAsia"/>
          <w:color w:val="000000" w:themeColor="text1"/>
          <w:szCs w:val="22"/>
        </w:rPr>
        <w:t>%，</w:t>
      </w:r>
      <w:r w:rsidR="003D3BE5" w:rsidRPr="00FF2B41">
        <w:rPr>
          <w:rFonts w:hAnsi="Times New Roman" w:cs="Times New Roman" w:hint="eastAsia"/>
          <w:color w:val="000000" w:themeColor="text1"/>
          <w:szCs w:val="22"/>
        </w:rPr>
        <w:t>五年</w:t>
      </w:r>
      <w:r w:rsidRPr="00FF2B41">
        <w:rPr>
          <w:rFonts w:hAnsi="Times New Roman" w:cs="Times New Roman" w:hint="eastAsia"/>
          <w:color w:val="000000" w:themeColor="text1"/>
          <w:szCs w:val="22"/>
        </w:rPr>
        <w:t>累计实际</w:t>
      </w:r>
      <w:r w:rsidR="00764FC7" w:rsidRPr="00FF2B41">
        <w:rPr>
          <w:rFonts w:hAnsi="Times New Roman" w:cs="Times New Roman" w:hint="eastAsia"/>
          <w:color w:val="000000" w:themeColor="text1"/>
          <w:szCs w:val="22"/>
        </w:rPr>
        <w:t>使</w:t>
      </w:r>
      <w:r w:rsidR="00764FC7" w:rsidRPr="004504A9">
        <w:rPr>
          <w:rFonts w:hAnsi="Times New Roman" w:cs="Times New Roman" w:hint="eastAsia"/>
          <w:szCs w:val="22"/>
        </w:rPr>
        <w:t>用</w:t>
      </w:r>
      <w:r w:rsidRPr="004504A9">
        <w:rPr>
          <w:rFonts w:hAnsi="Times New Roman" w:cs="Times New Roman" w:hint="eastAsia"/>
          <w:szCs w:val="22"/>
        </w:rPr>
        <w:t>外资</w:t>
      </w:r>
      <w:r w:rsidR="00D55F02" w:rsidRPr="004504A9">
        <w:rPr>
          <w:rFonts w:hAnsi="Times New Roman" w:cs="Times New Roman"/>
          <w:szCs w:val="22"/>
        </w:rPr>
        <w:t>达到</w:t>
      </w:r>
      <w:r w:rsidR="00A858DE" w:rsidRPr="004504A9">
        <w:rPr>
          <w:rFonts w:hAnsi="Times New Roman" w:cs="Times New Roman" w:hint="eastAsia"/>
          <w:szCs w:val="22"/>
        </w:rPr>
        <w:t>180</w:t>
      </w:r>
      <w:r w:rsidR="00602B92" w:rsidRPr="006545FD">
        <w:rPr>
          <w:rFonts w:hAnsi="Times New Roman" w:cs="Times New Roman"/>
          <w:szCs w:val="22"/>
        </w:rPr>
        <w:t>.44</w:t>
      </w:r>
      <w:r w:rsidRPr="006545FD">
        <w:rPr>
          <w:rFonts w:hAnsi="Times New Roman" w:cs="Times New Roman" w:hint="eastAsia"/>
          <w:szCs w:val="22"/>
        </w:rPr>
        <w:t>亿美</w:t>
      </w:r>
      <w:r w:rsidRPr="00FF2B41">
        <w:rPr>
          <w:rFonts w:hAnsi="Times New Roman" w:cs="Times New Roman" w:hint="eastAsia"/>
          <w:color w:val="000000" w:themeColor="text1"/>
          <w:szCs w:val="22"/>
        </w:rPr>
        <w:t>元，</w:t>
      </w:r>
      <w:r w:rsidR="00132A82" w:rsidRPr="00FF2B41">
        <w:rPr>
          <w:rFonts w:hAnsi="Times New Roman" w:cs="Times New Roman" w:hint="eastAsia"/>
          <w:color w:val="000000" w:themeColor="text1"/>
          <w:szCs w:val="22"/>
        </w:rPr>
        <w:t>国家跨境电商综合试验区、国</w:t>
      </w:r>
      <w:r w:rsidR="00132A82" w:rsidRPr="00FF2B41">
        <w:rPr>
          <w:rFonts w:hAnsi="Times New Roman" w:cs="Times New Roman" w:hint="eastAsia"/>
          <w:color w:val="000000" w:themeColor="text1"/>
          <w:szCs w:val="22"/>
        </w:rPr>
        <w:lastRenderedPageBreak/>
        <w:t>家文化出口基地</w:t>
      </w:r>
      <w:r w:rsidR="000567DF" w:rsidRPr="00FF2B41">
        <w:rPr>
          <w:rFonts w:hAnsi="Times New Roman" w:cs="Times New Roman" w:hint="eastAsia"/>
          <w:color w:val="000000" w:themeColor="text1"/>
          <w:szCs w:val="22"/>
        </w:rPr>
        <w:t>、</w:t>
      </w:r>
      <w:r w:rsidR="00132A82" w:rsidRPr="00FF2B41">
        <w:rPr>
          <w:rFonts w:hAnsi="Times New Roman" w:cs="Times New Roman" w:hint="eastAsia"/>
          <w:color w:val="000000" w:themeColor="text1"/>
          <w:szCs w:val="22"/>
        </w:rPr>
        <w:t>国际邮件互换局（交换站）、药品进口口岸成功获批</w:t>
      </w:r>
      <w:r w:rsidRPr="00FF2B41">
        <w:rPr>
          <w:rFonts w:hAnsi="Times New Roman" w:cs="Times New Roman" w:hint="eastAsia"/>
          <w:color w:val="000000" w:themeColor="text1"/>
          <w:szCs w:val="22"/>
        </w:rPr>
        <w:t>。深度参与“一带一路”</w:t>
      </w:r>
      <w:r w:rsidR="00132A82" w:rsidRPr="00FF2B41">
        <w:rPr>
          <w:rFonts w:hAnsi="Times New Roman" w:cs="Times New Roman" w:hint="eastAsia"/>
          <w:color w:val="000000" w:themeColor="text1"/>
          <w:szCs w:val="22"/>
        </w:rPr>
        <w:t>交汇点</w:t>
      </w:r>
      <w:r w:rsidRPr="00FF2B41">
        <w:rPr>
          <w:rFonts w:hAnsi="Times New Roman" w:cs="Times New Roman" w:hint="eastAsia"/>
          <w:color w:val="000000" w:themeColor="text1"/>
          <w:szCs w:val="22"/>
        </w:rPr>
        <w:t>建设，柬埔寨西哈努克港经济特区</w:t>
      </w:r>
      <w:r w:rsidR="006444FC" w:rsidRPr="00FF2B41">
        <w:rPr>
          <w:rFonts w:hAnsi="Times New Roman" w:cs="Times New Roman" w:hint="eastAsia"/>
          <w:color w:val="000000" w:themeColor="text1"/>
          <w:szCs w:val="22"/>
        </w:rPr>
        <w:t>产城融合步伐加快</w:t>
      </w:r>
      <w:r w:rsidRPr="00FF2B41">
        <w:rPr>
          <w:rFonts w:hAnsi="Times New Roman" w:cs="Times New Roman" w:hint="eastAsia"/>
          <w:color w:val="000000" w:themeColor="text1"/>
          <w:szCs w:val="22"/>
        </w:rPr>
        <w:t>，高水平对外开放新优势加快形成。</w:t>
      </w:r>
    </w:p>
    <w:p w:rsidR="00552F2E" w:rsidRPr="00FF2B41" w:rsidRDefault="00552F2E" w:rsidP="00552F2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区域城乡统筹全面提速。</w:t>
      </w:r>
      <w:r w:rsidR="00EA4321" w:rsidRPr="00FF2B41">
        <w:rPr>
          <w:rFonts w:hAnsi="Times New Roman" w:cs="Times New Roman" w:hint="eastAsia"/>
          <w:color w:val="000000" w:themeColor="text1"/>
          <w:szCs w:val="22"/>
        </w:rPr>
        <w:t>融入以</w:t>
      </w:r>
      <w:r w:rsidRPr="00FF2B41">
        <w:rPr>
          <w:rFonts w:hAnsi="Times New Roman" w:cs="Times New Roman" w:hint="eastAsia"/>
          <w:color w:val="000000" w:themeColor="text1"/>
          <w:szCs w:val="22"/>
        </w:rPr>
        <w:t>上海</w:t>
      </w:r>
      <w:r w:rsidR="00EA4321" w:rsidRPr="00FF2B41">
        <w:rPr>
          <w:rFonts w:hAnsi="Times New Roman" w:cs="Times New Roman" w:hint="eastAsia"/>
          <w:color w:val="000000" w:themeColor="text1"/>
          <w:szCs w:val="22"/>
        </w:rPr>
        <w:t>为</w:t>
      </w:r>
      <w:r w:rsidRPr="00FF2B41">
        <w:rPr>
          <w:rFonts w:hAnsi="Times New Roman" w:cs="Times New Roman" w:hint="eastAsia"/>
          <w:color w:val="000000" w:themeColor="text1"/>
          <w:szCs w:val="22"/>
        </w:rPr>
        <w:t>龙头</w:t>
      </w:r>
      <w:r w:rsidR="00EA4321" w:rsidRPr="00FF2B41">
        <w:rPr>
          <w:rFonts w:hAnsi="Times New Roman" w:cs="Times New Roman" w:hint="eastAsia"/>
          <w:color w:val="000000" w:themeColor="text1"/>
          <w:szCs w:val="22"/>
        </w:rPr>
        <w:t>的</w:t>
      </w:r>
      <w:r w:rsidRPr="00FF2B41">
        <w:rPr>
          <w:rFonts w:hAnsi="Times New Roman" w:cs="Times New Roman" w:hint="eastAsia"/>
          <w:color w:val="000000" w:themeColor="text1"/>
          <w:szCs w:val="22"/>
        </w:rPr>
        <w:t>长三角区域一体化格局基本确立</w:t>
      </w:r>
      <w:r w:rsidR="00EA4321"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市域一体化迈出坚实步伐</w:t>
      </w:r>
      <w:r w:rsidR="000767D2" w:rsidRPr="00FF2B41">
        <w:rPr>
          <w:rFonts w:hAnsi="Times New Roman" w:cs="Times New Roman" w:hint="eastAsia"/>
          <w:color w:val="000000" w:themeColor="text1"/>
          <w:szCs w:val="22"/>
        </w:rPr>
        <w:t>。</w:t>
      </w:r>
      <w:r w:rsidR="009645AA" w:rsidRPr="00FF2B41">
        <w:rPr>
          <w:rFonts w:hAnsi="Times New Roman" w:cs="Times New Roman" w:hint="eastAsia"/>
          <w:color w:val="000000" w:themeColor="text1"/>
          <w:szCs w:val="22"/>
        </w:rPr>
        <w:t>苏南硕放区域枢纽机场</w:t>
      </w:r>
      <w:r w:rsidR="0083203E" w:rsidRPr="00FF2B41">
        <w:rPr>
          <w:rFonts w:hAnsi="Times New Roman" w:cs="Times New Roman" w:hint="eastAsia"/>
          <w:color w:val="000000" w:themeColor="text1"/>
          <w:szCs w:val="22"/>
        </w:rPr>
        <w:t>改扩建工程顺利完工，</w:t>
      </w:r>
      <w:r w:rsidR="00132A82" w:rsidRPr="00FF2B41">
        <w:rPr>
          <w:rFonts w:hAnsi="Times New Roman" w:cs="Times New Roman" w:hint="eastAsia"/>
          <w:color w:val="000000" w:themeColor="text1"/>
          <w:szCs w:val="22"/>
        </w:rPr>
        <w:t>地铁1号线南延线和3号线一期建成通车，</w:t>
      </w:r>
      <w:r w:rsidR="009645AA" w:rsidRPr="00FF2B41">
        <w:rPr>
          <w:rFonts w:hAnsi="Times New Roman" w:cs="Times New Roman" w:hint="eastAsia"/>
          <w:color w:val="000000" w:themeColor="text1"/>
          <w:szCs w:val="22"/>
        </w:rPr>
        <w:t>南沿江铁路、锡澄轨道S1线、地铁4号线一期、苏锡常南部高速公路、宜马快速通道加</w:t>
      </w:r>
      <w:r w:rsidR="00764FC7" w:rsidRPr="00FF2B41">
        <w:rPr>
          <w:rFonts w:hAnsi="Times New Roman" w:cs="Times New Roman" w:hint="eastAsia"/>
          <w:color w:val="000000" w:themeColor="text1"/>
          <w:szCs w:val="22"/>
        </w:rPr>
        <w:t>快建设</w:t>
      </w:r>
      <w:r w:rsidR="009645AA" w:rsidRPr="00FF2B41">
        <w:rPr>
          <w:rFonts w:hAnsi="Times New Roman" w:cs="Times New Roman" w:hint="eastAsia"/>
          <w:color w:val="000000" w:themeColor="text1"/>
          <w:szCs w:val="22"/>
        </w:rPr>
        <w:t>，</w:t>
      </w:r>
      <w:r w:rsidR="00144E44" w:rsidRPr="00FF2B41">
        <w:rPr>
          <w:rFonts w:hAnsi="Times New Roman" w:cs="Times New Roman" w:hint="eastAsia"/>
          <w:color w:val="000000" w:themeColor="text1"/>
          <w:szCs w:val="22"/>
        </w:rPr>
        <w:t>快速路网体系加快完善</w:t>
      </w:r>
      <w:r w:rsidRPr="00FF2B41">
        <w:rPr>
          <w:rFonts w:hAnsi="Times New Roman" w:cs="Times New Roman" w:hint="eastAsia"/>
          <w:color w:val="000000" w:themeColor="text1"/>
          <w:szCs w:val="22"/>
        </w:rPr>
        <w:t>，全国性综合交通枢纽地位</w:t>
      </w:r>
      <w:r w:rsidR="000767D2" w:rsidRPr="00FF2B41">
        <w:rPr>
          <w:rFonts w:hAnsi="Times New Roman" w:cs="Times New Roman" w:hint="eastAsia"/>
          <w:color w:val="000000" w:themeColor="text1"/>
          <w:szCs w:val="22"/>
        </w:rPr>
        <w:t>进一步</w:t>
      </w:r>
      <w:r w:rsidR="00105316" w:rsidRPr="00FF2B41">
        <w:rPr>
          <w:rFonts w:hAnsi="Times New Roman" w:cs="Times New Roman" w:hint="eastAsia"/>
          <w:color w:val="000000" w:themeColor="text1"/>
          <w:szCs w:val="22"/>
        </w:rPr>
        <w:t>巩固。城市更新和精细化管理成效显著</w:t>
      </w:r>
      <w:r w:rsidRPr="00FF2B41">
        <w:rPr>
          <w:rFonts w:hAnsi="Times New Roman" w:cs="Times New Roman" w:hint="eastAsia"/>
          <w:color w:val="000000" w:themeColor="text1"/>
          <w:szCs w:val="22"/>
        </w:rPr>
        <w:t>，</w:t>
      </w:r>
      <w:r w:rsidR="00132A82" w:rsidRPr="00FF2B41">
        <w:rPr>
          <w:rFonts w:hAnsi="Times New Roman" w:cs="Times New Roman" w:hint="eastAsia"/>
          <w:color w:val="000000" w:themeColor="text1"/>
          <w:szCs w:val="22"/>
        </w:rPr>
        <w:t>完成棚户</w:t>
      </w:r>
      <w:r w:rsidR="00132A82" w:rsidRPr="00FF2B41">
        <w:rPr>
          <w:rFonts w:hAnsi="Times New Roman" w:cs="Times New Roman" w:hint="eastAsia"/>
          <w:szCs w:val="22"/>
        </w:rPr>
        <w:t>区改造</w:t>
      </w:r>
      <w:r w:rsidR="00F44F2F" w:rsidRPr="00FF2B41">
        <w:rPr>
          <w:rFonts w:hAnsi="Times New Roman" w:cs="Times New Roman" w:hint="eastAsia"/>
          <w:szCs w:val="22"/>
        </w:rPr>
        <w:t>350</w:t>
      </w:r>
      <w:r w:rsidR="00132A82" w:rsidRPr="00FF2B41">
        <w:rPr>
          <w:rFonts w:hAnsi="Times New Roman" w:cs="Times New Roman" w:hint="eastAsia"/>
          <w:szCs w:val="22"/>
        </w:rPr>
        <w:t>万平方米、</w:t>
      </w:r>
      <w:r w:rsidR="005B5DA9" w:rsidRPr="00FF2B41">
        <w:rPr>
          <w:rFonts w:hAnsi="Times New Roman" w:cs="Times New Roman" w:hint="eastAsia"/>
          <w:szCs w:val="22"/>
        </w:rPr>
        <w:t>宜</w:t>
      </w:r>
      <w:r w:rsidR="005B5DA9" w:rsidRPr="00FF2B41">
        <w:rPr>
          <w:rFonts w:hAnsi="Times New Roman" w:cs="Times New Roman" w:hint="eastAsia"/>
          <w:color w:val="000000" w:themeColor="text1"/>
          <w:szCs w:val="22"/>
        </w:rPr>
        <w:t>居住区</w:t>
      </w:r>
      <w:r w:rsidR="00D05BC4" w:rsidRPr="00FF2B41">
        <w:rPr>
          <w:rFonts w:hAnsi="Times New Roman" w:cs="Times New Roman" w:hint="eastAsia"/>
          <w:color w:val="000000" w:themeColor="text1"/>
          <w:szCs w:val="22"/>
        </w:rPr>
        <w:t>建设</w:t>
      </w:r>
      <w:r w:rsidR="00132A82" w:rsidRPr="00FF2B41">
        <w:rPr>
          <w:rFonts w:hAnsi="Times New Roman" w:cs="Times New Roman" w:hint="eastAsia"/>
          <w:color w:val="000000" w:themeColor="text1"/>
          <w:szCs w:val="22"/>
        </w:rPr>
        <w:t>1024万平方米</w:t>
      </w:r>
      <w:r w:rsidRPr="00FF2B41">
        <w:rPr>
          <w:rFonts w:hAnsi="Times New Roman" w:cs="Times New Roman" w:hint="eastAsia"/>
          <w:color w:val="000000" w:themeColor="text1"/>
          <w:szCs w:val="22"/>
        </w:rPr>
        <w:t>。</w:t>
      </w:r>
      <w:r w:rsidR="00105316" w:rsidRPr="00FF2B41">
        <w:rPr>
          <w:rFonts w:hAnsi="Times New Roman" w:cs="Times New Roman" w:hint="eastAsia"/>
          <w:color w:val="000000" w:themeColor="text1"/>
          <w:szCs w:val="22"/>
        </w:rPr>
        <w:t>新型城镇化和</w:t>
      </w:r>
      <w:r w:rsidRPr="00FF2B41">
        <w:rPr>
          <w:rFonts w:hAnsi="Times New Roman" w:cs="Times New Roman" w:hint="eastAsia"/>
          <w:color w:val="000000" w:themeColor="text1"/>
          <w:szCs w:val="22"/>
        </w:rPr>
        <w:t>乡村振兴战略深入实施，农村人居环境整治行动成</w:t>
      </w:r>
      <w:r w:rsidR="00A23F32" w:rsidRPr="00FF2B41">
        <w:rPr>
          <w:rFonts w:hAnsi="Times New Roman" w:cs="Times New Roman" w:hint="eastAsia"/>
          <w:color w:val="000000" w:themeColor="text1"/>
          <w:szCs w:val="22"/>
        </w:rPr>
        <w:t>效</w:t>
      </w:r>
      <w:r w:rsidRPr="00FF2B41">
        <w:rPr>
          <w:rFonts w:hAnsi="Times New Roman" w:cs="Times New Roman" w:hint="eastAsia"/>
          <w:color w:val="000000" w:themeColor="text1"/>
          <w:szCs w:val="22"/>
        </w:rPr>
        <w:t>明显，首批</w:t>
      </w:r>
      <w:r w:rsidR="00AE7400" w:rsidRPr="00FF2B41">
        <w:rPr>
          <w:rFonts w:hAnsi="Times New Roman" w:cs="Times New Roman" w:hint="eastAsia"/>
          <w:color w:val="000000" w:themeColor="text1"/>
          <w:szCs w:val="22"/>
        </w:rPr>
        <w:t>107个</w:t>
      </w:r>
      <w:r w:rsidR="00B136FC" w:rsidRPr="00FF2B41">
        <w:rPr>
          <w:rFonts w:hAnsi="Times New Roman" w:cs="Times New Roman" w:hint="eastAsia"/>
          <w:color w:val="000000" w:themeColor="text1"/>
          <w:szCs w:val="22"/>
        </w:rPr>
        <w:t>试点村</w:t>
      </w:r>
      <w:r w:rsidRPr="00FF2B41">
        <w:rPr>
          <w:rFonts w:hAnsi="Times New Roman" w:cs="Times New Roman" w:hint="eastAsia"/>
          <w:color w:val="000000" w:themeColor="text1"/>
          <w:szCs w:val="22"/>
        </w:rPr>
        <w:t>农房建设</w:t>
      </w:r>
      <w:r w:rsidR="00376A89" w:rsidRPr="00FF2B41">
        <w:rPr>
          <w:rFonts w:hAnsi="Times New Roman" w:cs="Times New Roman" w:hint="eastAsia"/>
          <w:color w:val="000000" w:themeColor="text1"/>
          <w:szCs w:val="22"/>
        </w:rPr>
        <w:t>全面</w:t>
      </w:r>
      <w:r w:rsidR="00E152D4" w:rsidRPr="00FF2B41">
        <w:rPr>
          <w:rFonts w:hAnsi="Times New Roman" w:cs="Times New Roman" w:hint="eastAsia"/>
          <w:color w:val="000000" w:themeColor="text1"/>
          <w:szCs w:val="22"/>
        </w:rPr>
        <w:t>完成</w:t>
      </w:r>
      <w:r w:rsidR="00982C8F" w:rsidRPr="00FF2B41">
        <w:rPr>
          <w:rFonts w:hAnsi="Times New Roman" w:cs="Times New Roman" w:hint="eastAsia"/>
          <w:color w:val="000000" w:themeColor="text1"/>
          <w:szCs w:val="22"/>
        </w:rPr>
        <w:t>，中国美丽休闲乡村、省级休闲观光农业示范村数</w:t>
      </w:r>
      <w:r w:rsidR="00A14E18" w:rsidRPr="00FF2B41">
        <w:rPr>
          <w:rFonts w:hAnsi="Times New Roman" w:cs="Times New Roman" w:hint="eastAsia"/>
          <w:color w:val="000000" w:themeColor="text1"/>
          <w:szCs w:val="22"/>
        </w:rPr>
        <w:t>量</w:t>
      </w:r>
      <w:r w:rsidR="00982C8F" w:rsidRPr="00FF2B41">
        <w:rPr>
          <w:rFonts w:hAnsi="Times New Roman" w:cs="Times New Roman" w:hint="eastAsia"/>
          <w:color w:val="000000" w:themeColor="text1"/>
          <w:szCs w:val="22"/>
        </w:rPr>
        <w:t>居全省前列</w:t>
      </w:r>
      <w:r w:rsidRPr="00FF2B41">
        <w:rPr>
          <w:rFonts w:hAnsi="Times New Roman" w:cs="Times New Roman" w:hint="eastAsia"/>
          <w:color w:val="000000" w:themeColor="text1"/>
          <w:szCs w:val="22"/>
        </w:rPr>
        <w:t>。</w:t>
      </w:r>
    </w:p>
    <w:p w:rsidR="00552F2E" w:rsidRPr="00FF2B41" w:rsidRDefault="00552F2E" w:rsidP="00552F2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生态环境</w:t>
      </w:r>
      <w:r w:rsidR="00482EDD" w:rsidRPr="00027AA0">
        <w:rPr>
          <w:rFonts w:hAnsi="Times New Roman" w:cs="Times New Roman" w:hint="eastAsia"/>
          <w:color w:val="000000" w:themeColor="text1"/>
          <w:szCs w:val="22"/>
        </w:rPr>
        <w:t>质量</w:t>
      </w:r>
      <w:r w:rsidRPr="00027AA0">
        <w:rPr>
          <w:rFonts w:hAnsi="Times New Roman" w:cs="Times New Roman" w:hint="eastAsia"/>
          <w:color w:val="000000" w:themeColor="text1"/>
          <w:szCs w:val="22"/>
        </w:rPr>
        <w:t>持续改善。</w:t>
      </w:r>
      <w:r w:rsidR="000767D2" w:rsidRPr="00FF2B41">
        <w:rPr>
          <w:rFonts w:hAnsi="Times New Roman" w:cs="Times New Roman" w:hint="eastAsia"/>
          <w:color w:val="000000" w:themeColor="text1"/>
          <w:szCs w:val="22"/>
        </w:rPr>
        <w:t>坚决落实长江经济带“共抓大保护、不搞大开发”要求，</w:t>
      </w:r>
      <w:r w:rsidR="00E13D79" w:rsidRPr="00FF2B41">
        <w:rPr>
          <w:rFonts w:hAnsi="Times New Roman" w:cs="Times New Roman" w:hint="eastAsia"/>
          <w:color w:val="000000" w:themeColor="text1"/>
          <w:szCs w:val="22"/>
        </w:rPr>
        <w:t>深入推进</w:t>
      </w:r>
      <w:r w:rsidR="002B0EE1" w:rsidRPr="00FF2B41">
        <w:rPr>
          <w:rFonts w:hAnsi="Times New Roman" w:cs="Times New Roman" w:hint="eastAsia"/>
          <w:color w:val="000000" w:themeColor="text1"/>
          <w:szCs w:val="22"/>
        </w:rPr>
        <w:t>污染防治攻坚战</w:t>
      </w:r>
      <w:r w:rsidRPr="00FF2B41">
        <w:rPr>
          <w:rFonts w:hAnsi="Times New Roman" w:cs="Times New Roman" w:hint="eastAsia"/>
          <w:color w:val="000000" w:themeColor="text1"/>
          <w:szCs w:val="22"/>
        </w:rPr>
        <w:t>，累计关闭化工企业</w:t>
      </w:r>
      <w:r w:rsidR="00D55F02" w:rsidRPr="004504A9">
        <w:rPr>
          <w:rFonts w:hAnsi="Times New Roman" w:cs="Times New Roman" w:hint="eastAsia"/>
          <w:szCs w:val="22"/>
        </w:rPr>
        <w:t>887</w:t>
      </w:r>
      <w:r w:rsidRPr="004504A9">
        <w:rPr>
          <w:rFonts w:hAnsi="Times New Roman" w:cs="Times New Roman" w:hint="eastAsia"/>
          <w:szCs w:val="22"/>
        </w:rPr>
        <w:t>家</w:t>
      </w:r>
      <w:r w:rsidRPr="00FF2B41">
        <w:rPr>
          <w:rFonts w:hAnsi="Times New Roman" w:cs="Times New Roman" w:hint="eastAsia"/>
          <w:color w:val="000000" w:themeColor="text1"/>
          <w:szCs w:val="22"/>
        </w:rPr>
        <w:t>，关停取缔“散乱污”企业（作坊）</w:t>
      </w:r>
      <w:r w:rsidR="0095684E" w:rsidRPr="00FF2B41">
        <w:rPr>
          <w:rFonts w:hAnsi="Times New Roman" w:cs="Times New Roman" w:hint="eastAsia"/>
          <w:color w:val="000000" w:themeColor="text1"/>
          <w:szCs w:val="22"/>
        </w:rPr>
        <w:t>12523</w:t>
      </w:r>
      <w:r w:rsidRPr="00FF2B41">
        <w:rPr>
          <w:rFonts w:hAnsi="Times New Roman" w:cs="Times New Roman" w:hint="eastAsia"/>
          <w:color w:val="000000" w:themeColor="text1"/>
          <w:szCs w:val="22"/>
        </w:rPr>
        <w:t>家，单位</w:t>
      </w:r>
      <w:r w:rsidR="00FC4CFE" w:rsidRPr="00FF2B41">
        <w:rPr>
          <w:rFonts w:hAnsi="Times New Roman" w:cs="Times New Roman" w:hint="eastAsia"/>
          <w:color w:val="000000" w:themeColor="text1"/>
          <w:szCs w:val="22"/>
        </w:rPr>
        <w:t>地区生产总值</w:t>
      </w:r>
      <w:r w:rsidRPr="00FF2B41">
        <w:rPr>
          <w:rFonts w:hAnsi="Times New Roman" w:cs="Times New Roman" w:hint="eastAsia"/>
          <w:color w:val="000000" w:themeColor="text1"/>
          <w:szCs w:val="22"/>
        </w:rPr>
        <w:t>能耗实现苏南最低。水环境综合治理</w:t>
      </w:r>
      <w:r w:rsidR="000767D2" w:rsidRPr="00FF2B41">
        <w:rPr>
          <w:rFonts w:hAnsi="Times New Roman" w:cs="Times New Roman" w:hint="eastAsia"/>
          <w:color w:val="000000" w:themeColor="text1"/>
          <w:szCs w:val="22"/>
        </w:rPr>
        <w:t>深入推进</w:t>
      </w:r>
      <w:r w:rsidRPr="00FF2B41">
        <w:rPr>
          <w:rFonts w:hAnsi="Times New Roman" w:cs="Times New Roman" w:hint="eastAsia"/>
          <w:color w:val="000000" w:themeColor="text1"/>
          <w:szCs w:val="22"/>
        </w:rPr>
        <w:t>，</w:t>
      </w:r>
      <w:r w:rsidR="00FE0DBA" w:rsidRPr="00FF2B41">
        <w:rPr>
          <w:rFonts w:hAnsi="Times New Roman" w:cs="Times New Roman" w:hint="eastAsia"/>
          <w:color w:val="000000" w:themeColor="text1"/>
          <w:szCs w:val="22"/>
        </w:rPr>
        <w:t>建成区</w:t>
      </w:r>
      <w:r w:rsidR="00E64824" w:rsidRPr="00FF2B41">
        <w:rPr>
          <w:rFonts w:hAnsi="Times New Roman" w:cs="Times New Roman" w:hint="eastAsia"/>
          <w:color w:val="000000" w:themeColor="text1"/>
          <w:szCs w:val="22"/>
        </w:rPr>
        <w:t>72</w:t>
      </w:r>
      <w:r w:rsidRPr="00FF2B41">
        <w:rPr>
          <w:rFonts w:hAnsi="Times New Roman" w:cs="Times New Roman" w:hint="eastAsia"/>
          <w:color w:val="000000" w:themeColor="text1"/>
          <w:szCs w:val="22"/>
        </w:rPr>
        <w:t>条黑臭水体全面消除黑臭，</w:t>
      </w:r>
      <w:r w:rsidR="00E64824" w:rsidRPr="00FF2B41">
        <w:rPr>
          <w:rFonts w:hAnsi="Times New Roman" w:cs="Times New Roman" w:hint="eastAsia"/>
          <w:color w:val="000000" w:themeColor="text1"/>
          <w:szCs w:val="22"/>
        </w:rPr>
        <w:t>地表水</w:t>
      </w:r>
      <w:r w:rsidRPr="00FF2B41">
        <w:rPr>
          <w:rFonts w:hAnsi="Times New Roman" w:cs="Times New Roman" w:hint="eastAsia"/>
          <w:color w:val="000000" w:themeColor="text1"/>
          <w:szCs w:val="22"/>
        </w:rPr>
        <w:t>国</w:t>
      </w:r>
      <w:r w:rsidR="00E64824" w:rsidRPr="00FF2B41">
        <w:rPr>
          <w:rFonts w:hAnsi="Times New Roman" w:cs="Times New Roman" w:hint="eastAsia"/>
          <w:color w:val="000000" w:themeColor="text1"/>
          <w:szCs w:val="22"/>
        </w:rPr>
        <w:t>省</w:t>
      </w:r>
      <w:r w:rsidRPr="00FF2B41">
        <w:rPr>
          <w:rFonts w:hAnsi="Times New Roman" w:cs="Times New Roman" w:hint="eastAsia"/>
          <w:color w:val="000000" w:themeColor="text1"/>
          <w:szCs w:val="22"/>
        </w:rPr>
        <w:t>考断面水质优</w:t>
      </w:r>
      <w:r w:rsidR="00A2354A" w:rsidRPr="00FF2B41">
        <w:rPr>
          <w:rFonts w:hAnsi="宋体" w:cs="宋体" w:hint="eastAsia"/>
          <w:color w:val="000000" w:themeColor="text1"/>
          <w:szCs w:val="22"/>
        </w:rPr>
        <w:t>Ⅲ</w:t>
      </w:r>
      <w:r w:rsidR="00716E0E" w:rsidRPr="00FF2B41">
        <w:rPr>
          <w:rFonts w:hAnsi="Times New Roman" w:cs="Times New Roman" w:hint="eastAsia"/>
          <w:color w:val="000000" w:themeColor="text1"/>
          <w:szCs w:val="22"/>
        </w:rPr>
        <w:t>类</w:t>
      </w:r>
      <w:r w:rsidRPr="00FF2B41">
        <w:rPr>
          <w:rFonts w:hAnsi="Times New Roman" w:cs="Times New Roman" w:hint="eastAsia"/>
          <w:color w:val="000000" w:themeColor="text1"/>
          <w:szCs w:val="22"/>
        </w:rPr>
        <w:t>比例提升到</w:t>
      </w:r>
      <w:r w:rsidR="002C1571" w:rsidRPr="00FF2B41">
        <w:rPr>
          <w:rFonts w:hAnsi="Times New Roman" w:cs="Times New Roman" w:hint="eastAsia"/>
          <w:color w:val="000000" w:themeColor="text1"/>
          <w:szCs w:val="22"/>
        </w:rPr>
        <w:t>86.0</w:t>
      </w:r>
      <w:r w:rsidRPr="00FF2B41">
        <w:rPr>
          <w:rFonts w:hAnsi="Times New Roman" w:cs="Times New Roman" w:hint="eastAsia"/>
          <w:color w:val="000000" w:themeColor="text1"/>
          <w:szCs w:val="22"/>
        </w:rPr>
        <w:t>%，连续13年实现</w:t>
      </w:r>
      <w:r w:rsidR="00102130" w:rsidRPr="00FF2B41">
        <w:rPr>
          <w:rFonts w:hAnsi="Times New Roman" w:cs="Times New Roman" w:hint="eastAsia"/>
          <w:color w:val="000000" w:themeColor="text1"/>
          <w:szCs w:val="22"/>
        </w:rPr>
        <w:t>太湖</w:t>
      </w:r>
      <w:r w:rsidRPr="00FF2B41">
        <w:rPr>
          <w:rFonts w:hAnsi="Times New Roman" w:cs="Times New Roman" w:hint="eastAsia"/>
          <w:color w:val="000000" w:themeColor="text1"/>
          <w:szCs w:val="22"/>
        </w:rPr>
        <w:t>安全度夏</w:t>
      </w:r>
      <w:r w:rsidR="00E64824" w:rsidRPr="00FF2B41">
        <w:rPr>
          <w:rFonts w:hAnsi="Times New Roman" w:cs="Times New Roman" w:hint="eastAsia"/>
          <w:color w:val="000000" w:themeColor="text1"/>
          <w:szCs w:val="22"/>
        </w:rPr>
        <w:t>和“两个确保”</w:t>
      </w:r>
      <w:r w:rsidRPr="00FF2B41">
        <w:rPr>
          <w:rFonts w:hAnsi="Times New Roman" w:cs="Times New Roman" w:hint="eastAsia"/>
          <w:color w:val="000000" w:themeColor="text1"/>
          <w:szCs w:val="22"/>
        </w:rPr>
        <w:t>。空气质量明显改善，细颗粒物（PM</w:t>
      </w:r>
      <w:r w:rsidRPr="00FF2B41">
        <w:rPr>
          <w:rFonts w:hAnsi="Times New Roman" w:cs="Times New Roman" w:hint="eastAsia"/>
          <w:color w:val="000000" w:themeColor="text1"/>
          <w:szCs w:val="22"/>
          <w:vertAlign w:val="subscript"/>
        </w:rPr>
        <w:t>2.5</w:t>
      </w:r>
      <w:r w:rsidR="00A858DE" w:rsidRPr="00FF2B41">
        <w:rPr>
          <w:rFonts w:hAnsi="Times New Roman" w:cs="Times New Roman" w:hint="eastAsia"/>
          <w:color w:val="000000" w:themeColor="text1"/>
          <w:szCs w:val="22"/>
        </w:rPr>
        <w:t>）平均浓度下降</w:t>
      </w:r>
      <w:r w:rsidR="00620DFF" w:rsidRPr="00FF2B41">
        <w:rPr>
          <w:rFonts w:hAnsi="Times New Roman" w:cs="Times New Roman" w:hint="eastAsia"/>
          <w:color w:val="000000" w:themeColor="text1"/>
          <w:szCs w:val="22"/>
        </w:rPr>
        <w:t>至</w:t>
      </w:r>
      <w:r w:rsidR="0095684E" w:rsidRPr="00FF2B41">
        <w:rPr>
          <w:rFonts w:hAnsi="Times New Roman" w:cs="Times New Roman" w:hint="eastAsia"/>
          <w:color w:val="000000" w:themeColor="text1"/>
          <w:szCs w:val="22"/>
        </w:rPr>
        <w:t>33</w:t>
      </w:r>
      <w:r w:rsidR="00620DFF" w:rsidRPr="00FF2B41">
        <w:rPr>
          <w:rFonts w:hAnsi="Times New Roman" w:cs="Times New Roman" w:hint="eastAsia"/>
          <w:color w:val="000000" w:themeColor="text1"/>
          <w:szCs w:val="22"/>
        </w:rPr>
        <w:t>微克/立方米</w:t>
      </w:r>
      <w:r w:rsidRPr="00FF2B41">
        <w:rPr>
          <w:rFonts w:hAnsi="Times New Roman" w:cs="Times New Roman" w:hint="eastAsia"/>
          <w:color w:val="000000" w:themeColor="text1"/>
          <w:szCs w:val="22"/>
        </w:rPr>
        <w:t>，空气质量优良天数比率提高到</w:t>
      </w:r>
      <w:r w:rsidR="0095684E" w:rsidRPr="00FF2B41">
        <w:rPr>
          <w:rFonts w:hAnsi="Times New Roman" w:cs="Times New Roman" w:hint="eastAsia"/>
          <w:color w:val="000000" w:themeColor="text1"/>
          <w:szCs w:val="22"/>
        </w:rPr>
        <w:t>81.7</w:t>
      </w:r>
      <w:r w:rsidRPr="00FF2B41">
        <w:rPr>
          <w:rFonts w:hAnsi="Times New Roman" w:cs="Times New Roman" w:hint="eastAsia"/>
          <w:color w:val="000000" w:themeColor="text1"/>
          <w:szCs w:val="22"/>
        </w:rPr>
        <w:t>%。</w:t>
      </w:r>
      <w:r w:rsidR="000767D2" w:rsidRPr="00FF2B41">
        <w:rPr>
          <w:rFonts w:hAnsi="Times New Roman" w:cs="Times New Roman" w:hint="eastAsia"/>
          <w:color w:val="000000" w:themeColor="text1"/>
          <w:szCs w:val="22"/>
        </w:rPr>
        <w:t>固</w:t>
      </w:r>
      <w:r w:rsidR="002C1571" w:rsidRPr="00FF2B41">
        <w:rPr>
          <w:rFonts w:hAnsi="Times New Roman" w:cs="Times New Roman" w:hint="eastAsia"/>
          <w:color w:val="000000" w:themeColor="text1"/>
          <w:szCs w:val="22"/>
        </w:rPr>
        <w:t>废危</w:t>
      </w:r>
      <w:r w:rsidR="000767D2" w:rsidRPr="00FF2B41">
        <w:rPr>
          <w:rFonts w:hAnsi="Times New Roman" w:cs="Times New Roman" w:hint="eastAsia"/>
          <w:color w:val="000000" w:themeColor="text1"/>
          <w:szCs w:val="22"/>
        </w:rPr>
        <w:t>废处理处</w:t>
      </w:r>
      <w:r w:rsidR="000767D2" w:rsidRPr="00FF2B41">
        <w:rPr>
          <w:rFonts w:hAnsi="Times New Roman" w:cs="Times New Roman" w:hint="eastAsia"/>
          <w:color w:val="000000" w:themeColor="text1"/>
          <w:szCs w:val="22"/>
        </w:rPr>
        <w:lastRenderedPageBreak/>
        <w:t>置能力大幅提升</w:t>
      </w:r>
      <w:r w:rsidRPr="00FF2B41">
        <w:rPr>
          <w:rFonts w:hAnsi="Times New Roman" w:cs="Times New Roman" w:hint="eastAsia"/>
          <w:color w:val="000000" w:themeColor="text1"/>
          <w:szCs w:val="22"/>
        </w:rPr>
        <w:t>，锡东垃圾焚烧发电厂原址复工投运，市区生活垃圾分类设施覆</w:t>
      </w:r>
      <w:r w:rsidRPr="004504A9">
        <w:rPr>
          <w:rFonts w:hAnsi="Times New Roman" w:cs="Times New Roman" w:hint="eastAsia"/>
          <w:szCs w:val="22"/>
        </w:rPr>
        <w:t>盖率达</w:t>
      </w:r>
      <w:r w:rsidR="00D55F02" w:rsidRPr="004504A9">
        <w:rPr>
          <w:rFonts w:hAnsi="Times New Roman" w:cs="Times New Roman" w:hint="eastAsia"/>
          <w:szCs w:val="22"/>
        </w:rPr>
        <w:t>85</w:t>
      </w:r>
      <w:r w:rsidR="00D55F02" w:rsidRPr="004504A9">
        <w:rPr>
          <w:rFonts w:hAnsi="Times New Roman" w:cs="Times New Roman"/>
          <w:szCs w:val="22"/>
        </w:rPr>
        <w:t>%</w:t>
      </w:r>
      <w:r w:rsidRPr="004504A9">
        <w:rPr>
          <w:rFonts w:hAnsi="Times New Roman" w:cs="Times New Roman" w:hint="eastAsia"/>
          <w:szCs w:val="22"/>
        </w:rPr>
        <w:t>以</w:t>
      </w:r>
      <w:r w:rsidRPr="00FF2B41">
        <w:rPr>
          <w:rFonts w:hAnsi="Times New Roman" w:cs="Times New Roman" w:hint="eastAsia"/>
          <w:color w:val="000000" w:themeColor="text1"/>
          <w:szCs w:val="22"/>
        </w:rPr>
        <w:t>上，成为首批国家生态文明建设示范市和全国首个建成生态城市群的地级市。</w:t>
      </w:r>
    </w:p>
    <w:p w:rsidR="00552F2E" w:rsidRPr="00FF2B41" w:rsidRDefault="00552F2E" w:rsidP="00552F2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人民生活质量稳步提升。</w:t>
      </w:r>
      <w:r w:rsidR="000767D2" w:rsidRPr="00FF2B41">
        <w:rPr>
          <w:rFonts w:hAnsi="Times New Roman" w:cs="Times New Roman" w:hint="eastAsia"/>
          <w:color w:val="000000" w:themeColor="text1"/>
          <w:szCs w:val="22"/>
        </w:rPr>
        <w:t>落实</w:t>
      </w:r>
      <w:r w:rsidRPr="00FF2B41">
        <w:rPr>
          <w:rFonts w:hAnsi="Times New Roman" w:cs="Times New Roman" w:hint="eastAsia"/>
          <w:color w:val="000000" w:themeColor="text1"/>
          <w:szCs w:val="22"/>
        </w:rPr>
        <w:t>以人民为中心的发展思想，</w:t>
      </w:r>
      <w:r w:rsidR="005F6F62" w:rsidRPr="00FF2B41">
        <w:rPr>
          <w:rFonts w:hAnsi="Times New Roman" w:cs="Times New Roman" w:hint="eastAsia"/>
          <w:color w:val="000000" w:themeColor="text1"/>
          <w:szCs w:val="22"/>
        </w:rPr>
        <w:t>全市公共财政支出近80%投向民生领域</w:t>
      </w:r>
      <w:r w:rsidR="00D55C9A" w:rsidRPr="00FF2B41">
        <w:rPr>
          <w:rFonts w:hAnsi="Times New Roman" w:cs="Times New Roman" w:hint="eastAsia"/>
          <w:color w:val="000000" w:themeColor="text1"/>
          <w:szCs w:val="22"/>
        </w:rPr>
        <w:t>，</w:t>
      </w:r>
      <w:r w:rsidR="000767D2" w:rsidRPr="00FF2B41">
        <w:rPr>
          <w:rFonts w:hAnsi="Times New Roman" w:cs="Times New Roman" w:hint="eastAsia"/>
          <w:color w:val="000000" w:themeColor="text1"/>
          <w:szCs w:val="22"/>
        </w:rPr>
        <w:t>人民群众获得感、幸福感和安全感不断</w:t>
      </w:r>
      <w:r w:rsidR="00476645" w:rsidRPr="00FF2B41">
        <w:rPr>
          <w:rFonts w:hAnsi="Times New Roman" w:cs="Times New Roman" w:hint="eastAsia"/>
          <w:color w:val="000000" w:themeColor="text1"/>
          <w:szCs w:val="22"/>
        </w:rPr>
        <w:t>提升</w:t>
      </w:r>
      <w:r w:rsidRPr="00FF2B41">
        <w:rPr>
          <w:rFonts w:hAnsi="Times New Roman" w:cs="Times New Roman" w:hint="eastAsia"/>
          <w:color w:val="000000" w:themeColor="text1"/>
          <w:szCs w:val="22"/>
        </w:rPr>
        <w:t>。</w:t>
      </w:r>
      <w:r w:rsidR="00D55C9A" w:rsidRPr="00FF2B41">
        <w:rPr>
          <w:rFonts w:hAnsi="Times New Roman" w:cs="Times New Roman" w:hint="eastAsia"/>
          <w:color w:val="000000" w:themeColor="text1"/>
          <w:szCs w:val="22"/>
        </w:rPr>
        <w:t>居民人均可支配收入增速</w:t>
      </w:r>
      <w:r w:rsidR="00AF5168" w:rsidRPr="00FF2B41">
        <w:rPr>
          <w:rFonts w:hAnsi="Times New Roman" w:cs="Times New Roman" w:hint="eastAsia"/>
          <w:color w:val="000000" w:themeColor="text1"/>
          <w:szCs w:val="22"/>
        </w:rPr>
        <w:t>与</w:t>
      </w:r>
      <w:r w:rsidR="00D55C9A" w:rsidRPr="00FF2B41">
        <w:rPr>
          <w:rFonts w:hAnsi="Times New Roman" w:cs="Times New Roman" w:hint="eastAsia"/>
          <w:color w:val="000000" w:themeColor="text1"/>
          <w:szCs w:val="22"/>
        </w:rPr>
        <w:t>经济增速</w:t>
      </w:r>
      <w:r w:rsidR="00AF5168" w:rsidRPr="00FF2B41">
        <w:rPr>
          <w:rFonts w:hAnsi="Times New Roman" w:cs="Times New Roman" w:hint="eastAsia"/>
          <w:color w:val="000000" w:themeColor="text1"/>
          <w:szCs w:val="22"/>
        </w:rPr>
        <w:t>基本同步</w:t>
      </w:r>
      <w:r w:rsidR="00D55C9A"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居民人均可支配收入达</w:t>
      </w:r>
      <w:r w:rsidR="008863F6" w:rsidRPr="006545FD">
        <w:rPr>
          <w:rFonts w:hAnsi="Times New Roman" w:cs="Times New Roman" w:hint="eastAsia"/>
          <w:color w:val="000000" w:themeColor="text1"/>
          <w:szCs w:val="22"/>
        </w:rPr>
        <w:t>到</w:t>
      </w:r>
      <w:r w:rsidR="00AF5168" w:rsidRPr="006545FD">
        <w:rPr>
          <w:rFonts w:hAnsi="Times New Roman" w:cs="Times New Roman" w:hint="eastAsia"/>
          <w:color w:val="000000" w:themeColor="text1"/>
          <w:szCs w:val="22"/>
        </w:rPr>
        <w:t>57</w:t>
      </w:r>
      <w:r w:rsidR="008863F6" w:rsidRPr="006545FD">
        <w:rPr>
          <w:rFonts w:hAnsi="Times New Roman" w:cs="Times New Roman"/>
          <w:color w:val="000000" w:themeColor="text1"/>
          <w:szCs w:val="22"/>
        </w:rPr>
        <w:t>589</w:t>
      </w:r>
      <w:r w:rsidRPr="00FF2B41">
        <w:rPr>
          <w:rFonts w:hAnsi="Times New Roman" w:cs="Times New Roman" w:hint="eastAsia"/>
          <w:color w:val="000000" w:themeColor="text1"/>
          <w:szCs w:val="22"/>
        </w:rPr>
        <w:t>元。精准帮扶脱困任务全面</w:t>
      </w:r>
      <w:r w:rsidR="00D55C9A" w:rsidRPr="00FF2B41">
        <w:rPr>
          <w:rFonts w:hAnsi="Times New Roman" w:cs="Times New Roman" w:hint="eastAsia"/>
          <w:color w:val="000000" w:themeColor="text1"/>
          <w:szCs w:val="22"/>
        </w:rPr>
        <w:t>完成</w:t>
      </w:r>
      <w:r w:rsidRPr="00FF2B41">
        <w:rPr>
          <w:rFonts w:hAnsi="Times New Roman" w:cs="Times New Roman" w:hint="eastAsia"/>
          <w:color w:val="000000" w:themeColor="text1"/>
          <w:szCs w:val="22"/>
        </w:rPr>
        <w:t>，</w:t>
      </w:r>
      <w:r w:rsidR="00B54BDA" w:rsidRPr="00FF2B41">
        <w:rPr>
          <w:rFonts w:hAnsi="Times New Roman" w:cs="Times New Roman" w:hint="eastAsia"/>
          <w:color w:val="000000" w:themeColor="text1"/>
          <w:szCs w:val="22"/>
        </w:rPr>
        <w:t>155个市级经济薄弱村提前实现脱</w:t>
      </w:r>
      <w:r w:rsidR="00EF01E2" w:rsidRPr="00FF2B41">
        <w:rPr>
          <w:rFonts w:hAnsi="Times New Roman" w:cs="Times New Roman" w:hint="eastAsia"/>
          <w:color w:val="000000" w:themeColor="text1"/>
          <w:szCs w:val="22"/>
        </w:rPr>
        <w:t>困</w:t>
      </w:r>
      <w:r w:rsidR="00B54BDA" w:rsidRPr="00FF2B41">
        <w:rPr>
          <w:rFonts w:hAnsi="Times New Roman" w:cs="Times New Roman" w:hint="eastAsia"/>
          <w:color w:val="000000" w:themeColor="text1"/>
          <w:szCs w:val="22"/>
        </w:rPr>
        <w:t>转化，</w:t>
      </w:r>
      <w:r w:rsidR="00E624A6" w:rsidRPr="00FF2B41">
        <w:rPr>
          <w:rFonts w:hAnsi="Times New Roman" w:cs="Times New Roman" w:hint="eastAsia"/>
          <w:color w:val="000000" w:themeColor="text1"/>
          <w:szCs w:val="22"/>
        </w:rPr>
        <w:t>居民低保家庭人均年收入超过1.2万元，</w:t>
      </w:r>
      <w:r w:rsidRPr="00FF2B41">
        <w:rPr>
          <w:rFonts w:hAnsi="Times New Roman" w:cs="Times New Roman" w:hint="eastAsia"/>
          <w:color w:val="000000" w:themeColor="text1"/>
          <w:szCs w:val="22"/>
        </w:rPr>
        <w:t>实现</w:t>
      </w:r>
      <w:r w:rsidR="00A14E18" w:rsidRPr="00FF2B41">
        <w:rPr>
          <w:rFonts w:hAnsi="Times New Roman" w:cs="Times New Roman" w:hint="eastAsia"/>
          <w:color w:val="000000" w:themeColor="text1"/>
          <w:szCs w:val="22"/>
        </w:rPr>
        <w:t>低保、特困供养标准</w:t>
      </w:r>
      <w:r w:rsidRPr="00FF2B41">
        <w:rPr>
          <w:rFonts w:hAnsi="Times New Roman" w:cs="Times New Roman" w:hint="eastAsia"/>
          <w:color w:val="000000" w:themeColor="text1"/>
          <w:szCs w:val="22"/>
        </w:rPr>
        <w:t>大市统一、城乡一体。坚持就业优先，</w:t>
      </w:r>
      <w:r w:rsidR="00AE7400" w:rsidRPr="00FF2B41">
        <w:rPr>
          <w:rFonts w:hAnsi="Times New Roman" w:cs="Times New Roman" w:hint="eastAsia"/>
          <w:color w:val="000000" w:themeColor="text1"/>
          <w:szCs w:val="22"/>
        </w:rPr>
        <w:t>累计新增城镇就</w:t>
      </w:r>
      <w:r w:rsidR="00AE7400" w:rsidRPr="00FF2B41">
        <w:rPr>
          <w:rFonts w:hAnsi="Times New Roman" w:cs="Times New Roman" w:hint="eastAsia"/>
          <w:szCs w:val="22"/>
        </w:rPr>
        <w:t>业</w:t>
      </w:r>
      <w:r w:rsidR="00D71818" w:rsidRPr="00FF2B41">
        <w:rPr>
          <w:rFonts w:hAnsi="Times New Roman" w:cs="Times New Roman" w:hint="eastAsia"/>
          <w:szCs w:val="22"/>
        </w:rPr>
        <w:t>77.</w:t>
      </w:r>
      <w:r w:rsidR="00E14A17" w:rsidRPr="00FF2B41">
        <w:rPr>
          <w:rFonts w:hAnsi="Times New Roman" w:cs="Times New Roman" w:hint="eastAsia"/>
          <w:szCs w:val="22"/>
        </w:rPr>
        <w:t>4</w:t>
      </w:r>
      <w:r w:rsidR="00AE7400" w:rsidRPr="00FF2B41">
        <w:rPr>
          <w:rFonts w:hAnsi="Times New Roman" w:cs="Times New Roman" w:hint="eastAsia"/>
          <w:szCs w:val="22"/>
        </w:rPr>
        <w:t>万人</w:t>
      </w:r>
      <w:r w:rsidRPr="00FF2B41">
        <w:rPr>
          <w:rFonts w:hAnsi="Times New Roman" w:cs="Times New Roman" w:hint="eastAsia"/>
          <w:color w:val="000000" w:themeColor="text1"/>
          <w:szCs w:val="22"/>
        </w:rPr>
        <w:t>，城镇</w:t>
      </w:r>
      <w:r w:rsidR="00A858DE" w:rsidRPr="00FF2B41">
        <w:rPr>
          <w:rFonts w:hAnsi="Times New Roman" w:cs="Times New Roman" w:hint="eastAsia"/>
          <w:color w:val="000000" w:themeColor="text1"/>
          <w:szCs w:val="22"/>
        </w:rPr>
        <w:t>调查</w:t>
      </w:r>
      <w:r w:rsidRPr="00FF2B41">
        <w:rPr>
          <w:rFonts w:hAnsi="Times New Roman" w:cs="Times New Roman" w:hint="eastAsia"/>
          <w:color w:val="000000" w:themeColor="text1"/>
          <w:szCs w:val="22"/>
        </w:rPr>
        <w:t>失业率</w:t>
      </w:r>
      <w:r w:rsidR="00EF01E2" w:rsidRPr="00FF2B41">
        <w:rPr>
          <w:rFonts w:hAnsi="Times New Roman" w:cs="Times New Roman" w:hint="eastAsia"/>
          <w:color w:val="000000" w:themeColor="text1"/>
          <w:szCs w:val="22"/>
        </w:rPr>
        <w:t>控制</w:t>
      </w:r>
      <w:r w:rsidRPr="00FF2B41">
        <w:rPr>
          <w:rFonts w:hAnsi="Times New Roman" w:cs="Times New Roman" w:hint="eastAsia"/>
          <w:color w:val="000000" w:themeColor="text1"/>
          <w:szCs w:val="22"/>
        </w:rPr>
        <w:t>在</w:t>
      </w:r>
      <w:r w:rsidR="00A858DE" w:rsidRPr="00FF2B41">
        <w:rPr>
          <w:rFonts w:hAnsi="Times New Roman" w:cs="Times New Roman" w:hint="eastAsia"/>
          <w:color w:val="000000" w:themeColor="text1"/>
          <w:szCs w:val="22"/>
        </w:rPr>
        <w:t>5</w:t>
      </w:r>
      <w:r w:rsidRPr="00FF2B41">
        <w:rPr>
          <w:rFonts w:hAnsi="Times New Roman" w:cs="Times New Roman" w:hint="eastAsia"/>
          <w:color w:val="000000" w:themeColor="text1"/>
          <w:szCs w:val="22"/>
        </w:rPr>
        <w:t>%以内。教育、医疗、养老、文化、体育、助残等民生实事扎实推进，</w:t>
      </w:r>
      <w:r w:rsidR="00EF01E2" w:rsidRPr="00FF2B41">
        <w:rPr>
          <w:rFonts w:hAnsi="Times New Roman" w:cs="Times New Roman" w:hint="eastAsia"/>
          <w:color w:val="000000" w:themeColor="text1"/>
          <w:szCs w:val="22"/>
        </w:rPr>
        <w:t>入选</w:t>
      </w:r>
      <w:r w:rsidR="00E470E4" w:rsidRPr="00FF2B41">
        <w:rPr>
          <w:rFonts w:hAnsi="Times New Roman" w:cs="Times New Roman" w:hint="eastAsia"/>
          <w:color w:val="000000" w:themeColor="text1"/>
          <w:szCs w:val="22"/>
        </w:rPr>
        <w:t>国家现代职业教育高地建设城市，成为首个国家健康城市示范市全覆盖的地级市</w:t>
      </w:r>
      <w:r w:rsidRPr="00FF2B41">
        <w:rPr>
          <w:rFonts w:hAnsi="Times New Roman" w:cs="Times New Roman" w:hint="eastAsia"/>
          <w:color w:val="000000" w:themeColor="text1"/>
          <w:szCs w:val="22"/>
        </w:rPr>
        <w:t>。</w:t>
      </w:r>
      <w:r w:rsidR="00AE7400" w:rsidRPr="00FF2B41">
        <w:rPr>
          <w:rFonts w:hAnsi="Times New Roman" w:cs="Times New Roman" w:hint="eastAsia"/>
          <w:color w:val="000000" w:themeColor="text1"/>
          <w:szCs w:val="22"/>
        </w:rPr>
        <w:t>对口支援帮扶合作取得阶段性重大成果，陕西延安、青海海东等城市提前实现脱贫。</w:t>
      </w:r>
      <w:r w:rsidRPr="00FF2B41">
        <w:rPr>
          <w:rFonts w:hAnsi="Times New Roman" w:cs="Times New Roman" w:hint="eastAsia"/>
          <w:color w:val="000000" w:themeColor="text1"/>
          <w:szCs w:val="22"/>
        </w:rPr>
        <w:t>常态化新冠肺炎疫情防控走向深入，风险防控体系和应急管理体系进一步健全。</w:t>
      </w:r>
    </w:p>
    <w:p w:rsidR="00552F2E" w:rsidRPr="00FF2B41" w:rsidRDefault="00552F2E" w:rsidP="00552F2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社会文明程度</w:t>
      </w:r>
      <w:r w:rsidR="00482EDD" w:rsidRPr="00027AA0">
        <w:rPr>
          <w:rFonts w:hAnsi="Times New Roman" w:cs="Times New Roman" w:hint="eastAsia"/>
          <w:color w:val="000000" w:themeColor="text1"/>
          <w:szCs w:val="22"/>
        </w:rPr>
        <w:t>明显</w:t>
      </w:r>
      <w:r w:rsidRPr="00027AA0">
        <w:rPr>
          <w:rFonts w:hAnsi="Times New Roman" w:cs="Times New Roman" w:hint="eastAsia"/>
          <w:color w:val="000000" w:themeColor="text1"/>
          <w:szCs w:val="22"/>
        </w:rPr>
        <w:t>提高。</w:t>
      </w:r>
      <w:r w:rsidRPr="00FF2B41">
        <w:rPr>
          <w:rFonts w:hAnsi="Times New Roman" w:cs="Times New Roman" w:hint="eastAsia"/>
          <w:color w:val="000000" w:themeColor="text1"/>
          <w:szCs w:val="22"/>
        </w:rPr>
        <w:t>思想文化建设取得重大进展，社会主义核心价值观深入人心，</w:t>
      </w:r>
      <w:r w:rsidR="00E470E4" w:rsidRPr="00FF2B41">
        <w:rPr>
          <w:rFonts w:hAnsi="Times New Roman" w:cs="Times New Roman" w:hint="eastAsia"/>
          <w:color w:val="000000" w:themeColor="text1"/>
          <w:szCs w:val="22"/>
        </w:rPr>
        <w:t>市民文明素质明显提高，</w:t>
      </w:r>
      <w:r w:rsidRPr="00FF2B41">
        <w:rPr>
          <w:rFonts w:hAnsi="Times New Roman" w:cs="Times New Roman" w:hint="eastAsia"/>
          <w:color w:val="000000" w:themeColor="text1"/>
          <w:szCs w:val="22"/>
        </w:rPr>
        <w:t>全国</w:t>
      </w:r>
      <w:r w:rsidR="00510CCD" w:rsidRPr="00FF2B41">
        <w:rPr>
          <w:rFonts w:hAnsi="Times New Roman" w:cs="Times New Roman" w:hint="eastAsia"/>
          <w:color w:val="000000" w:themeColor="text1"/>
          <w:szCs w:val="22"/>
        </w:rPr>
        <w:t>先进集体和</w:t>
      </w:r>
      <w:r w:rsidRPr="00FF2B41">
        <w:rPr>
          <w:rFonts w:hAnsi="Times New Roman" w:cs="Times New Roman" w:hint="eastAsia"/>
          <w:color w:val="000000" w:themeColor="text1"/>
          <w:szCs w:val="22"/>
        </w:rPr>
        <w:t>先进个人</w:t>
      </w:r>
      <w:r w:rsidR="00510CCD" w:rsidRPr="00FF2B41">
        <w:rPr>
          <w:rFonts w:hAnsi="Times New Roman" w:cs="Times New Roman" w:hint="eastAsia"/>
          <w:color w:val="000000" w:themeColor="text1"/>
          <w:szCs w:val="22"/>
        </w:rPr>
        <w:t>不断涌现</w:t>
      </w:r>
      <w:r w:rsidR="00E470E4" w:rsidRPr="00FF2B41">
        <w:rPr>
          <w:rFonts w:hAnsi="Times New Roman" w:cs="Times New Roman" w:hint="eastAsia"/>
          <w:color w:val="000000" w:themeColor="text1"/>
          <w:szCs w:val="22"/>
        </w:rPr>
        <w:t>，创成首个全国双拥模范城市群</w:t>
      </w:r>
      <w:r w:rsidRPr="00FF2B41">
        <w:rPr>
          <w:rFonts w:hAnsi="Times New Roman" w:cs="Times New Roman" w:hint="eastAsia"/>
          <w:color w:val="000000" w:themeColor="text1"/>
          <w:szCs w:val="22"/>
        </w:rPr>
        <w:t>。文化事业产业加快发展，大运河文化带建设积极推进，</w:t>
      </w:r>
      <w:r w:rsidR="0015011F" w:rsidRPr="00FF2B41">
        <w:rPr>
          <w:rFonts w:hAnsi="Times New Roman" w:cs="Times New Roman" w:hint="eastAsia"/>
          <w:color w:val="000000" w:themeColor="text1"/>
          <w:szCs w:val="22"/>
        </w:rPr>
        <w:t>创成国家公共文化服务体系示范区和中国旅游休闲示范城市，</w:t>
      </w:r>
      <w:r w:rsidRPr="00FF2B41">
        <w:rPr>
          <w:rFonts w:hAnsi="Times New Roman" w:cs="Times New Roman" w:hint="eastAsia"/>
          <w:color w:val="000000" w:themeColor="text1"/>
          <w:szCs w:val="22"/>
        </w:rPr>
        <w:t>“太湖明珠·江南</w:t>
      </w:r>
      <w:r w:rsidRPr="00FF2B41">
        <w:rPr>
          <w:rFonts w:hAnsi="Times New Roman" w:cs="Times New Roman" w:hint="eastAsia"/>
          <w:color w:val="000000" w:themeColor="text1"/>
          <w:szCs w:val="22"/>
        </w:rPr>
        <w:lastRenderedPageBreak/>
        <w:t>盛地”城市</w:t>
      </w:r>
      <w:r w:rsidR="00FE0DBA" w:rsidRPr="00FF2B41">
        <w:rPr>
          <w:rFonts w:hAnsi="Times New Roman" w:cs="Times New Roman" w:hint="eastAsia"/>
          <w:color w:val="000000" w:themeColor="text1"/>
          <w:szCs w:val="22"/>
        </w:rPr>
        <w:t>形象更加彰显</w:t>
      </w:r>
      <w:r w:rsidRPr="00FF2B41">
        <w:rPr>
          <w:rFonts w:hAnsi="Times New Roman" w:cs="Times New Roman" w:hint="eastAsia"/>
          <w:color w:val="000000" w:themeColor="text1"/>
          <w:szCs w:val="22"/>
        </w:rPr>
        <w:t>。</w:t>
      </w:r>
      <w:r w:rsidR="000E730C" w:rsidRPr="00FF2B41">
        <w:rPr>
          <w:rFonts w:hAnsi="Times New Roman" w:cs="Times New Roman" w:hint="eastAsia"/>
          <w:color w:val="000000" w:themeColor="text1"/>
          <w:szCs w:val="22"/>
        </w:rPr>
        <w:t>市域治理体系和治理能力现代化取得积极进展，法治建设、平安建设、安全生产、生态环境和公共卫生等各领域基础性制度体系基本形成，获评全国社会信用体系建设示范城市，成为首批全国市域社会治理现代化试点城市，荣获全国社会治安综合治理最高荣誉“长安杯”。</w:t>
      </w:r>
    </w:p>
    <w:p w:rsidR="00552F2E" w:rsidRPr="00FF2B41" w:rsidRDefault="00552F2E" w:rsidP="00552F2E">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在全面总结“十三五”发展成效的同时，我们也要清醒地看到，</w:t>
      </w:r>
      <w:r w:rsidR="00A23F32" w:rsidRPr="00FF2B41">
        <w:rPr>
          <w:rFonts w:hAnsi="Times New Roman" w:cs="Times New Roman" w:hint="eastAsia"/>
          <w:color w:val="000000" w:themeColor="text1"/>
          <w:szCs w:val="22"/>
        </w:rPr>
        <w:t>囿</w:t>
      </w:r>
      <w:r w:rsidR="001D4661" w:rsidRPr="00FF2B41">
        <w:rPr>
          <w:rFonts w:hAnsi="Times New Roman" w:cs="Times New Roman" w:hint="eastAsia"/>
          <w:color w:val="000000" w:themeColor="text1"/>
          <w:szCs w:val="22"/>
        </w:rPr>
        <w:t>于宏观环境变化、</w:t>
      </w:r>
      <w:r w:rsidRPr="00FF2B41">
        <w:rPr>
          <w:rFonts w:hAnsi="Times New Roman" w:cs="Times New Roman" w:hint="eastAsia"/>
          <w:color w:val="000000" w:themeColor="text1"/>
          <w:szCs w:val="22"/>
        </w:rPr>
        <w:t>自身</w:t>
      </w:r>
      <w:r w:rsidR="001D4661" w:rsidRPr="00FF2B41">
        <w:rPr>
          <w:rFonts w:hAnsi="Times New Roman" w:cs="Times New Roman" w:hint="eastAsia"/>
          <w:color w:val="000000" w:themeColor="text1"/>
          <w:szCs w:val="22"/>
        </w:rPr>
        <w:t>所处发展</w:t>
      </w:r>
      <w:r w:rsidRPr="00FF2B41">
        <w:rPr>
          <w:rFonts w:hAnsi="Times New Roman" w:cs="Times New Roman" w:hint="eastAsia"/>
          <w:color w:val="000000" w:themeColor="text1"/>
          <w:szCs w:val="22"/>
        </w:rPr>
        <w:t>阶段、资源要素</w:t>
      </w:r>
      <w:r w:rsidR="001D4661" w:rsidRPr="00FF2B41">
        <w:rPr>
          <w:rFonts w:hAnsi="Times New Roman" w:cs="Times New Roman" w:hint="eastAsia"/>
          <w:color w:val="000000" w:themeColor="text1"/>
          <w:szCs w:val="22"/>
        </w:rPr>
        <w:t>制约等综</w:t>
      </w:r>
      <w:r w:rsidR="001D4661" w:rsidRPr="00ED6402">
        <w:rPr>
          <w:rFonts w:hAnsi="Times New Roman" w:cs="Times New Roman" w:hint="eastAsia"/>
          <w:color w:val="000000" w:themeColor="text1"/>
          <w:szCs w:val="22"/>
        </w:rPr>
        <w:t>合</w:t>
      </w:r>
      <w:r w:rsidR="001A25DE" w:rsidRPr="00ED6402">
        <w:rPr>
          <w:rFonts w:hAnsi="Times New Roman" w:cs="Times New Roman" w:hint="eastAsia"/>
          <w:color w:val="000000" w:themeColor="text1"/>
          <w:szCs w:val="22"/>
        </w:rPr>
        <w:t>因素</w:t>
      </w:r>
      <w:r w:rsidR="001D4661" w:rsidRPr="00ED6402">
        <w:rPr>
          <w:rFonts w:hAnsi="Times New Roman" w:cs="Times New Roman" w:hint="eastAsia"/>
          <w:color w:val="000000" w:themeColor="text1"/>
          <w:szCs w:val="22"/>
        </w:rPr>
        <w:t>影</w:t>
      </w:r>
      <w:r w:rsidR="001D4661" w:rsidRPr="00FF2B41">
        <w:rPr>
          <w:rFonts w:hAnsi="Times New Roman" w:cs="Times New Roman" w:hint="eastAsia"/>
          <w:color w:val="000000" w:themeColor="text1"/>
          <w:szCs w:val="22"/>
        </w:rPr>
        <w:t>响</w:t>
      </w:r>
      <w:r w:rsidRPr="00FF2B41">
        <w:rPr>
          <w:rFonts w:hAnsi="Times New Roman" w:cs="Times New Roman" w:hint="eastAsia"/>
          <w:color w:val="000000" w:themeColor="text1"/>
          <w:szCs w:val="22"/>
        </w:rPr>
        <w:t>，无锡经济社会发展仍面临一些</w:t>
      </w:r>
      <w:r w:rsidR="00171E36" w:rsidRPr="00FF2B41">
        <w:rPr>
          <w:rFonts w:hAnsi="Times New Roman" w:cs="Times New Roman" w:hint="eastAsia"/>
          <w:color w:val="000000" w:themeColor="text1"/>
          <w:szCs w:val="22"/>
        </w:rPr>
        <w:t>问题和挑战：</w:t>
      </w:r>
      <w:r w:rsidR="00BE50FC" w:rsidRPr="00FF2B41">
        <w:rPr>
          <w:rFonts w:hAnsi="Times New Roman" w:cs="Times New Roman" w:hint="eastAsia"/>
          <w:color w:val="000000" w:themeColor="text1"/>
          <w:szCs w:val="22"/>
        </w:rPr>
        <w:t>自主创新能力有待增强，</w:t>
      </w:r>
      <w:r w:rsidR="00171E36" w:rsidRPr="00FF2B41">
        <w:rPr>
          <w:rFonts w:hAnsi="Times New Roman" w:cs="Times New Roman" w:hint="eastAsia"/>
          <w:color w:val="000000" w:themeColor="text1"/>
          <w:szCs w:val="22"/>
        </w:rPr>
        <w:t>产业基础高级化和产业链现代化步伐还需加快，</w:t>
      </w:r>
      <w:r w:rsidR="007E3964" w:rsidRPr="00FF2B41">
        <w:rPr>
          <w:rFonts w:hAnsi="Times New Roman" w:cs="Times New Roman" w:hint="eastAsia"/>
          <w:color w:val="000000" w:themeColor="text1"/>
          <w:szCs w:val="22"/>
        </w:rPr>
        <w:t>重点领域关键环节改革任务仍然艰巨，</w:t>
      </w:r>
      <w:r w:rsidR="00171E36" w:rsidRPr="00FF2B41">
        <w:rPr>
          <w:rFonts w:hAnsi="Times New Roman" w:cs="Times New Roman" w:hint="eastAsia"/>
          <w:color w:val="000000" w:themeColor="text1"/>
          <w:szCs w:val="22"/>
        </w:rPr>
        <w:t>基础设施建设仍存在短板，营商环境有待进一步优化，生态环境整治任务依然艰巨，人口</w:t>
      </w:r>
      <w:r w:rsidR="00DC37E5" w:rsidRPr="00FF2B41">
        <w:rPr>
          <w:rFonts w:hAnsi="Times New Roman" w:cs="Times New Roman" w:hint="eastAsia"/>
          <w:color w:val="000000" w:themeColor="text1"/>
          <w:szCs w:val="22"/>
        </w:rPr>
        <w:t>结构</w:t>
      </w:r>
      <w:r w:rsidR="00171E36" w:rsidRPr="00FF2B41">
        <w:rPr>
          <w:rFonts w:hAnsi="Times New Roman" w:cs="Times New Roman" w:hint="eastAsia"/>
          <w:color w:val="000000" w:themeColor="text1"/>
          <w:szCs w:val="22"/>
        </w:rPr>
        <w:t>问题亟待解决，民生领域还存在薄弱环节，社会治理、公共安全</w:t>
      </w:r>
      <w:r w:rsidR="00E40F62" w:rsidRPr="00FF2B41">
        <w:rPr>
          <w:rFonts w:hAnsi="Times New Roman" w:cs="Times New Roman" w:hint="eastAsia"/>
          <w:szCs w:val="22"/>
        </w:rPr>
        <w:t>、文明城市</w:t>
      </w:r>
      <w:r w:rsidR="00171E36" w:rsidRPr="00FF2B41">
        <w:rPr>
          <w:rFonts w:hAnsi="Times New Roman" w:cs="Times New Roman" w:hint="eastAsia"/>
          <w:color w:val="000000" w:themeColor="text1"/>
          <w:szCs w:val="22"/>
        </w:rPr>
        <w:t>等领域</w:t>
      </w:r>
      <w:r w:rsidR="00DC37E5" w:rsidRPr="00FF2B41">
        <w:rPr>
          <w:rFonts w:hAnsi="Times New Roman" w:cs="Times New Roman" w:hint="eastAsia"/>
          <w:color w:val="000000" w:themeColor="text1"/>
          <w:szCs w:val="22"/>
        </w:rPr>
        <w:t>仍存在不少隐患</w:t>
      </w:r>
      <w:r w:rsidR="00171E36" w:rsidRPr="00FF2B41">
        <w:rPr>
          <w:rFonts w:hAnsi="Times New Roman" w:cs="Times New Roman" w:hint="eastAsia"/>
          <w:color w:val="000000" w:themeColor="text1"/>
          <w:szCs w:val="22"/>
        </w:rPr>
        <w:t>。</w:t>
      </w:r>
      <w:r w:rsidR="00002257" w:rsidRPr="00FF2B41">
        <w:rPr>
          <w:rFonts w:hAnsi="Times New Roman" w:cs="Times New Roman" w:hint="eastAsia"/>
          <w:color w:val="000000" w:themeColor="text1"/>
          <w:szCs w:val="22"/>
        </w:rPr>
        <w:t>面对“十三五”期间取得的成绩和存在的问题，需要我们充分调动和发挥各方面积极性主动性创造性，树立底线思维，提高创新能力，</w:t>
      </w:r>
      <w:r w:rsidR="00BE50FC" w:rsidRPr="00FF2B41">
        <w:rPr>
          <w:rFonts w:hAnsi="Times New Roman" w:cs="Times New Roman" w:hint="eastAsia"/>
          <w:color w:val="000000" w:themeColor="text1"/>
          <w:szCs w:val="22"/>
        </w:rPr>
        <w:t>深化</w:t>
      </w:r>
      <w:r w:rsidR="00002257" w:rsidRPr="00FF2B41">
        <w:rPr>
          <w:rFonts w:hAnsi="Times New Roman" w:cs="Times New Roman" w:hint="eastAsia"/>
          <w:color w:val="000000" w:themeColor="text1"/>
          <w:szCs w:val="22"/>
        </w:rPr>
        <w:t>改革开放，探索发展新路，在攻坚克难中开创新局面。</w:t>
      </w:r>
    </w:p>
    <w:p w:rsidR="00552F2E" w:rsidRPr="005214D8" w:rsidRDefault="00552F2E" w:rsidP="00552F2E">
      <w:pPr>
        <w:widowControl/>
        <w:ind w:firstLineChars="0" w:firstLine="0"/>
        <w:jc w:val="left"/>
        <w:rPr>
          <w:rFonts w:ascii="Times New Roman" w:hAnsi="Times New Roman" w:cs="Times New Roman"/>
          <w:color w:val="000000" w:themeColor="text1"/>
          <w:szCs w:val="22"/>
        </w:rPr>
      </w:pPr>
      <w:r w:rsidRPr="005214D8">
        <w:rPr>
          <w:rFonts w:ascii="Times New Roman" w:hAnsi="Times New Roman" w:cs="Times New Roman"/>
          <w:color w:val="000000" w:themeColor="text1"/>
          <w:szCs w:val="22"/>
        </w:rPr>
        <w:br w:type="page"/>
      </w:r>
    </w:p>
    <w:p w:rsidR="00552F2E" w:rsidRPr="00FF2B41" w:rsidRDefault="00552F2E" w:rsidP="00552F2E">
      <w:pPr>
        <w:ind w:firstLineChars="0" w:firstLine="0"/>
        <w:jc w:val="center"/>
        <w:rPr>
          <w:rFonts w:ascii="方正黑体_GBK" w:eastAsia="方正黑体_GBK" w:hAnsi="Times New Roman" w:cs="Times New Roman"/>
          <w:color w:val="000000" w:themeColor="text1"/>
          <w:sz w:val="28"/>
          <w:szCs w:val="28"/>
        </w:rPr>
      </w:pPr>
      <w:r w:rsidRPr="00FF2B41">
        <w:rPr>
          <w:rFonts w:ascii="方正黑体_GBK" w:eastAsia="方正黑体_GBK" w:hAnsi="Times New Roman" w:cs="Times New Roman" w:hint="eastAsia"/>
          <w:color w:val="000000" w:themeColor="text1"/>
          <w:sz w:val="28"/>
          <w:szCs w:val="28"/>
        </w:rPr>
        <w:lastRenderedPageBreak/>
        <w:t>表1</w:t>
      </w:r>
      <w:r w:rsidR="00F63915" w:rsidRPr="00FF2B41">
        <w:rPr>
          <w:rFonts w:ascii="方正黑体_GBK" w:eastAsia="方正黑体_GBK" w:hAnsi="Times New Roman" w:cs="Times New Roman" w:hint="eastAsia"/>
          <w:color w:val="000000" w:themeColor="text1"/>
          <w:sz w:val="28"/>
          <w:szCs w:val="28"/>
        </w:rPr>
        <w:t xml:space="preserve">  </w:t>
      </w:r>
      <w:r w:rsidRPr="00FF2B41">
        <w:rPr>
          <w:rFonts w:ascii="方正黑体_GBK" w:eastAsia="方正黑体_GBK" w:hAnsi="Times New Roman" w:cs="Times New Roman" w:hint="eastAsia"/>
          <w:color w:val="000000" w:themeColor="text1"/>
          <w:sz w:val="28"/>
          <w:szCs w:val="28"/>
        </w:rPr>
        <w:t>无锡市“十三五”规划纲要主要指标完成情况表</w:t>
      </w:r>
    </w:p>
    <w:tbl>
      <w:tblPr>
        <w:tblW w:w="8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801"/>
        <w:gridCol w:w="616"/>
        <w:gridCol w:w="993"/>
        <w:gridCol w:w="2121"/>
        <w:gridCol w:w="1265"/>
        <w:gridCol w:w="1071"/>
        <w:gridCol w:w="1376"/>
      </w:tblGrid>
      <w:tr w:rsidR="003369F5" w:rsidRPr="005214D8" w:rsidTr="00281DBD">
        <w:trPr>
          <w:trHeight w:val="285"/>
          <w:jc w:val="center"/>
        </w:trPr>
        <w:tc>
          <w:tcPr>
            <w:tcW w:w="801" w:type="dxa"/>
            <w:shd w:val="clear" w:color="auto" w:fill="auto"/>
            <w:noWrap/>
            <w:vAlign w:val="center"/>
            <w:hideMark/>
          </w:tcPr>
          <w:p w:rsidR="00552F2E" w:rsidRPr="005214D8" w:rsidRDefault="00552F2E" w:rsidP="00552F2E">
            <w:pPr>
              <w:kinsoku w:val="0"/>
              <w:overflowPunct w:val="0"/>
              <w:autoSpaceDE w:val="0"/>
              <w:autoSpaceDN w:val="0"/>
              <w:ind w:firstLineChars="0" w:firstLine="0"/>
              <w:jc w:val="center"/>
              <w:rPr>
                <w:rFonts w:ascii="Times New Roman" w:eastAsia="方正黑体_GBK" w:hAnsi="Times New Roman" w:cs="Times New Roman"/>
                <w:color w:val="000000" w:themeColor="text1"/>
                <w:kern w:val="0"/>
                <w:sz w:val="18"/>
                <w:szCs w:val="18"/>
              </w:rPr>
            </w:pPr>
            <w:r w:rsidRPr="005214D8">
              <w:rPr>
                <w:rFonts w:ascii="Times New Roman" w:eastAsia="方正黑体_GBK" w:hAnsi="Times New Roman" w:cs="Times New Roman"/>
                <w:color w:val="000000" w:themeColor="text1"/>
                <w:kern w:val="0"/>
                <w:sz w:val="18"/>
                <w:szCs w:val="18"/>
              </w:rPr>
              <w:t>分类</w:t>
            </w:r>
          </w:p>
        </w:tc>
        <w:tc>
          <w:tcPr>
            <w:tcW w:w="616" w:type="dxa"/>
            <w:shd w:val="clear" w:color="auto" w:fill="auto"/>
            <w:noWrap/>
            <w:vAlign w:val="center"/>
            <w:hideMark/>
          </w:tcPr>
          <w:p w:rsidR="00552F2E" w:rsidRPr="005214D8" w:rsidRDefault="00552F2E" w:rsidP="00552F2E">
            <w:pPr>
              <w:kinsoku w:val="0"/>
              <w:overflowPunct w:val="0"/>
              <w:autoSpaceDE w:val="0"/>
              <w:autoSpaceDN w:val="0"/>
              <w:ind w:firstLineChars="0" w:firstLine="0"/>
              <w:jc w:val="center"/>
              <w:rPr>
                <w:rFonts w:ascii="Times New Roman" w:eastAsia="方正黑体_GBK" w:hAnsi="Times New Roman" w:cs="Times New Roman"/>
                <w:color w:val="000000" w:themeColor="text1"/>
                <w:kern w:val="0"/>
                <w:sz w:val="18"/>
                <w:szCs w:val="18"/>
              </w:rPr>
            </w:pPr>
            <w:r w:rsidRPr="005214D8">
              <w:rPr>
                <w:rFonts w:ascii="Times New Roman" w:eastAsia="方正黑体_GBK" w:hAnsi="Times New Roman" w:cs="Times New Roman"/>
                <w:color w:val="000000" w:themeColor="text1"/>
                <w:kern w:val="0"/>
                <w:sz w:val="18"/>
                <w:szCs w:val="18"/>
              </w:rPr>
              <w:t>序号</w:t>
            </w:r>
          </w:p>
        </w:tc>
        <w:tc>
          <w:tcPr>
            <w:tcW w:w="3114" w:type="dxa"/>
            <w:gridSpan w:val="2"/>
            <w:shd w:val="clear" w:color="auto" w:fill="auto"/>
            <w:noWrap/>
            <w:vAlign w:val="center"/>
            <w:hideMark/>
          </w:tcPr>
          <w:p w:rsidR="00552F2E" w:rsidRPr="005214D8" w:rsidRDefault="00552F2E" w:rsidP="00552F2E">
            <w:pPr>
              <w:kinsoku w:val="0"/>
              <w:overflowPunct w:val="0"/>
              <w:autoSpaceDE w:val="0"/>
              <w:autoSpaceDN w:val="0"/>
              <w:ind w:firstLineChars="0" w:firstLine="0"/>
              <w:jc w:val="center"/>
              <w:rPr>
                <w:rFonts w:ascii="Times New Roman" w:eastAsia="方正黑体_GBK" w:hAnsi="Times New Roman" w:cs="Times New Roman"/>
                <w:color w:val="000000" w:themeColor="text1"/>
                <w:kern w:val="0"/>
                <w:sz w:val="18"/>
                <w:szCs w:val="18"/>
              </w:rPr>
            </w:pPr>
            <w:r w:rsidRPr="005214D8">
              <w:rPr>
                <w:rFonts w:ascii="Times New Roman" w:eastAsia="方正黑体_GBK" w:hAnsi="Times New Roman" w:cs="Times New Roman"/>
                <w:color w:val="000000" w:themeColor="text1"/>
                <w:kern w:val="0"/>
                <w:sz w:val="18"/>
                <w:szCs w:val="18"/>
              </w:rPr>
              <w:t>指标名称</w:t>
            </w:r>
          </w:p>
        </w:tc>
        <w:tc>
          <w:tcPr>
            <w:tcW w:w="1265" w:type="dxa"/>
            <w:shd w:val="clear" w:color="auto" w:fill="auto"/>
            <w:noWrap/>
            <w:vAlign w:val="center"/>
            <w:hideMark/>
          </w:tcPr>
          <w:p w:rsidR="00552F2E" w:rsidRPr="00E53E24" w:rsidRDefault="00552F2E" w:rsidP="00552F2E">
            <w:pPr>
              <w:kinsoku w:val="0"/>
              <w:overflowPunct w:val="0"/>
              <w:autoSpaceDE w:val="0"/>
              <w:autoSpaceDN w:val="0"/>
              <w:ind w:firstLineChars="0" w:firstLine="0"/>
              <w:jc w:val="center"/>
              <w:rPr>
                <w:rFonts w:ascii="方正黑体_GBK" w:eastAsia="方正黑体_GBK" w:hAnsi="Times New Roman" w:cs="Times New Roman"/>
                <w:color w:val="000000" w:themeColor="text1"/>
                <w:kern w:val="0"/>
                <w:sz w:val="18"/>
                <w:szCs w:val="18"/>
              </w:rPr>
            </w:pPr>
            <w:r w:rsidRPr="00E53E24">
              <w:rPr>
                <w:rFonts w:ascii="方正黑体_GBK" w:eastAsia="方正黑体_GBK" w:hAnsi="Times New Roman" w:cs="Times New Roman" w:hint="eastAsia"/>
                <w:color w:val="000000" w:themeColor="text1"/>
                <w:kern w:val="0"/>
                <w:sz w:val="18"/>
                <w:szCs w:val="18"/>
              </w:rPr>
              <w:t>“十三五”</w:t>
            </w:r>
          </w:p>
          <w:p w:rsidR="00552F2E" w:rsidRPr="005214D8" w:rsidRDefault="00552F2E" w:rsidP="00552F2E">
            <w:pPr>
              <w:kinsoku w:val="0"/>
              <w:overflowPunct w:val="0"/>
              <w:autoSpaceDE w:val="0"/>
              <w:autoSpaceDN w:val="0"/>
              <w:ind w:firstLineChars="0" w:firstLine="0"/>
              <w:jc w:val="center"/>
              <w:rPr>
                <w:rFonts w:ascii="Times New Roman" w:eastAsia="方正黑体_GBK" w:hAnsi="Times New Roman" w:cs="Times New Roman"/>
                <w:color w:val="000000" w:themeColor="text1"/>
                <w:kern w:val="0"/>
                <w:sz w:val="18"/>
                <w:szCs w:val="18"/>
              </w:rPr>
            </w:pPr>
            <w:r w:rsidRPr="005214D8">
              <w:rPr>
                <w:rFonts w:ascii="Times New Roman" w:eastAsia="方正黑体_GBK" w:hAnsi="Times New Roman" w:cs="Times New Roman"/>
                <w:color w:val="000000" w:themeColor="text1"/>
                <w:kern w:val="0"/>
                <w:sz w:val="18"/>
                <w:szCs w:val="18"/>
              </w:rPr>
              <w:t>目标</w:t>
            </w:r>
          </w:p>
        </w:tc>
        <w:tc>
          <w:tcPr>
            <w:tcW w:w="1071" w:type="dxa"/>
            <w:shd w:val="clear" w:color="auto" w:fill="auto"/>
            <w:noWrap/>
            <w:vAlign w:val="center"/>
            <w:hideMark/>
          </w:tcPr>
          <w:p w:rsidR="00552F2E" w:rsidRPr="005214D8" w:rsidRDefault="00552F2E" w:rsidP="00552F2E">
            <w:pPr>
              <w:kinsoku w:val="0"/>
              <w:overflowPunct w:val="0"/>
              <w:autoSpaceDE w:val="0"/>
              <w:autoSpaceDN w:val="0"/>
              <w:ind w:firstLineChars="0" w:firstLine="0"/>
              <w:jc w:val="center"/>
              <w:rPr>
                <w:rFonts w:ascii="Times New Roman" w:eastAsia="方正黑体_GBK" w:hAnsi="Times New Roman" w:cs="Times New Roman"/>
                <w:color w:val="000000" w:themeColor="text1"/>
                <w:kern w:val="0"/>
                <w:sz w:val="18"/>
                <w:szCs w:val="18"/>
              </w:rPr>
            </w:pPr>
            <w:r w:rsidRPr="005214D8">
              <w:rPr>
                <w:rFonts w:ascii="Times New Roman" w:eastAsia="方正黑体_GBK" w:hAnsi="Times New Roman" w:cs="Times New Roman"/>
                <w:color w:val="000000" w:themeColor="text1"/>
                <w:kern w:val="0"/>
                <w:sz w:val="18"/>
                <w:szCs w:val="18"/>
              </w:rPr>
              <w:t>2019</w:t>
            </w:r>
            <w:r w:rsidRPr="005214D8">
              <w:rPr>
                <w:rFonts w:ascii="Times New Roman" w:eastAsia="方正黑体_GBK" w:hAnsi="Times New Roman" w:cs="Times New Roman"/>
                <w:color w:val="000000" w:themeColor="text1"/>
                <w:kern w:val="0"/>
                <w:sz w:val="18"/>
                <w:szCs w:val="18"/>
              </w:rPr>
              <w:t>年</w:t>
            </w:r>
          </w:p>
          <w:p w:rsidR="00552F2E" w:rsidRPr="005214D8" w:rsidRDefault="00552F2E" w:rsidP="00552F2E">
            <w:pPr>
              <w:kinsoku w:val="0"/>
              <w:overflowPunct w:val="0"/>
              <w:autoSpaceDE w:val="0"/>
              <w:autoSpaceDN w:val="0"/>
              <w:ind w:firstLineChars="0" w:firstLine="0"/>
              <w:jc w:val="center"/>
              <w:rPr>
                <w:rFonts w:ascii="Times New Roman" w:eastAsia="方正黑体_GBK" w:hAnsi="Times New Roman" w:cs="Times New Roman"/>
                <w:color w:val="000000" w:themeColor="text1"/>
                <w:kern w:val="0"/>
                <w:sz w:val="18"/>
                <w:szCs w:val="18"/>
              </w:rPr>
            </w:pPr>
            <w:r w:rsidRPr="005214D8">
              <w:rPr>
                <w:rFonts w:ascii="Times New Roman" w:eastAsia="方正黑体_GBK" w:hAnsi="Times New Roman" w:cs="Times New Roman"/>
                <w:color w:val="000000" w:themeColor="text1"/>
                <w:kern w:val="0"/>
                <w:sz w:val="18"/>
                <w:szCs w:val="18"/>
              </w:rPr>
              <w:t>完成情况</w:t>
            </w:r>
          </w:p>
        </w:tc>
        <w:tc>
          <w:tcPr>
            <w:tcW w:w="1376" w:type="dxa"/>
            <w:shd w:val="clear" w:color="auto" w:fill="auto"/>
            <w:noWrap/>
            <w:vAlign w:val="center"/>
            <w:hideMark/>
          </w:tcPr>
          <w:p w:rsidR="00552F2E" w:rsidRPr="005214D8" w:rsidRDefault="00552F2E" w:rsidP="00552F2E">
            <w:pPr>
              <w:kinsoku w:val="0"/>
              <w:overflowPunct w:val="0"/>
              <w:autoSpaceDE w:val="0"/>
              <w:autoSpaceDN w:val="0"/>
              <w:ind w:firstLineChars="0" w:firstLine="0"/>
              <w:jc w:val="center"/>
              <w:rPr>
                <w:rFonts w:ascii="Times New Roman" w:eastAsia="方正黑体_GBK" w:hAnsi="Times New Roman" w:cs="Times New Roman"/>
                <w:color w:val="000000" w:themeColor="text1"/>
                <w:kern w:val="0"/>
                <w:sz w:val="18"/>
                <w:szCs w:val="18"/>
              </w:rPr>
            </w:pPr>
            <w:r w:rsidRPr="005214D8">
              <w:rPr>
                <w:rFonts w:ascii="Times New Roman" w:eastAsia="方正黑体_GBK" w:hAnsi="Times New Roman" w:cs="Times New Roman"/>
                <w:color w:val="000000" w:themeColor="text1"/>
                <w:kern w:val="0"/>
                <w:sz w:val="18"/>
                <w:szCs w:val="18"/>
              </w:rPr>
              <w:t>2020</w:t>
            </w:r>
            <w:r w:rsidRPr="005214D8">
              <w:rPr>
                <w:rFonts w:ascii="Times New Roman" w:eastAsia="方正黑体_GBK" w:hAnsi="Times New Roman" w:cs="Times New Roman"/>
                <w:color w:val="000000" w:themeColor="text1"/>
                <w:kern w:val="0"/>
                <w:sz w:val="18"/>
                <w:szCs w:val="18"/>
              </w:rPr>
              <w:t>年</w:t>
            </w:r>
          </w:p>
          <w:p w:rsidR="00552F2E" w:rsidRPr="005214D8" w:rsidRDefault="00552F2E" w:rsidP="00552F2E">
            <w:pPr>
              <w:kinsoku w:val="0"/>
              <w:overflowPunct w:val="0"/>
              <w:autoSpaceDE w:val="0"/>
              <w:autoSpaceDN w:val="0"/>
              <w:ind w:firstLineChars="0" w:firstLine="0"/>
              <w:jc w:val="center"/>
              <w:rPr>
                <w:rFonts w:ascii="Times New Roman" w:eastAsia="方正黑体_GBK" w:hAnsi="Times New Roman" w:cs="Times New Roman"/>
                <w:color w:val="000000" w:themeColor="text1"/>
                <w:kern w:val="0"/>
                <w:sz w:val="18"/>
                <w:szCs w:val="18"/>
              </w:rPr>
            </w:pPr>
            <w:r w:rsidRPr="005214D8">
              <w:rPr>
                <w:rFonts w:ascii="Times New Roman" w:eastAsia="方正黑体_GBK" w:hAnsi="Times New Roman" w:cs="Times New Roman"/>
                <w:color w:val="000000" w:themeColor="text1"/>
                <w:kern w:val="0"/>
                <w:sz w:val="18"/>
                <w:szCs w:val="18"/>
              </w:rPr>
              <w:t>预计实现值</w:t>
            </w:r>
          </w:p>
        </w:tc>
      </w:tr>
      <w:tr w:rsidR="003369F5" w:rsidRPr="005214D8" w:rsidTr="00281DBD">
        <w:trPr>
          <w:trHeight w:val="285"/>
          <w:jc w:val="center"/>
        </w:trPr>
        <w:tc>
          <w:tcPr>
            <w:tcW w:w="801" w:type="dxa"/>
            <w:vMerge w:val="restart"/>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经济强</w:t>
            </w: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w:t>
            </w:r>
          </w:p>
        </w:tc>
        <w:tc>
          <w:tcPr>
            <w:tcW w:w="3114"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地区生产总值年均增幅（</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年均</w:t>
            </w:r>
            <w:r w:rsidRPr="00DF7EB9">
              <w:rPr>
                <w:rFonts w:ascii="Times New Roman" w:eastAsia="宋体" w:hAnsi="Times New Roman" w:cs="Times New Roman"/>
                <w:color w:val="000000" w:themeColor="text1"/>
                <w:kern w:val="0"/>
                <w:sz w:val="18"/>
                <w:szCs w:val="18"/>
              </w:rPr>
              <w:t>7.5</w:t>
            </w:r>
            <w:r w:rsidRPr="00DF7EB9">
              <w:rPr>
                <w:rFonts w:ascii="Times New Roman" w:eastAsia="宋体" w:hAnsi="Times New Roman" w:cs="Times New Roman"/>
                <w:color w:val="000000" w:themeColor="text1"/>
                <w:kern w:val="0"/>
                <w:sz w:val="18"/>
                <w:szCs w:val="18"/>
              </w:rPr>
              <w:t>左右</w:t>
            </w:r>
          </w:p>
        </w:tc>
        <w:tc>
          <w:tcPr>
            <w:tcW w:w="1071" w:type="dxa"/>
            <w:shd w:val="clear" w:color="auto" w:fill="auto"/>
            <w:noWrap/>
            <w:vAlign w:val="center"/>
            <w:hideMark/>
          </w:tcPr>
          <w:p w:rsidR="00552F2E" w:rsidRPr="00DF7EB9" w:rsidRDefault="00FC78D3"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年均</w:t>
            </w:r>
            <w:r w:rsidR="00552F2E" w:rsidRPr="00DF7EB9">
              <w:rPr>
                <w:rFonts w:ascii="Times New Roman" w:eastAsia="宋体" w:hAnsi="Times New Roman" w:cs="Times New Roman"/>
                <w:color w:val="000000" w:themeColor="text1"/>
                <w:kern w:val="0"/>
                <w:sz w:val="18"/>
                <w:szCs w:val="18"/>
              </w:rPr>
              <w:t>7.2</w:t>
            </w:r>
          </w:p>
        </w:tc>
        <w:tc>
          <w:tcPr>
            <w:tcW w:w="1376" w:type="dxa"/>
            <w:shd w:val="clear" w:color="auto" w:fill="auto"/>
            <w:noWrap/>
            <w:vAlign w:val="center"/>
            <w:hideMark/>
          </w:tcPr>
          <w:p w:rsidR="00552F2E" w:rsidRPr="00DF7EB9" w:rsidRDefault="0069760D" w:rsidP="00B57AE2">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年均</w:t>
            </w:r>
            <w:r w:rsidR="00566575" w:rsidRPr="00DF7EB9">
              <w:rPr>
                <w:rFonts w:ascii="Times New Roman" w:eastAsia="宋体" w:hAnsi="Times New Roman" w:cs="Times New Roman"/>
                <w:color w:val="000000" w:themeColor="text1"/>
                <w:kern w:val="0"/>
                <w:sz w:val="18"/>
                <w:szCs w:val="18"/>
              </w:rPr>
              <w:t>6.</w:t>
            </w:r>
            <w:r w:rsidR="00B57AE2" w:rsidRPr="00DF7EB9">
              <w:rPr>
                <w:rFonts w:ascii="Times New Roman" w:eastAsia="宋体" w:hAnsi="Times New Roman" w:cs="Times New Roman"/>
                <w:color w:val="000000" w:themeColor="text1"/>
                <w:kern w:val="0"/>
                <w:sz w:val="18"/>
                <w:szCs w:val="18"/>
              </w:rPr>
              <w:t>5</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2</w:t>
            </w:r>
          </w:p>
        </w:tc>
        <w:tc>
          <w:tcPr>
            <w:tcW w:w="3114"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规模以上工业总产值（亿元）</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20000</w:t>
            </w:r>
          </w:p>
        </w:tc>
        <w:tc>
          <w:tcPr>
            <w:tcW w:w="1071" w:type="dxa"/>
            <w:shd w:val="clear" w:color="auto" w:fill="auto"/>
            <w:noWrap/>
            <w:vAlign w:val="center"/>
            <w:hideMark/>
          </w:tcPr>
          <w:p w:rsidR="00552F2E" w:rsidRPr="00DF7EB9" w:rsidRDefault="00552F2E" w:rsidP="00A208AD">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1759</w:t>
            </w:r>
            <w:r w:rsidR="00A208AD" w:rsidRPr="00DF7EB9">
              <w:rPr>
                <w:rFonts w:ascii="Times New Roman" w:eastAsia="宋体" w:hAnsi="Times New Roman" w:cs="Times New Roman"/>
                <w:color w:val="000000" w:themeColor="text1"/>
                <w:kern w:val="0"/>
                <w:sz w:val="18"/>
                <w:szCs w:val="18"/>
              </w:rPr>
              <w:t>1</w:t>
            </w:r>
          </w:p>
        </w:tc>
        <w:tc>
          <w:tcPr>
            <w:tcW w:w="1376" w:type="dxa"/>
            <w:shd w:val="clear" w:color="auto" w:fill="auto"/>
            <w:noWrap/>
            <w:vAlign w:val="center"/>
            <w:hideMark/>
          </w:tcPr>
          <w:p w:rsidR="00552F2E" w:rsidRPr="00DF7EB9" w:rsidRDefault="003E1841" w:rsidP="00D55F02">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175</w:t>
            </w:r>
            <w:r w:rsidR="00D55F02" w:rsidRPr="00DF7EB9">
              <w:rPr>
                <w:rFonts w:ascii="Times New Roman" w:eastAsia="宋体" w:hAnsi="Times New Roman" w:cs="Times New Roman"/>
                <w:kern w:val="0"/>
                <w:sz w:val="18"/>
                <w:szCs w:val="18"/>
              </w:rPr>
              <w:t>95</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3</w:t>
            </w:r>
          </w:p>
        </w:tc>
        <w:tc>
          <w:tcPr>
            <w:tcW w:w="3114"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全员劳动生产率（万元</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人）</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28</w:t>
            </w:r>
          </w:p>
        </w:tc>
        <w:tc>
          <w:tcPr>
            <w:tcW w:w="1071" w:type="dxa"/>
            <w:shd w:val="clear" w:color="auto" w:fill="auto"/>
            <w:noWrap/>
            <w:vAlign w:val="center"/>
            <w:hideMark/>
          </w:tcPr>
          <w:p w:rsidR="00552F2E" w:rsidRPr="00DF7EB9" w:rsidRDefault="009C5817"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30.58</w:t>
            </w:r>
          </w:p>
        </w:tc>
        <w:tc>
          <w:tcPr>
            <w:tcW w:w="1376" w:type="dxa"/>
            <w:shd w:val="clear" w:color="auto" w:fill="auto"/>
            <w:noWrap/>
            <w:vAlign w:val="center"/>
            <w:hideMark/>
          </w:tcPr>
          <w:p w:rsidR="00552F2E" w:rsidRPr="00DF7EB9" w:rsidRDefault="00552F2E" w:rsidP="009C5817">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3</w:t>
            </w:r>
            <w:r w:rsidR="009C5817" w:rsidRPr="00DF7EB9">
              <w:rPr>
                <w:rFonts w:ascii="Times New Roman" w:eastAsia="宋体" w:hAnsi="Times New Roman" w:cs="Times New Roman"/>
                <w:kern w:val="0"/>
                <w:sz w:val="18"/>
                <w:szCs w:val="18"/>
              </w:rPr>
              <w:t>0.96</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vMerge w:val="restart"/>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4</w:t>
            </w:r>
          </w:p>
        </w:tc>
        <w:tc>
          <w:tcPr>
            <w:tcW w:w="993" w:type="dxa"/>
            <w:vMerge w:val="restart"/>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人口城镇化率（</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w:t>
            </w:r>
          </w:p>
        </w:tc>
        <w:tc>
          <w:tcPr>
            <w:tcW w:w="2121" w:type="dxa"/>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常住人口城镇化率</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77</w:t>
            </w:r>
          </w:p>
        </w:tc>
        <w:tc>
          <w:tcPr>
            <w:tcW w:w="1071"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77.1</w:t>
            </w:r>
          </w:p>
        </w:tc>
        <w:tc>
          <w:tcPr>
            <w:tcW w:w="1376" w:type="dxa"/>
            <w:shd w:val="clear" w:color="auto" w:fill="auto"/>
            <w:noWrap/>
            <w:vAlign w:val="center"/>
            <w:hideMark/>
          </w:tcPr>
          <w:p w:rsidR="00552F2E" w:rsidRPr="00DF7EB9" w:rsidRDefault="00552F2E" w:rsidP="009C5817">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77.</w:t>
            </w:r>
            <w:r w:rsidR="009C5817" w:rsidRPr="00DF7EB9">
              <w:rPr>
                <w:rFonts w:ascii="Times New Roman" w:eastAsia="宋体" w:hAnsi="Times New Roman" w:cs="Times New Roman"/>
                <w:kern w:val="0"/>
                <w:sz w:val="18"/>
                <w:szCs w:val="18"/>
              </w:rPr>
              <w:t>4</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993"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p>
        </w:tc>
        <w:tc>
          <w:tcPr>
            <w:tcW w:w="2121" w:type="dxa"/>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户籍人口城镇化率</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76</w:t>
            </w:r>
          </w:p>
        </w:tc>
        <w:tc>
          <w:tcPr>
            <w:tcW w:w="1071"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76.97</w:t>
            </w:r>
          </w:p>
        </w:tc>
        <w:tc>
          <w:tcPr>
            <w:tcW w:w="1376" w:type="dxa"/>
            <w:shd w:val="clear" w:color="auto" w:fill="auto"/>
            <w:noWrap/>
            <w:vAlign w:val="center"/>
            <w:hideMark/>
          </w:tcPr>
          <w:p w:rsidR="00552F2E" w:rsidRPr="00DF7EB9" w:rsidRDefault="009C7917"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78.74</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5</w:t>
            </w:r>
          </w:p>
        </w:tc>
        <w:tc>
          <w:tcPr>
            <w:tcW w:w="3114" w:type="dxa"/>
            <w:gridSpan w:val="2"/>
            <w:shd w:val="clear" w:color="auto" w:fill="auto"/>
            <w:noWrap/>
            <w:vAlign w:val="center"/>
            <w:hideMark/>
          </w:tcPr>
          <w:p w:rsidR="00552F2E" w:rsidRPr="00DF7EB9" w:rsidRDefault="002D4EA1"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研发经费投入</w:t>
            </w:r>
            <w:r w:rsidR="00552F2E" w:rsidRPr="00DF7EB9">
              <w:rPr>
                <w:rFonts w:ascii="Times New Roman" w:eastAsia="宋体" w:hAnsi="Times New Roman" w:cs="Times New Roman"/>
                <w:color w:val="000000" w:themeColor="text1"/>
                <w:kern w:val="0"/>
                <w:sz w:val="18"/>
                <w:szCs w:val="18"/>
              </w:rPr>
              <w:t>占</w:t>
            </w:r>
            <w:r w:rsidR="00552F2E" w:rsidRPr="00DF7EB9">
              <w:rPr>
                <w:rFonts w:ascii="Times New Roman" w:eastAsia="宋体" w:hAnsi="Times New Roman" w:cs="Times New Roman"/>
                <w:color w:val="000000" w:themeColor="text1"/>
                <w:kern w:val="0"/>
                <w:sz w:val="18"/>
                <w:szCs w:val="18"/>
              </w:rPr>
              <w:t>GDP</w:t>
            </w:r>
            <w:r w:rsidR="00552F2E" w:rsidRPr="00DF7EB9">
              <w:rPr>
                <w:rFonts w:ascii="Times New Roman" w:eastAsia="宋体" w:hAnsi="Times New Roman" w:cs="Times New Roman"/>
                <w:color w:val="000000" w:themeColor="text1"/>
                <w:kern w:val="0"/>
                <w:sz w:val="18"/>
                <w:szCs w:val="18"/>
              </w:rPr>
              <w:t>比重（</w:t>
            </w:r>
            <w:r w:rsidR="00552F2E" w:rsidRPr="00DF7EB9">
              <w:rPr>
                <w:rFonts w:ascii="Times New Roman" w:eastAsia="宋体" w:hAnsi="Times New Roman" w:cs="Times New Roman"/>
                <w:color w:val="000000" w:themeColor="text1"/>
                <w:kern w:val="0"/>
                <w:sz w:val="18"/>
                <w:szCs w:val="18"/>
              </w:rPr>
              <w:t>%</w:t>
            </w:r>
            <w:r w:rsidR="00552F2E" w:rsidRPr="00DF7EB9">
              <w:rPr>
                <w:rFonts w:ascii="Times New Roman" w:eastAsia="宋体" w:hAnsi="Times New Roman" w:cs="Times New Roman"/>
                <w:color w:val="000000" w:themeColor="text1"/>
                <w:kern w:val="0"/>
                <w:sz w:val="18"/>
                <w:szCs w:val="18"/>
              </w:rPr>
              <w:t>）</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3.1</w:t>
            </w:r>
          </w:p>
        </w:tc>
        <w:tc>
          <w:tcPr>
            <w:tcW w:w="1071"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3.12</w:t>
            </w:r>
          </w:p>
        </w:tc>
        <w:tc>
          <w:tcPr>
            <w:tcW w:w="137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3.3</w:t>
            </w:r>
            <w:r w:rsidR="00B57AE2" w:rsidRPr="00DF7EB9">
              <w:rPr>
                <w:rFonts w:ascii="Times New Roman" w:eastAsia="宋体" w:hAnsi="Times New Roman" w:cs="Times New Roman"/>
                <w:kern w:val="0"/>
                <w:sz w:val="18"/>
                <w:szCs w:val="18"/>
              </w:rPr>
              <w:t>9</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6</w:t>
            </w:r>
          </w:p>
        </w:tc>
        <w:tc>
          <w:tcPr>
            <w:tcW w:w="3114"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科技进步贡献率（</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66</w:t>
            </w:r>
          </w:p>
        </w:tc>
        <w:tc>
          <w:tcPr>
            <w:tcW w:w="1071"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65.8</w:t>
            </w:r>
          </w:p>
        </w:tc>
        <w:tc>
          <w:tcPr>
            <w:tcW w:w="137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66</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7</w:t>
            </w:r>
          </w:p>
        </w:tc>
        <w:tc>
          <w:tcPr>
            <w:tcW w:w="3114"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高新技术产业产值占规模以上工业</w:t>
            </w:r>
            <w:r w:rsidR="00257A27" w:rsidRPr="00DF7EB9">
              <w:rPr>
                <w:rFonts w:ascii="Times New Roman" w:eastAsia="宋体" w:hAnsi="Times New Roman" w:cs="Times New Roman"/>
                <w:color w:val="000000" w:themeColor="text1"/>
                <w:kern w:val="0"/>
                <w:sz w:val="18"/>
                <w:szCs w:val="18"/>
              </w:rPr>
              <w:t>总</w:t>
            </w:r>
            <w:r w:rsidRPr="00DF7EB9">
              <w:rPr>
                <w:rFonts w:ascii="Times New Roman" w:eastAsia="宋体" w:hAnsi="Times New Roman" w:cs="Times New Roman"/>
                <w:color w:val="000000" w:themeColor="text1"/>
                <w:kern w:val="0"/>
                <w:sz w:val="18"/>
                <w:szCs w:val="18"/>
              </w:rPr>
              <w:t>产值比重（</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45</w:t>
            </w:r>
          </w:p>
        </w:tc>
        <w:tc>
          <w:tcPr>
            <w:tcW w:w="1071"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45.6</w:t>
            </w:r>
          </w:p>
        </w:tc>
        <w:tc>
          <w:tcPr>
            <w:tcW w:w="1376" w:type="dxa"/>
            <w:shd w:val="clear" w:color="auto" w:fill="auto"/>
            <w:noWrap/>
            <w:vAlign w:val="center"/>
            <w:hideMark/>
          </w:tcPr>
          <w:p w:rsidR="00552F2E" w:rsidRPr="00DF7EB9" w:rsidRDefault="00D55F02" w:rsidP="008863F6">
            <w:pPr>
              <w:kinsoku w:val="0"/>
              <w:overflowPunct w:val="0"/>
              <w:autoSpaceDE w:val="0"/>
              <w:autoSpaceDN w:val="0"/>
              <w:ind w:firstLineChars="0" w:firstLine="0"/>
              <w:jc w:val="center"/>
              <w:rPr>
                <w:rFonts w:ascii="Times New Roman" w:eastAsia="宋体" w:hAnsi="Times New Roman" w:cs="Times New Roman"/>
                <w:strike/>
                <w:kern w:val="0"/>
                <w:sz w:val="18"/>
                <w:szCs w:val="18"/>
              </w:rPr>
            </w:pPr>
            <w:r w:rsidRPr="00DF7EB9">
              <w:rPr>
                <w:rFonts w:ascii="Times New Roman" w:eastAsia="宋体" w:hAnsi="Times New Roman" w:cs="Times New Roman"/>
                <w:kern w:val="0"/>
                <w:sz w:val="18"/>
                <w:szCs w:val="18"/>
              </w:rPr>
              <w:t>48.</w:t>
            </w:r>
            <w:r w:rsidR="008863F6" w:rsidRPr="00DF7EB9">
              <w:rPr>
                <w:rFonts w:ascii="Times New Roman" w:eastAsia="宋体" w:hAnsi="Times New Roman" w:cs="Times New Roman"/>
                <w:kern w:val="0"/>
                <w:sz w:val="18"/>
                <w:szCs w:val="18"/>
              </w:rPr>
              <w:t>33</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8</w:t>
            </w:r>
          </w:p>
        </w:tc>
        <w:tc>
          <w:tcPr>
            <w:tcW w:w="3114"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服务业增加值占</w:t>
            </w:r>
            <w:r w:rsidRPr="00DF7EB9">
              <w:rPr>
                <w:rFonts w:ascii="Times New Roman" w:eastAsia="宋体" w:hAnsi="Times New Roman" w:cs="Times New Roman"/>
                <w:color w:val="000000" w:themeColor="text1"/>
                <w:kern w:val="0"/>
                <w:sz w:val="18"/>
                <w:szCs w:val="18"/>
              </w:rPr>
              <w:t>GDP</w:t>
            </w:r>
            <w:r w:rsidRPr="00DF7EB9">
              <w:rPr>
                <w:rFonts w:ascii="Times New Roman" w:eastAsia="宋体" w:hAnsi="Times New Roman" w:cs="Times New Roman"/>
                <w:color w:val="000000" w:themeColor="text1"/>
                <w:kern w:val="0"/>
                <w:sz w:val="18"/>
                <w:szCs w:val="18"/>
              </w:rPr>
              <w:t>比重（</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&gt;50</w:t>
            </w:r>
          </w:p>
        </w:tc>
        <w:tc>
          <w:tcPr>
            <w:tcW w:w="1071"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51.5</w:t>
            </w:r>
          </w:p>
        </w:tc>
        <w:tc>
          <w:tcPr>
            <w:tcW w:w="1376" w:type="dxa"/>
            <w:shd w:val="clear" w:color="auto" w:fill="auto"/>
            <w:noWrap/>
            <w:vAlign w:val="center"/>
            <w:hideMark/>
          </w:tcPr>
          <w:p w:rsidR="00552F2E" w:rsidRPr="00DF7EB9" w:rsidRDefault="009C5817"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52</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9</w:t>
            </w:r>
          </w:p>
        </w:tc>
        <w:tc>
          <w:tcPr>
            <w:tcW w:w="3114"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消费对经济增长贡献率（</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&gt;50</w:t>
            </w:r>
          </w:p>
        </w:tc>
        <w:tc>
          <w:tcPr>
            <w:tcW w:w="1071"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59.5</w:t>
            </w:r>
          </w:p>
        </w:tc>
        <w:tc>
          <w:tcPr>
            <w:tcW w:w="1376" w:type="dxa"/>
            <w:shd w:val="clear" w:color="auto" w:fill="auto"/>
            <w:noWrap/>
            <w:vAlign w:val="center"/>
            <w:hideMark/>
          </w:tcPr>
          <w:p w:rsidR="00552F2E" w:rsidRPr="00DF7EB9" w:rsidRDefault="009C5817"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59.5</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10</w:t>
            </w:r>
          </w:p>
        </w:tc>
        <w:tc>
          <w:tcPr>
            <w:tcW w:w="3114"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五年引进到位注册外资总量（亿美元）</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[180]</w:t>
            </w:r>
          </w:p>
        </w:tc>
        <w:tc>
          <w:tcPr>
            <w:tcW w:w="1071"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[144.2]</w:t>
            </w:r>
          </w:p>
        </w:tc>
        <w:tc>
          <w:tcPr>
            <w:tcW w:w="137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[180</w:t>
            </w:r>
            <w:r w:rsidR="00D55F02" w:rsidRPr="00DF7EB9">
              <w:rPr>
                <w:rFonts w:ascii="Times New Roman" w:eastAsia="宋体" w:hAnsi="Times New Roman" w:cs="Times New Roman"/>
                <w:kern w:val="0"/>
                <w:sz w:val="18"/>
                <w:szCs w:val="18"/>
              </w:rPr>
              <w:t>.4</w:t>
            </w:r>
            <w:r w:rsidR="00602B92" w:rsidRPr="00DF7EB9">
              <w:rPr>
                <w:rFonts w:ascii="Times New Roman" w:eastAsia="宋体" w:hAnsi="Times New Roman" w:cs="Times New Roman"/>
                <w:kern w:val="0"/>
                <w:sz w:val="18"/>
                <w:szCs w:val="18"/>
              </w:rPr>
              <w:t>4</w:t>
            </w:r>
            <w:r w:rsidRPr="00DF7EB9">
              <w:rPr>
                <w:rFonts w:ascii="Times New Roman" w:eastAsia="宋体" w:hAnsi="Times New Roman" w:cs="Times New Roman"/>
                <w:kern w:val="0"/>
                <w:sz w:val="18"/>
                <w:szCs w:val="18"/>
              </w:rPr>
              <w:t>]</w:t>
            </w:r>
          </w:p>
        </w:tc>
      </w:tr>
      <w:tr w:rsidR="003369F5" w:rsidRPr="005214D8" w:rsidTr="00281DBD">
        <w:trPr>
          <w:trHeight w:val="285"/>
          <w:jc w:val="center"/>
        </w:trPr>
        <w:tc>
          <w:tcPr>
            <w:tcW w:w="801" w:type="dxa"/>
            <w:vMerge w:val="restart"/>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百姓富</w:t>
            </w: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11</w:t>
            </w:r>
          </w:p>
        </w:tc>
        <w:tc>
          <w:tcPr>
            <w:tcW w:w="3114"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城镇居民人均可支配收入（元）</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64000</w:t>
            </w:r>
          </w:p>
        </w:tc>
        <w:tc>
          <w:tcPr>
            <w:tcW w:w="1071"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61915</w:t>
            </w:r>
          </w:p>
        </w:tc>
        <w:tc>
          <w:tcPr>
            <w:tcW w:w="1376" w:type="dxa"/>
            <w:shd w:val="clear" w:color="auto" w:fill="auto"/>
            <w:noWrap/>
            <w:vAlign w:val="center"/>
            <w:hideMark/>
          </w:tcPr>
          <w:p w:rsidR="00552F2E" w:rsidRPr="00DF7EB9" w:rsidRDefault="00AF5168" w:rsidP="008863F6">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64</w:t>
            </w:r>
            <w:r w:rsidR="008863F6" w:rsidRPr="00DF7EB9">
              <w:rPr>
                <w:rFonts w:ascii="Times New Roman" w:eastAsia="宋体" w:hAnsi="Times New Roman" w:cs="Times New Roman"/>
                <w:color w:val="000000" w:themeColor="text1"/>
                <w:kern w:val="0"/>
                <w:sz w:val="18"/>
                <w:szCs w:val="18"/>
              </w:rPr>
              <w:t>714</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12</w:t>
            </w:r>
          </w:p>
        </w:tc>
        <w:tc>
          <w:tcPr>
            <w:tcW w:w="3114"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农村居民人均可支配收入（元）</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35000</w:t>
            </w:r>
          </w:p>
        </w:tc>
        <w:tc>
          <w:tcPr>
            <w:tcW w:w="1071"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33574</w:t>
            </w:r>
          </w:p>
        </w:tc>
        <w:tc>
          <w:tcPr>
            <w:tcW w:w="1376" w:type="dxa"/>
            <w:shd w:val="clear" w:color="auto" w:fill="auto"/>
            <w:noWrap/>
            <w:vAlign w:val="center"/>
            <w:hideMark/>
          </w:tcPr>
          <w:p w:rsidR="00552F2E" w:rsidRPr="00DF7EB9" w:rsidRDefault="00AF5168" w:rsidP="008863F6">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35</w:t>
            </w:r>
            <w:r w:rsidR="008863F6" w:rsidRPr="00DF7EB9">
              <w:rPr>
                <w:rFonts w:ascii="Times New Roman" w:eastAsia="宋体" w:hAnsi="Times New Roman" w:cs="Times New Roman"/>
                <w:color w:val="000000" w:themeColor="text1"/>
                <w:kern w:val="0"/>
                <w:sz w:val="18"/>
                <w:szCs w:val="18"/>
              </w:rPr>
              <w:t>750</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13</w:t>
            </w:r>
          </w:p>
        </w:tc>
        <w:tc>
          <w:tcPr>
            <w:tcW w:w="3114"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低保家庭人均年收入（元）</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12000</w:t>
            </w:r>
          </w:p>
        </w:tc>
        <w:tc>
          <w:tcPr>
            <w:tcW w:w="1071"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市区、江阴</w:t>
            </w:r>
            <w:r w:rsidRPr="00DF7EB9">
              <w:rPr>
                <w:rFonts w:ascii="Times New Roman" w:eastAsia="宋体" w:hAnsi="Times New Roman" w:cs="Times New Roman"/>
                <w:color w:val="000000" w:themeColor="text1"/>
                <w:kern w:val="0"/>
                <w:sz w:val="18"/>
                <w:szCs w:val="18"/>
              </w:rPr>
              <w:t>11520</w:t>
            </w:r>
            <w:r w:rsidR="005A28B9"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宜兴</w:t>
            </w:r>
            <w:r w:rsidRPr="00DF7EB9">
              <w:rPr>
                <w:rFonts w:ascii="Times New Roman" w:eastAsia="宋体" w:hAnsi="Times New Roman" w:cs="Times New Roman"/>
                <w:color w:val="000000" w:themeColor="text1"/>
                <w:kern w:val="0"/>
                <w:sz w:val="18"/>
                <w:szCs w:val="18"/>
              </w:rPr>
              <w:t>10920</w:t>
            </w:r>
          </w:p>
        </w:tc>
        <w:tc>
          <w:tcPr>
            <w:tcW w:w="137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12120</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14</w:t>
            </w:r>
          </w:p>
        </w:tc>
        <w:tc>
          <w:tcPr>
            <w:tcW w:w="3114"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常住人口规模（万人）</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670</w:t>
            </w:r>
          </w:p>
        </w:tc>
        <w:tc>
          <w:tcPr>
            <w:tcW w:w="1071" w:type="dxa"/>
            <w:shd w:val="clear" w:color="auto" w:fill="auto"/>
            <w:noWrap/>
            <w:vAlign w:val="center"/>
            <w:hideMark/>
          </w:tcPr>
          <w:p w:rsidR="00552F2E" w:rsidRPr="00DF7EB9" w:rsidRDefault="00552F2E" w:rsidP="00A208AD">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659</w:t>
            </w:r>
            <w:r w:rsidR="009C5817" w:rsidRPr="00DF7EB9">
              <w:rPr>
                <w:rFonts w:ascii="Times New Roman" w:eastAsia="宋体" w:hAnsi="Times New Roman" w:cs="Times New Roman"/>
                <w:kern w:val="0"/>
                <w:sz w:val="18"/>
                <w:szCs w:val="18"/>
              </w:rPr>
              <w:t>.15</w:t>
            </w:r>
          </w:p>
        </w:tc>
        <w:tc>
          <w:tcPr>
            <w:tcW w:w="1376" w:type="dxa"/>
            <w:shd w:val="clear" w:color="auto" w:fill="auto"/>
            <w:noWrap/>
            <w:vAlign w:val="center"/>
            <w:hideMark/>
          </w:tcPr>
          <w:p w:rsidR="003C10EF" w:rsidRPr="00DF7EB9" w:rsidRDefault="003C10EF" w:rsidP="003C10EF">
            <w:pPr>
              <w:kinsoku w:val="0"/>
              <w:overflowPunct w:val="0"/>
              <w:autoSpaceDE w:val="0"/>
              <w:autoSpaceDN w:val="0"/>
              <w:spacing w:line="200" w:lineRule="exact"/>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待人口普查</w:t>
            </w:r>
          </w:p>
          <w:p w:rsidR="00552F2E" w:rsidRPr="00DF7EB9" w:rsidRDefault="003C10EF" w:rsidP="003C10EF">
            <w:pPr>
              <w:kinsoku w:val="0"/>
              <w:overflowPunct w:val="0"/>
              <w:autoSpaceDE w:val="0"/>
              <w:autoSpaceDN w:val="0"/>
              <w:spacing w:line="200" w:lineRule="exact"/>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公布</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15</w:t>
            </w:r>
          </w:p>
        </w:tc>
        <w:tc>
          <w:tcPr>
            <w:tcW w:w="3114"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现代教育发展水平（分）</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95</w:t>
            </w:r>
          </w:p>
        </w:tc>
        <w:tc>
          <w:tcPr>
            <w:tcW w:w="1071"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92.94</w:t>
            </w:r>
          </w:p>
        </w:tc>
        <w:tc>
          <w:tcPr>
            <w:tcW w:w="137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95</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16</w:t>
            </w:r>
          </w:p>
        </w:tc>
        <w:tc>
          <w:tcPr>
            <w:tcW w:w="3114"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劳动年龄人口平均受教育年限（年）</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&gt;13</w:t>
            </w:r>
          </w:p>
        </w:tc>
        <w:tc>
          <w:tcPr>
            <w:tcW w:w="1071"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12.06</w:t>
            </w:r>
          </w:p>
        </w:tc>
        <w:tc>
          <w:tcPr>
            <w:tcW w:w="137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12.3</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17</w:t>
            </w:r>
          </w:p>
        </w:tc>
        <w:tc>
          <w:tcPr>
            <w:tcW w:w="3114"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城镇调查失业率（</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&lt;5</w:t>
            </w:r>
          </w:p>
        </w:tc>
        <w:tc>
          <w:tcPr>
            <w:tcW w:w="1071"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&lt;5</w:t>
            </w:r>
          </w:p>
        </w:tc>
        <w:tc>
          <w:tcPr>
            <w:tcW w:w="137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&lt;5</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18</w:t>
            </w:r>
          </w:p>
        </w:tc>
        <w:tc>
          <w:tcPr>
            <w:tcW w:w="3114"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五年新增城镇就业（万人）</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[50]</w:t>
            </w:r>
          </w:p>
        </w:tc>
        <w:tc>
          <w:tcPr>
            <w:tcW w:w="1071" w:type="dxa"/>
            <w:shd w:val="clear" w:color="auto" w:fill="auto"/>
            <w:noWrap/>
            <w:vAlign w:val="center"/>
            <w:hideMark/>
          </w:tcPr>
          <w:p w:rsidR="00552F2E" w:rsidRPr="00DF7EB9" w:rsidRDefault="00620DFF" w:rsidP="00E14A17">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[61.8</w:t>
            </w:r>
            <w:r w:rsidR="00552F2E" w:rsidRPr="00DF7EB9">
              <w:rPr>
                <w:rFonts w:ascii="Times New Roman" w:eastAsia="宋体" w:hAnsi="Times New Roman" w:cs="Times New Roman"/>
                <w:kern w:val="0"/>
                <w:sz w:val="18"/>
                <w:szCs w:val="18"/>
              </w:rPr>
              <w:t>]</w:t>
            </w:r>
          </w:p>
        </w:tc>
        <w:tc>
          <w:tcPr>
            <w:tcW w:w="1376" w:type="dxa"/>
            <w:shd w:val="clear" w:color="auto" w:fill="auto"/>
            <w:noWrap/>
            <w:vAlign w:val="center"/>
            <w:hideMark/>
          </w:tcPr>
          <w:p w:rsidR="00552F2E" w:rsidRPr="00DF7EB9" w:rsidRDefault="00552F2E" w:rsidP="00E14A17">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w:t>
            </w:r>
            <w:r w:rsidR="004941D6" w:rsidRPr="00DF7EB9">
              <w:rPr>
                <w:rFonts w:ascii="Times New Roman" w:eastAsia="宋体" w:hAnsi="Times New Roman" w:cs="Times New Roman"/>
                <w:kern w:val="0"/>
                <w:sz w:val="18"/>
                <w:szCs w:val="18"/>
              </w:rPr>
              <w:t>7</w:t>
            </w:r>
            <w:r w:rsidR="00CF1234" w:rsidRPr="00DF7EB9">
              <w:rPr>
                <w:rFonts w:ascii="Times New Roman" w:eastAsia="宋体" w:hAnsi="Times New Roman" w:cs="Times New Roman"/>
                <w:kern w:val="0"/>
                <w:sz w:val="18"/>
                <w:szCs w:val="18"/>
              </w:rPr>
              <w:t>7.</w:t>
            </w:r>
            <w:r w:rsidR="00E14A17" w:rsidRPr="00DF7EB9">
              <w:rPr>
                <w:rFonts w:ascii="Times New Roman" w:eastAsia="宋体" w:hAnsi="Times New Roman" w:cs="Times New Roman"/>
                <w:kern w:val="0"/>
                <w:sz w:val="18"/>
                <w:szCs w:val="18"/>
              </w:rPr>
              <w:t>4</w:t>
            </w:r>
            <w:r w:rsidRPr="00DF7EB9">
              <w:rPr>
                <w:rFonts w:ascii="Times New Roman" w:eastAsia="宋体" w:hAnsi="Times New Roman" w:cs="Times New Roman"/>
                <w:kern w:val="0"/>
                <w:sz w:val="18"/>
                <w:szCs w:val="18"/>
              </w:rPr>
              <w:t>]</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19</w:t>
            </w:r>
          </w:p>
        </w:tc>
        <w:tc>
          <w:tcPr>
            <w:tcW w:w="3114"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每千人口执业（助理）医师数（人）</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2.5</w:t>
            </w:r>
          </w:p>
        </w:tc>
        <w:tc>
          <w:tcPr>
            <w:tcW w:w="1071"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3.51</w:t>
            </w:r>
          </w:p>
        </w:tc>
        <w:tc>
          <w:tcPr>
            <w:tcW w:w="1376" w:type="dxa"/>
            <w:shd w:val="clear" w:color="auto" w:fill="auto"/>
            <w:noWrap/>
            <w:vAlign w:val="center"/>
            <w:hideMark/>
          </w:tcPr>
          <w:p w:rsidR="00552F2E" w:rsidRPr="00DF7EB9" w:rsidRDefault="00552F2E" w:rsidP="00D55F02">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3.5</w:t>
            </w:r>
            <w:r w:rsidR="00D55F02" w:rsidRPr="00DF7EB9">
              <w:rPr>
                <w:rFonts w:ascii="Times New Roman" w:eastAsia="宋体" w:hAnsi="Times New Roman" w:cs="Times New Roman"/>
                <w:kern w:val="0"/>
                <w:sz w:val="18"/>
                <w:szCs w:val="18"/>
              </w:rPr>
              <w:t>9</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vMerge w:val="restart"/>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20</w:t>
            </w:r>
          </w:p>
        </w:tc>
        <w:tc>
          <w:tcPr>
            <w:tcW w:w="993" w:type="dxa"/>
            <w:vMerge w:val="restart"/>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城乡基本社会保险覆盖率（</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w:t>
            </w:r>
          </w:p>
        </w:tc>
        <w:tc>
          <w:tcPr>
            <w:tcW w:w="2121" w:type="dxa"/>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城乡基本养老保险覆盖率</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&gt;98</w:t>
            </w:r>
          </w:p>
        </w:tc>
        <w:tc>
          <w:tcPr>
            <w:tcW w:w="1071" w:type="dxa"/>
            <w:shd w:val="clear" w:color="auto" w:fill="auto"/>
            <w:noWrap/>
            <w:vAlign w:val="center"/>
            <w:hideMark/>
          </w:tcPr>
          <w:p w:rsidR="00552F2E" w:rsidRPr="00DF7EB9" w:rsidRDefault="00552F2E" w:rsidP="00E25AC4">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98.</w:t>
            </w:r>
            <w:r w:rsidR="00E25AC4" w:rsidRPr="00DF7EB9">
              <w:rPr>
                <w:rFonts w:ascii="Times New Roman" w:eastAsia="宋体" w:hAnsi="Times New Roman" w:cs="Times New Roman"/>
                <w:kern w:val="0"/>
                <w:sz w:val="18"/>
                <w:szCs w:val="18"/>
              </w:rPr>
              <w:t>59</w:t>
            </w:r>
          </w:p>
        </w:tc>
        <w:tc>
          <w:tcPr>
            <w:tcW w:w="1376" w:type="dxa"/>
            <w:shd w:val="clear" w:color="auto" w:fill="auto"/>
            <w:noWrap/>
            <w:vAlign w:val="center"/>
            <w:hideMark/>
          </w:tcPr>
          <w:p w:rsidR="00552F2E" w:rsidRPr="00DF7EB9" w:rsidRDefault="00D0450B" w:rsidP="00E25AC4">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98.</w:t>
            </w:r>
            <w:r w:rsidR="00E25AC4" w:rsidRPr="00DF7EB9">
              <w:rPr>
                <w:rFonts w:ascii="Times New Roman" w:eastAsia="宋体" w:hAnsi="Times New Roman" w:cs="Times New Roman"/>
                <w:kern w:val="0"/>
                <w:sz w:val="18"/>
                <w:szCs w:val="18"/>
              </w:rPr>
              <w:t>60</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993"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p>
        </w:tc>
        <w:tc>
          <w:tcPr>
            <w:tcW w:w="2121" w:type="dxa"/>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城乡基本医疗保险覆盖率</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&gt;98</w:t>
            </w:r>
          </w:p>
        </w:tc>
        <w:tc>
          <w:tcPr>
            <w:tcW w:w="1071" w:type="dxa"/>
            <w:shd w:val="clear" w:color="auto" w:fill="auto"/>
            <w:noWrap/>
            <w:vAlign w:val="center"/>
            <w:hideMark/>
          </w:tcPr>
          <w:p w:rsidR="00552F2E" w:rsidRPr="00DF7EB9" w:rsidRDefault="00620DFF" w:rsidP="005D0625">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9</w:t>
            </w:r>
            <w:r w:rsidR="00E25AC4" w:rsidRPr="00DF7EB9">
              <w:rPr>
                <w:rFonts w:ascii="Times New Roman" w:eastAsia="宋体" w:hAnsi="Times New Roman" w:cs="Times New Roman"/>
                <w:kern w:val="0"/>
                <w:sz w:val="18"/>
                <w:szCs w:val="18"/>
              </w:rPr>
              <w:t>8</w:t>
            </w:r>
            <w:r w:rsidRPr="00DF7EB9">
              <w:rPr>
                <w:rFonts w:ascii="Times New Roman" w:eastAsia="宋体" w:hAnsi="Times New Roman" w:cs="Times New Roman"/>
                <w:kern w:val="0"/>
                <w:sz w:val="18"/>
                <w:szCs w:val="18"/>
              </w:rPr>
              <w:t>.</w:t>
            </w:r>
            <w:r w:rsidR="005D0625" w:rsidRPr="00DF7EB9">
              <w:rPr>
                <w:rFonts w:ascii="Times New Roman" w:eastAsia="宋体" w:hAnsi="Times New Roman" w:cs="Times New Roman"/>
                <w:kern w:val="0"/>
                <w:sz w:val="18"/>
                <w:szCs w:val="18"/>
              </w:rPr>
              <w:t>65</w:t>
            </w:r>
          </w:p>
        </w:tc>
        <w:tc>
          <w:tcPr>
            <w:tcW w:w="1376" w:type="dxa"/>
            <w:shd w:val="clear" w:color="auto" w:fill="auto"/>
            <w:noWrap/>
            <w:vAlign w:val="center"/>
            <w:hideMark/>
          </w:tcPr>
          <w:p w:rsidR="00552F2E" w:rsidRPr="00DF7EB9" w:rsidRDefault="005D0625"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98.66</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993"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p>
        </w:tc>
        <w:tc>
          <w:tcPr>
            <w:tcW w:w="2121" w:type="dxa"/>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失业保险覆盖率</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&gt;98</w:t>
            </w:r>
          </w:p>
        </w:tc>
        <w:tc>
          <w:tcPr>
            <w:tcW w:w="1071"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98.7</w:t>
            </w:r>
          </w:p>
        </w:tc>
        <w:tc>
          <w:tcPr>
            <w:tcW w:w="1376" w:type="dxa"/>
            <w:shd w:val="clear" w:color="auto" w:fill="auto"/>
            <w:noWrap/>
            <w:vAlign w:val="center"/>
            <w:hideMark/>
          </w:tcPr>
          <w:p w:rsidR="00552F2E" w:rsidRPr="00DF7EB9" w:rsidRDefault="00552F2E" w:rsidP="00E25AC4">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98.</w:t>
            </w:r>
            <w:r w:rsidR="00E25AC4" w:rsidRPr="00DF7EB9">
              <w:rPr>
                <w:rFonts w:ascii="Times New Roman" w:eastAsia="宋体" w:hAnsi="Times New Roman" w:cs="Times New Roman"/>
                <w:kern w:val="0"/>
                <w:sz w:val="18"/>
                <w:szCs w:val="18"/>
              </w:rPr>
              <w:t>71</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21</w:t>
            </w:r>
          </w:p>
        </w:tc>
        <w:tc>
          <w:tcPr>
            <w:tcW w:w="3114"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城市居民公共交通出行分担率（</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&gt;28</w:t>
            </w:r>
          </w:p>
        </w:tc>
        <w:tc>
          <w:tcPr>
            <w:tcW w:w="1071"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29.5</w:t>
            </w:r>
          </w:p>
        </w:tc>
        <w:tc>
          <w:tcPr>
            <w:tcW w:w="1376" w:type="dxa"/>
            <w:shd w:val="clear" w:color="auto" w:fill="auto"/>
            <w:noWrap/>
            <w:vAlign w:val="center"/>
            <w:hideMark/>
          </w:tcPr>
          <w:p w:rsidR="00552F2E" w:rsidRPr="00DF7EB9" w:rsidRDefault="00EB1770"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22.57</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22</w:t>
            </w:r>
          </w:p>
        </w:tc>
        <w:tc>
          <w:tcPr>
            <w:tcW w:w="3114"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每千名老人拥有养老床位数（张）</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45</w:t>
            </w:r>
          </w:p>
        </w:tc>
        <w:tc>
          <w:tcPr>
            <w:tcW w:w="1071"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43.3</w:t>
            </w:r>
          </w:p>
        </w:tc>
        <w:tc>
          <w:tcPr>
            <w:tcW w:w="137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45</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23</w:t>
            </w:r>
          </w:p>
        </w:tc>
        <w:tc>
          <w:tcPr>
            <w:tcW w:w="3114"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人均拥有公共体育设施面积（平方米）</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2.77</w:t>
            </w:r>
          </w:p>
        </w:tc>
        <w:tc>
          <w:tcPr>
            <w:tcW w:w="1071"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3.13</w:t>
            </w:r>
          </w:p>
        </w:tc>
        <w:tc>
          <w:tcPr>
            <w:tcW w:w="137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3.2</w:t>
            </w:r>
            <w:r w:rsidR="00EB1770" w:rsidRPr="00DF7EB9">
              <w:rPr>
                <w:rFonts w:ascii="Times New Roman" w:eastAsia="宋体" w:hAnsi="Times New Roman" w:cs="Times New Roman"/>
                <w:kern w:val="0"/>
                <w:sz w:val="18"/>
                <w:szCs w:val="18"/>
              </w:rPr>
              <w:t>8</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24</w:t>
            </w:r>
          </w:p>
        </w:tc>
        <w:tc>
          <w:tcPr>
            <w:tcW w:w="3114"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城镇常住人口保障性住房覆盖率（</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&gt;22</w:t>
            </w:r>
          </w:p>
        </w:tc>
        <w:tc>
          <w:tcPr>
            <w:tcW w:w="1071" w:type="dxa"/>
            <w:shd w:val="clear" w:color="auto" w:fill="auto"/>
            <w:noWrap/>
            <w:vAlign w:val="center"/>
            <w:hideMark/>
          </w:tcPr>
          <w:p w:rsidR="00552F2E" w:rsidRPr="00DF7EB9" w:rsidRDefault="00552F2E" w:rsidP="00A208AD">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27.0</w:t>
            </w:r>
          </w:p>
        </w:tc>
        <w:tc>
          <w:tcPr>
            <w:tcW w:w="137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27.5</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25</w:t>
            </w:r>
          </w:p>
        </w:tc>
        <w:tc>
          <w:tcPr>
            <w:tcW w:w="3114"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千人食品抽检率（批次</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千人）</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6</w:t>
            </w:r>
          </w:p>
        </w:tc>
        <w:tc>
          <w:tcPr>
            <w:tcW w:w="1071" w:type="dxa"/>
            <w:shd w:val="clear" w:color="auto" w:fill="auto"/>
            <w:noWrap/>
            <w:vAlign w:val="center"/>
            <w:hideMark/>
          </w:tcPr>
          <w:p w:rsidR="00552F2E" w:rsidRPr="00DF7EB9" w:rsidRDefault="00552F2E" w:rsidP="001E07DA">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7.</w:t>
            </w:r>
            <w:r w:rsidR="001E07DA" w:rsidRPr="00DF7EB9">
              <w:rPr>
                <w:rFonts w:ascii="Times New Roman" w:eastAsia="宋体" w:hAnsi="Times New Roman" w:cs="Times New Roman"/>
                <w:kern w:val="0"/>
                <w:sz w:val="18"/>
                <w:szCs w:val="18"/>
              </w:rPr>
              <w:t>08</w:t>
            </w:r>
          </w:p>
        </w:tc>
        <w:tc>
          <w:tcPr>
            <w:tcW w:w="1376" w:type="dxa"/>
            <w:shd w:val="clear" w:color="auto" w:fill="auto"/>
            <w:noWrap/>
            <w:vAlign w:val="center"/>
            <w:hideMark/>
          </w:tcPr>
          <w:p w:rsidR="00552F2E" w:rsidRPr="00DF7EB9" w:rsidRDefault="00EB1770"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7.98</w:t>
            </w:r>
          </w:p>
        </w:tc>
      </w:tr>
      <w:tr w:rsidR="003369F5" w:rsidRPr="005214D8" w:rsidTr="00281DBD">
        <w:trPr>
          <w:trHeight w:val="285"/>
          <w:jc w:val="center"/>
        </w:trPr>
        <w:tc>
          <w:tcPr>
            <w:tcW w:w="801" w:type="dxa"/>
            <w:vMerge w:val="restart"/>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环境美</w:t>
            </w: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26</w:t>
            </w:r>
          </w:p>
        </w:tc>
        <w:tc>
          <w:tcPr>
            <w:tcW w:w="3114"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耕地保有量（万亩）</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≥166.24</w:t>
            </w:r>
          </w:p>
        </w:tc>
        <w:tc>
          <w:tcPr>
            <w:tcW w:w="1071"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218.71</w:t>
            </w:r>
          </w:p>
        </w:tc>
        <w:tc>
          <w:tcPr>
            <w:tcW w:w="1376" w:type="dxa"/>
            <w:shd w:val="clear" w:color="auto" w:fill="auto"/>
            <w:noWrap/>
            <w:vAlign w:val="center"/>
            <w:hideMark/>
          </w:tcPr>
          <w:p w:rsidR="00552F2E" w:rsidRPr="00DF7EB9" w:rsidRDefault="00F61C29" w:rsidP="00F61C29">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待省核定</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27</w:t>
            </w:r>
          </w:p>
        </w:tc>
        <w:tc>
          <w:tcPr>
            <w:tcW w:w="3114"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新增建设用地规模（万亩）</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不超过省下达目标任务</w:t>
            </w:r>
          </w:p>
        </w:tc>
        <w:tc>
          <w:tcPr>
            <w:tcW w:w="1071"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[5.39]</w:t>
            </w:r>
          </w:p>
        </w:tc>
        <w:tc>
          <w:tcPr>
            <w:tcW w:w="137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[4.46]</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28</w:t>
            </w:r>
          </w:p>
        </w:tc>
        <w:tc>
          <w:tcPr>
            <w:tcW w:w="3114"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单位</w:t>
            </w:r>
            <w:r w:rsidRPr="00DF7EB9">
              <w:rPr>
                <w:rFonts w:ascii="Times New Roman" w:eastAsia="宋体" w:hAnsi="Times New Roman" w:cs="Times New Roman"/>
                <w:color w:val="000000" w:themeColor="text1"/>
                <w:kern w:val="0"/>
                <w:sz w:val="18"/>
                <w:szCs w:val="18"/>
              </w:rPr>
              <w:t>GDP</w:t>
            </w:r>
            <w:r w:rsidRPr="00DF7EB9">
              <w:rPr>
                <w:rFonts w:ascii="Times New Roman" w:eastAsia="宋体" w:hAnsi="Times New Roman" w:cs="Times New Roman"/>
                <w:color w:val="000000" w:themeColor="text1"/>
                <w:kern w:val="0"/>
                <w:sz w:val="18"/>
                <w:szCs w:val="18"/>
              </w:rPr>
              <w:t>能耗降低（</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w:t>
            </w:r>
          </w:p>
        </w:tc>
        <w:tc>
          <w:tcPr>
            <w:tcW w:w="1265"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[15]</w:t>
            </w:r>
          </w:p>
        </w:tc>
        <w:tc>
          <w:tcPr>
            <w:tcW w:w="1071" w:type="dxa"/>
            <w:shd w:val="clear" w:color="auto" w:fill="auto"/>
            <w:noWrap/>
            <w:vAlign w:val="center"/>
            <w:hideMark/>
          </w:tcPr>
          <w:p w:rsidR="00552F2E" w:rsidRPr="00DF7EB9" w:rsidRDefault="00552F2E" w:rsidP="009C5817">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w:t>
            </w:r>
            <w:r w:rsidR="009C5817" w:rsidRPr="00DF7EB9">
              <w:rPr>
                <w:rFonts w:ascii="Times New Roman" w:eastAsia="宋体" w:hAnsi="Times New Roman" w:cs="Times New Roman"/>
                <w:color w:val="000000" w:themeColor="text1"/>
                <w:kern w:val="0"/>
                <w:sz w:val="18"/>
                <w:szCs w:val="18"/>
              </w:rPr>
              <w:t>14.4</w:t>
            </w:r>
            <w:r w:rsidRPr="00DF7EB9">
              <w:rPr>
                <w:rFonts w:ascii="Times New Roman" w:eastAsia="宋体" w:hAnsi="Times New Roman" w:cs="Times New Roman"/>
                <w:color w:val="000000" w:themeColor="text1"/>
                <w:kern w:val="0"/>
                <w:sz w:val="18"/>
                <w:szCs w:val="18"/>
              </w:rPr>
              <w:t>]</w:t>
            </w:r>
          </w:p>
        </w:tc>
        <w:tc>
          <w:tcPr>
            <w:tcW w:w="137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[18</w:t>
            </w:r>
            <w:r w:rsidR="00B57AE2" w:rsidRPr="00DF7EB9">
              <w:rPr>
                <w:rFonts w:ascii="Times New Roman" w:eastAsia="宋体" w:hAnsi="Times New Roman" w:cs="Times New Roman"/>
                <w:color w:val="000000" w:themeColor="text1"/>
                <w:kern w:val="0"/>
                <w:sz w:val="18"/>
                <w:szCs w:val="18"/>
              </w:rPr>
              <w:t>.7</w:t>
            </w:r>
            <w:r w:rsidRPr="00DF7EB9">
              <w:rPr>
                <w:rFonts w:ascii="Times New Roman" w:eastAsia="宋体" w:hAnsi="Times New Roman" w:cs="Times New Roman"/>
                <w:color w:val="000000" w:themeColor="text1"/>
                <w:kern w:val="0"/>
                <w:sz w:val="18"/>
                <w:szCs w:val="18"/>
              </w:rPr>
              <w:t>]</w:t>
            </w:r>
          </w:p>
        </w:tc>
      </w:tr>
    </w:tbl>
    <w:p w:rsidR="00552F2E" w:rsidRPr="005214D8" w:rsidRDefault="00552F2E" w:rsidP="00552F2E">
      <w:pPr>
        <w:ind w:firstLine="640"/>
        <w:rPr>
          <w:rFonts w:ascii="Times New Roman" w:hAnsi="Times New Roman" w:cs="Times New Roman"/>
          <w:color w:val="000000" w:themeColor="text1"/>
          <w:szCs w:val="22"/>
        </w:rPr>
      </w:pPr>
      <w:r w:rsidRPr="005214D8">
        <w:rPr>
          <w:rFonts w:ascii="Times New Roman" w:hAnsi="Times New Roman" w:cs="Times New Roman"/>
          <w:color w:val="000000" w:themeColor="text1"/>
          <w:szCs w:val="22"/>
        </w:rPr>
        <w:br w:type="page"/>
      </w:r>
    </w:p>
    <w:tbl>
      <w:tblPr>
        <w:tblW w:w="8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801"/>
        <w:gridCol w:w="616"/>
        <w:gridCol w:w="1245"/>
        <w:gridCol w:w="2065"/>
        <w:gridCol w:w="992"/>
        <w:gridCol w:w="1134"/>
        <w:gridCol w:w="1417"/>
      </w:tblGrid>
      <w:tr w:rsidR="003369F5" w:rsidRPr="005214D8" w:rsidTr="00281DBD">
        <w:trPr>
          <w:trHeight w:val="285"/>
          <w:jc w:val="center"/>
        </w:trPr>
        <w:tc>
          <w:tcPr>
            <w:tcW w:w="801" w:type="dxa"/>
            <w:shd w:val="clear" w:color="auto" w:fill="auto"/>
            <w:noWrap/>
            <w:vAlign w:val="center"/>
          </w:tcPr>
          <w:p w:rsidR="00552F2E" w:rsidRPr="005214D8" w:rsidRDefault="00552F2E" w:rsidP="00552F2E">
            <w:pPr>
              <w:kinsoku w:val="0"/>
              <w:overflowPunct w:val="0"/>
              <w:autoSpaceDE w:val="0"/>
              <w:autoSpaceDN w:val="0"/>
              <w:ind w:firstLineChars="0" w:firstLine="0"/>
              <w:jc w:val="center"/>
              <w:rPr>
                <w:rFonts w:ascii="Times New Roman" w:eastAsia="方正黑体_GBK" w:hAnsi="Times New Roman" w:cs="Times New Roman"/>
                <w:color w:val="000000" w:themeColor="text1"/>
                <w:kern w:val="0"/>
                <w:sz w:val="18"/>
                <w:szCs w:val="18"/>
              </w:rPr>
            </w:pPr>
            <w:r w:rsidRPr="005214D8">
              <w:rPr>
                <w:rFonts w:ascii="Times New Roman" w:eastAsia="方正黑体_GBK" w:hAnsi="Times New Roman" w:cs="Times New Roman"/>
                <w:color w:val="000000" w:themeColor="text1"/>
                <w:kern w:val="0"/>
                <w:sz w:val="18"/>
                <w:szCs w:val="18"/>
              </w:rPr>
              <w:lastRenderedPageBreak/>
              <w:t>分类</w:t>
            </w:r>
          </w:p>
        </w:tc>
        <w:tc>
          <w:tcPr>
            <w:tcW w:w="616" w:type="dxa"/>
            <w:shd w:val="clear" w:color="auto" w:fill="auto"/>
            <w:noWrap/>
            <w:vAlign w:val="center"/>
          </w:tcPr>
          <w:p w:rsidR="00552F2E" w:rsidRPr="005214D8" w:rsidRDefault="00552F2E" w:rsidP="00552F2E">
            <w:pPr>
              <w:kinsoku w:val="0"/>
              <w:overflowPunct w:val="0"/>
              <w:autoSpaceDE w:val="0"/>
              <w:autoSpaceDN w:val="0"/>
              <w:ind w:firstLineChars="0" w:firstLine="0"/>
              <w:jc w:val="center"/>
              <w:rPr>
                <w:rFonts w:ascii="Times New Roman" w:eastAsia="方正黑体_GBK" w:hAnsi="Times New Roman" w:cs="Times New Roman"/>
                <w:color w:val="000000" w:themeColor="text1"/>
                <w:kern w:val="0"/>
                <w:sz w:val="18"/>
                <w:szCs w:val="18"/>
              </w:rPr>
            </w:pPr>
            <w:r w:rsidRPr="005214D8">
              <w:rPr>
                <w:rFonts w:ascii="Times New Roman" w:eastAsia="方正黑体_GBK" w:hAnsi="Times New Roman" w:cs="Times New Roman"/>
                <w:color w:val="000000" w:themeColor="text1"/>
                <w:kern w:val="0"/>
                <w:sz w:val="18"/>
                <w:szCs w:val="18"/>
              </w:rPr>
              <w:t>序号</w:t>
            </w:r>
          </w:p>
        </w:tc>
        <w:tc>
          <w:tcPr>
            <w:tcW w:w="3310" w:type="dxa"/>
            <w:gridSpan w:val="2"/>
            <w:shd w:val="clear" w:color="auto" w:fill="auto"/>
            <w:noWrap/>
            <w:vAlign w:val="center"/>
          </w:tcPr>
          <w:p w:rsidR="00552F2E" w:rsidRPr="005214D8" w:rsidRDefault="00552F2E" w:rsidP="00552F2E">
            <w:pPr>
              <w:kinsoku w:val="0"/>
              <w:overflowPunct w:val="0"/>
              <w:autoSpaceDE w:val="0"/>
              <w:autoSpaceDN w:val="0"/>
              <w:ind w:firstLineChars="0" w:firstLine="0"/>
              <w:jc w:val="center"/>
              <w:rPr>
                <w:rFonts w:ascii="Times New Roman" w:eastAsia="方正黑体_GBK" w:hAnsi="Times New Roman" w:cs="Times New Roman"/>
                <w:color w:val="000000" w:themeColor="text1"/>
                <w:kern w:val="0"/>
                <w:sz w:val="18"/>
                <w:szCs w:val="18"/>
              </w:rPr>
            </w:pPr>
            <w:r w:rsidRPr="005214D8">
              <w:rPr>
                <w:rFonts w:ascii="Times New Roman" w:eastAsia="方正黑体_GBK" w:hAnsi="Times New Roman" w:cs="Times New Roman"/>
                <w:color w:val="000000" w:themeColor="text1"/>
                <w:kern w:val="0"/>
                <w:sz w:val="18"/>
                <w:szCs w:val="18"/>
              </w:rPr>
              <w:t>指标名称</w:t>
            </w:r>
          </w:p>
        </w:tc>
        <w:tc>
          <w:tcPr>
            <w:tcW w:w="992" w:type="dxa"/>
            <w:shd w:val="clear" w:color="auto" w:fill="auto"/>
            <w:noWrap/>
            <w:vAlign w:val="center"/>
          </w:tcPr>
          <w:p w:rsidR="00552F2E" w:rsidRPr="00E53E24" w:rsidRDefault="00552F2E" w:rsidP="00552F2E">
            <w:pPr>
              <w:kinsoku w:val="0"/>
              <w:overflowPunct w:val="0"/>
              <w:autoSpaceDE w:val="0"/>
              <w:autoSpaceDN w:val="0"/>
              <w:ind w:firstLineChars="0" w:firstLine="0"/>
              <w:jc w:val="center"/>
              <w:rPr>
                <w:rFonts w:ascii="方正黑体_GBK" w:eastAsia="方正黑体_GBK" w:hAnsi="Times New Roman" w:cs="Times New Roman"/>
                <w:color w:val="000000" w:themeColor="text1"/>
                <w:kern w:val="0"/>
                <w:sz w:val="18"/>
                <w:szCs w:val="18"/>
              </w:rPr>
            </w:pPr>
            <w:r w:rsidRPr="00E53E24">
              <w:rPr>
                <w:rFonts w:ascii="方正黑体_GBK" w:eastAsia="方正黑体_GBK" w:hAnsi="Times New Roman" w:cs="Times New Roman" w:hint="eastAsia"/>
                <w:color w:val="000000" w:themeColor="text1"/>
                <w:kern w:val="0"/>
                <w:sz w:val="18"/>
                <w:szCs w:val="18"/>
              </w:rPr>
              <w:t>“十三五”</w:t>
            </w:r>
          </w:p>
          <w:p w:rsidR="00552F2E" w:rsidRPr="005214D8" w:rsidRDefault="00552F2E" w:rsidP="00552F2E">
            <w:pPr>
              <w:kinsoku w:val="0"/>
              <w:overflowPunct w:val="0"/>
              <w:autoSpaceDE w:val="0"/>
              <w:autoSpaceDN w:val="0"/>
              <w:ind w:firstLineChars="0" w:firstLine="0"/>
              <w:jc w:val="center"/>
              <w:rPr>
                <w:rFonts w:ascii="Times New Roman" w:eastAsia="方正黑体_GBK" w:hAnsi="Times New Roman" w:cs="Times New Roman"/>
                <w:color w:val="000000" w:themeColor="text1"/>
                <w:kern w:val="0"/>
                <w:sz w:val="18"/>
                <w:szCs w:val="18"/>
              </w:rPr>
            </w:pPr>
            <w:r w:rsidRPr="005214D8">
              <w:rPr>
                <w:rFonts w:ascii="Times New Roman" w:eastAsia="方正黑体_GBK" w:hAnsi="Times New Roman" w:cs="Times New Roman"/>
                <w:color w:val="000000" w:themeColor="text1"/>
                <w:kern w:val="0"/>
                <w:sz w:val="18"/>
                <w:szCs w:val="18"/>
              </w:rPr>
              <w:t>目标</w:t>
            </w:r>
          </w:p>
        </w:tc>
        <w:tc>
          <w:tcPr>
            <w:tcW w:w="1134" w:type="dxa"/>
            <w:shd w:val="clear" w:color="auto" w:fill="auto"/>
            <w:noWrap/>
            <w:vAlign w:val="center"/>
          </w:tcPr>
          <w:p w:rsidR="00552F2E" w:rsidRPr="005214D8" w:rsidRDefault="00552F2E" w:rsidP="00552F2E">
            <w:pPr>
              <w:kinsoku w:val="0"/>
              <w:overflowPunct w:val="0"/>
              <w:autoSpaceDE w:val="0"/>
              <w:autoSpaceDN w:val="0"/>
              <w:ind w:firstLineChars="0" w:firstLine="0"/>
              <w:jc w:val="center"/>
              <w:rPr>
                <w:rFonts w:ascii="Times New Roman" w:eastAsia="方正黑体_GBK" w:hAnsi="Times New Roman" w:cs="Times New Roman"/>
                <w:color w:val="000000" w:themeColor="text1"/>
                <w:kern w:val="0"/>
                <w:sz w:val="18"/>
                <w:szCs w:val="18"/>
              </w:rPr>
            </w:pPr>
            <w:r w:rsidRPr="005214D8">
              <w:rPr>
                <w:rFonts w:ascii="Times New Roman" w:eastAsia="方正黑体_GBK" w:hAnsi="Times New Roman" w:cs="Times New Roman"/>
                <w:color w:val="000000" w:themeColor="text1"/>
                <w:kern w:val="0"/>
                <w:sz w:val="18"/>
                <w:szCs w:val="18"/>
              </w:rPr>
              <w:t>2019</w:t>
            </w:r>
            <w:r w:rsidRPr="005214D8">
              <w:rPr>
                <w:rFonts w:ascii="Times New Roman" w:eastAsia="方正黑体_GBK" w:hAnsi="Times New Roman" w:cs="Times New Roman"/>
                <w:color w:val="000000" w:themeColor="text1"/>
                <w:kern w:val="0"/>
                <w:sz w:val="18"/>
                <w:szCs w:val="18"/>
              </w:rPr>
              <w:t>年</w:t>
            </w:r>
          </w:p>
          <w:p w:rsidR="00552F2E" w:rsidRPr="005214D8" w:rsidRDefault="00552F2E" w:rsidP="00552F2E">
            <w:pPr>
              <w:kinsoku w:val="0"/>
              <w:overflowPunct w:val="0"/>
              <w:autoSpaceDE w:val="0"/>
              <w:autoSpaceDN w:val="0"/>
              <w:ind w:firstLineChars="0" w:firstLine="0"/>
              <w:jc w:val="center"/>
              <w:rPr>
                <w:rFonts w:ascii="Times New Roman" w:eastAsia="方正黑体_GBK" w:hAnsi="Times New Roman" w:cs="Times New Roman"/>
                <w:color w:val="000000" w:themeColor="text1"/>
                <w:kern w:val="0"/>
                <w:sz w:val="18"/>
                <w:szCs w:val="18"/>
              </w:rPr>
            </w:pPr>
            <w:r w:rsidRPr="005214D8">
              <w:rPr>
                <w:rFonts w:ascii="Times New Roman" w:eastAsia="方正黑体_GBK" w:hAnsi="Times New Roman" w:cs="Times New Roman"/>
                <w:color w:val="000000" w:themeColor="text1"/>
                <w:kern w:val="0"/>
                <w:sz w:val="18"/>
                <w:szCs w:val="18"/>
              </w:rPr>
              <w:t>完成情况</w:t>
            </w:r>
          </w:p>
        </w:tc>
        <w:tc>
          <w:tcPr>
            <w:tcW w:w="1417" w:type="dxa"/>
            <w:shd w:val="clear" w:color="auto" w:fill="auto"/>
            <w:noWrap/>
            <w:vAlign w:val="center"/>
          </w:tcPr>
          <w:p w:rsidR="00552F2E" w:rsidRPr="005214D8" w:rsidRDefault="00552F2E" w:rsidP="00552F2E">
            <w:pPr>
              <w:kinsoku w:val="0"/>
              <w:overflowPunct w:val="0"/>
              <w:autoSpaceDE w:val="0"/>
              <w:autoSpaceDN w:val="0"/>
              <w:ind w:firstLineChars="0" w:firstLine="0"/>
              <w:jc w:val="center"/>
              <w:rPr>
                <w:rFonts w:ascii="Times New Roman" w:eastAsia="方正黑体_GBK" w:hAnsi="Times New Roman" w:cs="Times New Roman"/>
                <w:color w:val="000000" w:themeColor="text1"/>
                <w:kern w:val="0"/>
                <w:sz w:val="18"/>
                <w:szCs w:val="18"/>
              </w:rPr>
            </w:pPr>
            <w:r w:rsidRPr="005214D8">
              <w:rPr>
                <w:rFonts w:ascii="Times New Roman" w:eastAsia="方正黑体_GBK" w:hAnsi="Times New Roman" w:cs="Times New Roman"/>
                <w:color w:val="000000" w:themeColor="text1"/>
                <w:kern w:val="0"/>
                <w:sz w:val="18"/>
                <w:szCs w:val="18"/>
              </w:rPr>
              <w:t>2020</w:t>
            </w:r>
            <w:r w:rsidRPr="005214D8">
              <w:rPr>
                <w:rFonts w:ascii="Times New Roman" w:eastAsia="方正黑体_GBK" w:hAnsi="Times New Roman" w:cs="Times New Roman"/>
                <w:color w:val="000000" w:themeColor="text1"/>
                <w:kern w:val="0"/>
                <w:sz w:val="18"/>
                <w:szCs w:val="18"/>
              </w:rPr>
              <w:t>年</w:t>
            </w:r>
          </w:p>
          <w:p w:rsidR="00552F2E" w:rsidRPr="005214D8" w:rsidRDefault="00552F2E" w:rsidP="00552F2E">
            <w:pPr>
              <w:kinsoku w:val="0"/>
              <w:overflowPunct w:val="0"/>
              <w:autoSpaceDE w:val="0"/>
              <w:autoSpaceDN w:val="0"/>
              <w:ind w:firstLineChars="0" w:firstLine="0"/>
              <w:jc w:val="center"/>
              <w:rPr>
                <w:rFonts w:ascii="Times New Roman" w:eastAsia="方正黑体_GBK" w:hAnsi="Times New Roman" w:cs="Times New Roman"/>
                <w:color w:val="000000" w:themeColor="text1"/>
                <w:kern w:val="0"/>
                <w:sz w:val="18"/>
                <w:szCs w:val="18"/>
              </w:rPr>
            </w:pPr>
            <w:r w:rsidRPr="005214D8">
              <w:rPr>
                <w:rFonts w:ascii="Times New Roman" w:eastAsia="方正黑体_GBK" w:hAnsi="Times New Roman" w:cs="Times New Roman"/>
                <w:color w:val="000000" w:themeColor="text1"/>
                <w:kern w:val="0"/>
                <w:sz w:val="18"/>
                <w:szCs w:val="18"/>
              </w:rPr>
              <w:t>预计实现值</w:t>
            </w:r>
          </w:p>
        </w:tc>
      </w:tr>
      <w:tr w:rsidR="003369F5" w:rsidRPr="005214D8" w:rsidTr="00281DBD">
        <w:trPr>
          <w:trHeight w:val="285"/>
          <w:jc w:val="center"/>
        </w:trPr>
        <w:tc>
          <w:tcPr>
            <w:tcW w:w="801" w:type="dxa"/>
            <w:vMerge w:val="restart"/>
            <w:shd w:val="clear" w:color="auto" w:fill="auto"/>
            <w:noWrap/>
            <w:vAlign w:val="center"/>
            <w:hideMark/>
          </w:tcPr>
          <w:p w:rsidR="00552F2E" w:rsidRPr="00DF7EB9" w:rsidRDefault="00DF7EB9"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环境美</w:t>
            </w: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29</w:t>
            </w:r>
          </w:p>
        </w:tc>
        <w:tc>
          <w:tcPr>
            <w:tcW w:w="3310"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单位</w:t>
            </w:r>
            <w:r w:rsidRPr="00DF7EB9">
              <w:rPr>
                <w:rFonts w:ascii="Times New Roman" w:eastAsia="宋体" w:hAnsi="Times New Roman" w:cs="Times New Roman"/>
                <w:color w:val="000000" w:themeColor="text1"/>
                <w:kern w:val="0"/>
                <w:sz w:val="18"/>
                <w:szCs w:val="18"/>
              </w:rPr>
              <w:t>GDP</w:t>
            </w:r>
            <w:r w:rsidRPr="00DF7EB9">
              <w:rPr>
                <w:rFonts w:ascii="Times New Roman" w:eastAsia="宋体" w:hAnsi="Times New Roman" w:cs="Times New Roman"/>
                <w:color w:val="000000" w:themeColor="text1"/>
                <w:kern w:val="0"/>
                <w:sz w:val="18"/>
                <w:szCs w:val="18"/>
              </w:rPr>
              <w:t>二氧化碳排放降低（</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w:t>
            </w:r>
          </w:p>
        </w:tc>
        <w:tc>
          <w:tcPr>
            <w:tcW w:w="992"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累计</w:t>
            </w:r>
            <w:r w:rsidRPr="00DF7EB9">
              <w:rPr>
                <w:rFonts w:ascii="Times New Roman" w:eastAsia="宋体" w:hAnsi="Times New Roman" w:cs="Times New Roman"/>
                <w:color w:val="000000" w:themeColor="text1"/>
                <w:kern w:val="0"/>
                <w:sz w:val="18"/>
                <w:szCs w:val="18"/>
              </w:rPr>
              <w:t>≥21.5</w:t>
            </w:r>
          </w:p>
        </w:tc>
        <w:tc>
          <w:tcPr>
            <w:tcW w:w="1134" w:type="dxa"/>
            <w:shd w:val="clear" w:color="auto" w:fill="auto"/>
            <w:noWrap/>
            <w:vAlign w:val="center"/>
            <w:hideMark/>
          </w:tcPr>
          <w:p w:rsidR="00552F2E" w:rsidRPr="00DF7EB9" w:rsidRDefault="00552F2E" w:rsidP="00A208AD">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[17.8]</w:t>
            </w:r>
          </w:p>
        </w:tc>
        <w:tc>
          <w:tcPr>
            <w:tcW w:w="1417"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[21.5]</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30</w:t>
            </w:r>
          </w:p>
        </w:tc>
        <w:tc>
          <w:tcPr>
            <w:tcW w:w="3310"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非化石能源占一次能源消费比重（</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w:t>
            </w:r>
          </w:p>
        </w:tc>
        <w:tc>
          <w:tcPr>
            <w:tcW w:w="992"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8.5</w:t>
            </w:r>
          </w:p>
        </w:tc>
        <w:tc>
          <w:tcPr>
            <w:tcW w:w="1134"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w:t>
            </w:r>
          </w:p>
        </w:tc>
        <w:tc>
          <w:tcPr>
            <w:tcW w:w="1417"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8.5</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vMerge w:val="restart"/>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31</w:t>
            </w:r>
          </w:p>
        </w:tc>
        <w:tc>
          <w:tcPr>
            <w:tcW w:w="1245" w:type="dxa"/>
            <w:vMerge w:val="restart"/>
            <w:shd w:val="clear" w:color="auto" w:fill="auto"/>
            <w:noWrap/>
            <w:vAlign w:val="center"/>
            <w:hideMark/>
          </w:tcPr>
          <w:p w:rsidR="00605F41" w:rsidRDefault="00552F2E" w:rsidP="00552F2E">
            <w:pPr>
              <w:kinsoku w:val="0"/>
              <w:overflowPunct w:val="0"/>
              <w:autoSpaceDE w:val="0"/>
              <w:autoSpaceDN w:val="0"/>
              <w:ind w:firstLineChars="0" w:firstLine="0"/>
              <w:rPr>
                <w:rFonts w:ascii="Times New Roman" w:eastAsia="宋体" w:hAnsi="Times New Roman" w:cs="Times New Roman" w:hint="eastAsia"/>
                <w:color w:val="000000" w:themeColor="text1"/>
                <w:kern w:val="0"/>
                <w:sz w:val="18"/>
                <w:szCs w:val="18"/>
              </w:rPr>
            </w:pPr>
            <w:r w:rsidRPr="00DF7EB9">
              <w:rPr>
                <w:rFonts w:ascii="Times New Roman" w:eastAsia="宋体" w:hAnsi="Times New Roman" w:cs="Times New Roman"/>
                <w:color w:val="000000" w:themeColor="text1"/>
                <w:kern w:val="0"/>
                <w:sz w:val="18"/>
                <w:szCs w:val="18"/>
              </w:rPr>
              <w:t>主要污染物</w:t>
            </w:r>
          </w:p>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排放减少（</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w:t>
            </w:r>
          </w:p>
        </w:tc>
        <w:tc>
          <w:tcPr>
            <w:tcW w:w="2065" w:type="dxa"/>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化学需氧量</w:t>
            </w:r>
          </w:p>
        </w:tc>
        <w:tc>
          <w:tcPr>
            <w:tcW w:w="992"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[13.8</w:t>
            </w:r>
            <w:r w:rsidR="002C1571" w:rsidRPr="00DF7EB9">
              <w:rPr>
                <w:rFonts w:ascii="Times New Roman" w:eastAsia="宋体" w:hAnsi="Times New Roman" w:cs="Times New Roman"/>
                <w:color w:val="000000" w:themeColor="text1"/>
                <w:kern w:val="0"/>
                <w:sz w:val="18"/>
                <w:szCs w:val="18"/>
              </w:rPr>
              <w:t>1</w:t>
            </w:r>
            <w:r w:rsidRPr="00DF7EB9">
              <w:rPr>
                <w:rFonts w:ascii="Times New Roman" w:eastAsia="宋体" w:hAnsi="Times New Roman" w:cs="Times New Roman"/>
                <w:color w:val="000000" w:themeColor="text1"/>
                <w:kern w:val="0"/>
                <w:sz w:val="18"/>
                <w:szCs w:val="18"/>
              </w:rPr>
              <w:t>]</w:t>
            </w:r>
          </w:p>
        </w:tc>
        <w:tc>
          <w:tcPr>
            <w:tcW w:w="1134"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[11.98]</w:t>
            </w:r>
          </w:p>
        </w:tc>
        <w:tc>
          <w:tcPr>
            <w:tcW w:w="1417"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[13.81]</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1245"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p>
        </w:tc>
        <w:tc>
          <w:tcPr>
            <w:tcW w:w="2065" w:type="dxa"/>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氨氮</w:t>
            </w:r>
          </w:p>
        </w:tc>
        <w:tc>
          <w:tcPr>
            <w:tcW w:w="992"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[14.</w:t>
            </w:r>
            <w:r w:rsidR="002C1571" w:rsidRPr="00DF7EB9">
              <w:rPr>
                <w:rFonts w:ascii="Times New Roman" w:eastAsia="宋体" w:hAnsi="Times New Roman" w:cs="Times New Roman"/>
                <w:color w:val="000000" w:themeColor="text1"/>
                <w:kern w:val="0"/>
                <w:sz w:val="18"/>
                <w:szCs w:val="18"/>
              </w:rPr>
              <w:t>2</w:t>
            </w:r>
            <w:r w:rsidRPr="00DF7EB9">
              <w:rPr>
                <w:rFonts w:ascii="Times New Roman" w:eastAsia="宋体" w:hAnsi="Times New Roman" w:cs="Times New Roman"/>
                <w:color w:val="000000" w:themeColor="text1"/>
                <w:kern w:val="0"/>
                <w:sz w:val="18"/>
                <w:szCs w:val="18"/>
              </w:rPr>
              <w:t>1]</w:t>
            </w:r>
          </w:p>
        </w:tc>
        <w:tc>
          <w:tcPr>
            <w:tcW w:w="1134"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[11.62]</w:t>
            </w:r>
          </w:p>
        </w:tc>
        <w:tc>
          <w:tcPr>
            <w:tcW w:w="1417"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[14.21]</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1245"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p>
        </w:tc>
        <w:tc>
          <w:tcPr>
            <w:tcW w:w="2065" w:type="dxa"/>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总氮</w:t>
            </w:r>
          </w:p>
        </w:tc>
        <w:tc>
          <w:tcPr>
            <w:tcW w:w="992"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[15.61]</w:t>
            </w:r>
          </w:p>
        </w:tc>
        <w:tc>
          <w:tcPr>
            <w:tcW w:w="1134" w:type="dxa"/>
            <w:shd w:val="clear" w:color="auto" w:fill="auto"/>
            <w:noWrap/>
            <w:vAlign w:val="center"/>
            <w:hideMark/>
          </w:tcPr>
          <w:p w:rsidR="00552F2E" w:rsidRPr="00DF7EB9" w:rsidRDefault="002C1571"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[12.61</w:t>
            </w:r>
            <w:r w:rsidR="00552F2E" w:rsidRPr="00DF7EB9">
              <w:rPr>
                <w:rFonts w:ascii="Times New Roman" w:eastAsia="宋体" w:hAnsi="Times New Roman" w:cs="Times New Roman"/>
                <w:color w:val="000000" w:themeColor="text1"/>
                <w:kern w:val="0"/>
                <w:sz w:val="18"/>
                <w:szCs w:val="18"/>
              </w:rPr>
              <w:t>]</w:t>
            </w:r>
          </w:p>
        </w:tc>
        <w:tc>
          <w:tcPr>
            <w:tcW w:w="1417"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[15.61]</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1245"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p>
        </w:tc>
        <w:tc>
          <w:tcPr>
            <w:tcW w:w="2065" w:type="dxa"/>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二氧化硫</w:t>
            </w:r>
          </w:p>
        </w:tc>
        <w:tc>
          <w:tcPr>
            <w:tcW w:w="992" w:type="dxa"/>
            <w:shd w:val="clear" w:color="auto" w:fill="auto"/>
            <w:noWrap/>
            <w:vAlign w:val="center"/>
            <w:hideMark/>
          </w:tcPr>
          <w:p w:rsidR="00552F2E" w:rsidRPr="00DF7EB9" w:rsidRDefault="002C1571"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[22</w:t>
            </w:r>
            <w:r w:rsidR="00552F2E" w:rsidRPr="00DF7EB9">
              <w:rPr>
                <w:rFonts w:ascii="Times New Roman" w:eastAsia="宋体" w:hAnsi="Times New Roman" w:cs="Times New Roman"/>
                <w:color w:val="000000" w:themeColor="text1"/>
                <w:kern w:val="0"/>
                <w:sz w:val="18"/>
                <w:szCs w:val="18"/>
              </w:rPr>
              <w:t>]</w:t>
            </w:r>
          </w:p>
        </w:tc>
        <w:tc>
          <w:tcPr>
            <w:tcW w:w="1134"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[25.4]</w:t>
            </w:r>
          </w:p>
        </w:tc>
        <w:tc>
          <w:tcPr>
            <w:tcW w:w="1417"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[26]</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1245"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p>
        </w:tc>
        <w:tc>
          <w:tcPr>
            <w:tcW w:w="2065" w:type="dxa"/>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氮氧化物</w:t>
            </w:r>
          </w:p>
        </w:tc>
        <w:tc>
          <w:tcPr>
            <w:tcW w:w="992"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[22]</w:t>
            </w:r>
          </w:p>
        </w:tc>
        <w:tc>
          <w:tcPr>
            <w:tcW w:w="1134"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[21.5]</w:t>
            </w:r>
          </w:p>
        </w:tc>
        <w:tc>
          <w:tcPr>
            <w:tcW w:w="1417"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[23]</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1245"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p>
        </w:tc>
        <w:tc>
          <w:tcPr>
            <w:tcW w:w="2065" w:type="dxa"/>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挥发性有机物</w:t>
            </w:r>
          </w:p>
        </w:tc>
        <w:tc>
          <w:tcPr>
            <w:tcW w:w="992"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[20]</w:t>
            </w:r>
          </w:p>
        </w:tc>
        <w:tc>
          <w:tcPr>
            <w:tcW w:w="1134" w:type="dxa"/>
            <w:shd w:val="clear" w:color="auto" w:fill="auto"/>
            <w:noWrap/>
            <w:vAlign w:val="center"/>
            <w:hideMark/>
          </w:tcPr>
          <w:p w:rsidR="00552F2E" w:rsidRPr="00DF7EB9" w:rsidRDefault="00552F2E" w:rsidP="00A208AD">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[20.1]</w:t>
            </w:r>
          </w:p>
        </w:tc>
        <w:tc>
          <w:tcPr>
            <w:tcW w:w="1417"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[22]</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32</w:t>
            </w:r>
          </w:p>
        </w:tc>
        <w:tc>
          <w:tcPr>
            <w:tcW w:w="3310"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空气质量达到二级标准的天数比例（</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w:t>
            </w:r>
          </w:p>
        </w:tc>
        <w:tc>
          <w:tcPr>
            <w:tcW w:w="992"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72</w:t>
            </w:r>
          </w:p>
        </w:tc>
        <w:tc>
          <w:tcPr>
            <w:tcW w:w="1134"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72.1</w:t>
            </w:r>
          </w:p>
        </w:tc>
        <w:tc>
          <w:tcPr>
            <w:tcW w:w="1417" w:type="dxa"/>
            <w:shd w:val="clear" w:color="auto" w:fill="auto"/>
            <w:noWrap/>
            <w:vAlign w:val="center"/>
            <w:hideMark/>
          </w:tcPr>
          <w:p w:rsidR="00552F2E" w:rsidRPr="00DF7EB9" w:rsidRDefault="0095684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81.7</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33</w:t>
            </w:r>
          </w:p>
        </w:tc>
        <w:tc>
          <w:tcPr>
            <w:tcW w:w="3310"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细颗粒物（</w:t>
            </w:r>
            <w:r w:rsidRPr="00DF7EB9">
              <w:rPr>
                <w:rFonts w:ascii="Times New Roman" w:eastAsia="宋体" w:hAnsi="Times New Roman" w:cs="Times New Roman"/>
                <w:color w:val="000000" w:themeColor="text1"/>
                <w:kern w:val="0"/>
                <w:sz w:val="18"/>
                <w:szCs w:val="18"/>
              </w:rPr>
              <w:t>PM</w:t>
            </w:r>
            <w:r w:rsidRPr="00DF7EB9">
              <w:rPr>
                <w:rFonts w:ascii="Times New Roman" w:eastAsia="宋体" w:hAnsi="Times New Roman" w:cs="Times New Roman"/>
                <w:color w:val="000000" w:themeColor="text1"/>
                <w:kern w:val="0"/>
                <w:sz w:val="18"/>
                <w:szCs w:val="18"/>
                <w:vertAlign w:val="subscript"/>
              </w:rPr>
              <w:t>2.5</w:t>
            </w:r>
            <w:r w:rsidRPr="00DF7EB9">
              <w:rPr>
                <w:rFonts w:ascii="Times New Roman" w:eastAsia="宋体" w:hAnsi="Times New Roman" w:cs="Times New Roman"/>
                <w:color w:val="000000" w:themeColor="text1"/>
                <w:kern w:val="0"/>
                <w:sz w:val="18"/>
                <w:szCs w:val="18"/>
              </w:rPr>
              <w:t>）浓度下降率（</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w:t>
            </w:r>
          </w:p>
        </w:tc>
        <w:tc>
          <w:tcPr>
            <w:tcW w:w="992"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累计</w:t>
            </w:r>
            <w:r w:rsidRPr="00DF7EB9">
              <w:rPr>
                <w:rFonts w:ascii="Times New Roman" w:eastAsia="宋体" w:hAnsi="Times New Roman" w:cs="Times New Roman"/>
                <w:color w:val="000000" w:themeColor="text1"/>
                <w:kern w:val="0"/>
                <w:sz w:val="18"/>
                <w:szCs w:val="18"/>
              </w:rPr>
              <w:t>≥20</w:t>
            </w:r>
          </w:p>
        </w:tc>
        <w:tc>
          <w:tcPr>
            <w:tcW w:w="1134"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[36.1]</w:t>
            </w:r>
          </w:p>
        </w:tc>
        <w:tc>
          <w:tcPr>
            <w:tcW w:w="1417" w:type="dxa"/>
            <w:shd w:val="clear" w:color="auto" w:fill="auto"/>
            <w:noWrap/>
            <w:vAlign w:val="center"/>
            <w:hideMark/>
          </w:tcPr>
          <w:p w:rsidR="00552F2E" w:rsidRPr="00DF7EB9" w:rsidRDefault="00552F2E" w:rsidP="00762E1F">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[4</w:t>
            </w:r>
            <w:r w:rsidR="0095684E" w:rsidRPr="00DF7EB9">
              <w:rPr>
                <w:rFonts w:ascii="Times New Roman" w:eastAsia="宋体" w:hAnsi="Times New Roman" w:cs="Times New Roman"/>
                <w:kern w:val="0"/>
                <w:sz w:val="18"/>
                <w:szCs w:val="18"/>
              </w:rPr>
              <w:t>5.9</w:t>
            </w:r>
            <w:r w:rsidRPr="00DF7EB9">
              <w:rPr>
                <w:rFonts w:ascii="Times New Roman" w:eastAsia="宋体" w:hAnsi="Times New Roman" w:cs="Times New Roman"/>
                <w:kern w:val="0"/>
                <w:sz w:val="18"/>
                <w:szCs w:val="18"/>
              </w:rPr>
              <w:t>]</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34</w:t>
            </w:r>
          </w:p>
        </w:tc>
        <w:tc>
          <w:tcPr>
            <w:tcW w:w="3310"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地表水达到或优于</w:t>
            </w:r>
            <w:r w:rsidR="005A288D" w:rsidRPr="00DF7EB9">
              <w:rPr>
                <w:rFonts w:ascii="宋体" w:eastAsia="宋体" w:hAnsi="宋体" w:cs="宋体" w:hint="eastAsia"/>
                <w:color w:val="000000" w:themeColor="text1"/>
                <w:kern w:val="0"/>
                <w:sz w:val="18"/>
                <w:szCs w:val="18"/>
              </w:rPr>
              <w:t>Ⅲ</w:t>
            </w:r>
            <w:r w:rsidRPr="00DF7EB9">
              <w:rPr>
                <w:rFonts w:ascii="Times New Roman" w:eastAsia="宋体" w:hAnsi="Times New Roman" w:cs="Times New Roman"/>
                <w:color w:val="000000" w:themeColor="text1"/>
                <w:kern w:val="0"/>
                <w:sz w:val="18"/>
                <w:szCs w:val="18"/>
              </w:rPr>
              <w:t>类水质的比例（</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w:t>
            </w:r>
          </w:p>
        </w:tc>
        <w:tc>
          <w:tcPr>
            <w:tcW w:w="992"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&gt;70</w:t>
            </w:r>
          </w:p>
        </w:tc>
        <w:tc>
          <w:tcPr>
            <w:tcW w:w="1134" w:type="dxa"/>
            <w:shd w:val="clear" w:color="auto" w:fill="auto"/>
            <w:noWrap/>
            <w:vAlign w:val="center"/>
            <w:hideMark/>
          </w:tcPr>
          <w:p w:rsidR="00552F2E" w:rsidRPr="00DF7EB9" w:rsidRDefault="00620DFF"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8</w:t>
            </w:r>
            <w:r w:rsidR="00552F2E" w:rsidRPr="00DF7EB9">
              <w:rPr>
                <w:rFonts w:ascii="Times New Roman" w:eastAsia="宋体" w:hAnsi="Times New Roman" w:cs="Times New Roman"/>
                <w:kern w:val="0"/>
                <w:sz w:val="18"/>
                <w:szCs w:val="18"/>
              </w:rPr>
              <w:t>1.4</w:t>
            </w:r>
          </w:p>
        </w:tc>
        <w:tc>
          <w:tcPr>
            <w:tcW w:w="1417" w:type="dxa"/>
            <w:shd w:val="clear" w:color="auto" w:fill="auto"/>
            <w:noWrap/>
            <w:vAlign w:val="center"/>
            <w:hideMark/>
          </w:tcPr>
          <w:p w:rsidR="00552F2E" w:rsidRPr="00DF7EB9" w:rsidRDefault="00620DFF" w:rsidP="00762E1F">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8</w:t>
            </w:r>
            <w:r w:rsidR="00762E1F" w:rsidRPr="00DF7EB9">
              <w:rPr>
                <w:rFonts w:ascii="Times New Roman" w:eastAsia="宋体" w:hAnsi="Times New Roman" w:cs="Times New Roman"/>
                <w:kern w:val="0"/>
                <w:sz w:val="18"/>
                <w:szCs w:val="18"/>
              </w:rPr>
              <w:t>6.0</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35</w:t>
            </w:r>
          </w:p>
        </w:tc>
        <w:tc>
          <w:tcPr>
            <w:tcW w:w="3310"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万元</w:t>
            </w:r>
            <w:r w:rsidRPr="00DF7EB9">
              <w:rPr>
                <w:rFonts w:ascii="Times New Roman" w:eastAsia="宋体" w:hAnsi="Times New Roman" w:cs="Times New Roman"/>
                <w:color w:val="000000" w:themeColor="text1"/>
                <w:kern w:val="0"/>
                <w:sz w:val="18"/>
                <w:szCs w:val="18"/>
              </w:rPr>
              <w:t>GDP</w:t>
            </w:r>
            <w:r w:rsidRPr="00DF7EB9">
              <w:rPr>
                <w:rFonts w:ascii="Times New Roman" w:eastAsia="宋体" w:hAnsi="Times New Roman" w:cs="Times New Roman"/>
                <w:color w:val="000000" w:themeColor="text1"/>
                <w:kern w:val="0"/>
                <w:sz w:val="18"/>
                <w:szCs w:val="18"/>
              </w:rPr>
              <w:t>用水量下降（</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w:t>
            </w:r>
          </w:p>
        </w:tc>
        <w:tc>
          <w:tcPr>
            <w:tcW w:w="992"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[15]</w:t>
            </w:r>
          </w:p>
        </w:tc>
        <w:tc>
          <w:tcPr>
            <w:tcW w:w="1134"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[24</w:t>
            </w:r>
            <w:r w:rsidR="00EB1770" w:rsidRPr="00DF7EB9">
              <w:rPr>
                <w:rFonts w:ascii="Times New Roman" w:eastAsia="宋体" w:hAnsi="Times New Roman" w:cs="Times New Roman"/>
                <w:kern w:val="0"/>
                <w:sz w:val="18"/>
                <w:szCs w:val="18"/>
              </w:rPr>
              <w:t>.27</w:t>
            </w:r>
            <w:r w:rsidRPr="00DF7EB9">
              <w:rPr>
                <w:rFonts w:ascii="Times New Roman" w:eastAsia="宋体" w:hAnsi="Times New Roman" w:cs="Times New Roman"/>
                <w:kern w:val="0"/>
                <w:sz w:val="18"/>
                <w:szCs w:val="18"/>
              </w:rPr>
              <w:t>]</w:t>
            </w:r>
          </w:p>
        </w:tc>
        <w:tc>
          <w:tcPr>
            <w:tcW w:w="1417" w:type="dxa"/>
            <w:shd w:val="clear" w:color="auto" w:fill="auto"/>
            <w:noWrap/>
            <w:vAlign w:val="center"/>
            <w:hideMark/>
          </w:tcPr>
          <w:p w:rsidR="00552F2E" w:rsidRPr="00DF7EB9" w:rsidRDefault="00552F2E" w:rsidP="00EB1770">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[2</w:t>
            </w:r>
            <w:r w:rsidR="00EB1770" w:rsidRPr="00DF7EB9">
              <w:rPr>
                <w:rFonts w:ascii="Times New Roman" w:eastAsia="宋体" w:hAnsi="Times New Roman" w:cs="Times New Roman"/>
                <w:kern w:val="0"/>
                <w:sz w:val="18"/>
                <w:szCs w:val="18"/>
              </w:rPr>
              <w:t>4.8</w:t>
            </w:r>
            <w:r w:rsidRPr="00DF7EB9">
              <w:rPr>
                <w:rFonts w:ascii="Times New Roman" w:eastAsia="宋体" w:hAnsi="Times New Roman" w:cs="Times New Roman"/>
                <w:kern w:val="0"/>
                <w:sz w:val="18"/>
                <w:szCs w:val="18"/>
              </w:rPr>
              <w:t>]</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36</w:t>
            </w:r>
          </w:p>
        </w:tc>
        <w:tc>
          <w:tcPr>
            <w:tcW w:w="3310"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单位工业增加值用水量降低（</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w:t>
            </w:r>
          </w:p>
        </w:tc>
        <w:tc>
          <w:tcPr>
            <w:tcW w:w="992"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[15]</w:t>
            </w:r>
          </w:p>
        </w:tc>
        <w:tc>
          <w:tcPr>
            <w:tcW w:w="1134"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[21.8]</w:t>
            </w:r>
          </w:p>
        </w:tc>
        <w:tc>
          <w:tcPr>
            <w:tcW w:w="1417"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[18]</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37</w:t>
            </w:r>
          </w:p>
        </w:tc>
        <w:tc>
          <w:tcPr>
            <w:tcW w:w="3310"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城镇生活污水集中处理率（</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w:t>
            </w:r>
          </w:p>
        </w:tc>
        <w:tc>
          <w:tcPr>
            <w:tcW w:w="992"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&gt;95</w:t>
            </w:r>
          </w:p>
        </w:tc>
        <w:tc>
          <w:tcPr>
            <w:tcW w:w="1134"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&gt;95</w:t>
            </w:r>
          </w:p>
        </w:tc>
        <w:tc>
          <w:tcPr>
            <w:tcW w:w="1417"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&gt;95</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38</w:t>
            </w:r>
          </w:p>
        </w:tc>
        <w:tc>
          <w:tcPr>
            <w:tcW w:w="3310"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林木覆盖率（</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w:t>
            </w:r>
          </w:p>
        </w:tc>
        <w:tc>
          <w:tcPr>
            <w:tcW w:w="992"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&gt;27</w:t>
            </w:r>
          </w:p>
        </w:tc>
        <w:tc>
          <w:tcPr>
            <w:tcW w:w="1134"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27.71</w:t>
            </w:r>
          </w:p>
        </w:tc>
        <w:tc>
          <w:tcPr>
            <w:tcW w:w="1417"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27.71</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39</w:t>
            </w:r>
          </w:p>
        </w:tc>
        <w:tc>
          <w:tcPr>
            <w:tcW w:w="3310"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林木蓄积量（万立方米）</w:t>
            </w:r>
          </w:p>
        </w:tc>
        <w:tc>
          <w:tcPr>
            <w:tcW w:w="992"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433</w:t>
            </w:r>
          </w:p>
        </w:tc>
        <w:tc>
          <w:tcPr>
            <w:tcW w:w="1134"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w:t>
            </w:r>
          </w:p>
        </w:tc>
        <w:tc>
          <w:tcPr>
            <w:tcW w:w="1417"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433</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40</w:t>
            </w:r>
          </w:p>
        </w:tc>
        <w:tc>
          <w:tcPr>
            <w:tcW w:w="3310"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建成区绿化覆盖率（</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w:t>
            </w:r>
          </w:p>
        </w:tc>
        <w:tc>
          <w:tcPr>
            <w:tcW w:w="992"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&gt;42.98</w:t>
            </w:r>
          </w:p>
        </w:tc>
        <w:tc>
          <w:tcPr>
            <w:tcW w:w="1134" w:type="dxa"/>
            <w:shd w:val="clear" w:color="auto" w:fill="auto"/>
            <w:noWrap/>
            <w:vAlign w:val="center"/>
            <w:hideMark/>
          </w:tcPr>
          <w:p w:rsidR="00552F2E" w:rsidRPr="00DF7EB9" w:rsidRDefault="00F44F2F" w:rsidP="00620DFF">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43.35</w:t>
            </w:r>
          </w:p>
        </w:tc>
        <w:tc>
          <w:tcPr>
            <w:tcW w:w="1417" w:type="dxa"/>
            <w:shd w:val="clear" w:color="auto" w:fill="auto"/>
            <w:noWrap/>
            <w:vAlign w:val="center"/>
            <w:hideMark/>
          </w:tcPr>
          <w:p w:rsidR="00552F2E" w:rsidRPr="00DF7EB9" w:rsidRDefault="00F44F2F" w:rsidP="00EA5065">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43.38</w:t>
            </w:r>
          </w:p>
        </w:tc>
      </w:tr>
      <w:tr w:rsidR="003369F5" w:rsidRPr="005214D8" w:rsidTr="00281DBD">
        <w:trPr>
          <w:trHeight w:val="285"/>
          <w:jc w:val="center"/>
        </w:trPr>
        <w:tc>
          <w:tcPr>
            <w:tcW w:w="801" w:type="dxa"/>
            <w:vMerge w:val="restart"/>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社会文明程度高</w:t>
            </w: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41</w:t>
            </w:r>
          </w:p>
        </w:tc>
        <w:tc>
          <w:tcPr>
            <w:tcW w:w="3310"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文化产业增加值占</w:t>
            </w:r>
            <w:r w:rsidRPr="00DF7EB9">
              <w:rPr>
                <w:rFonts w:ascii="Times New Roman" w:eastAsia="宋体" w:hAnsi="Times New Roman" w:cs="Times New Roman"/>
                <w:color w:val="000000" w:themeColor="text1"/>
                <w:kern w:val="0"/>
                <w:sz w:val="18"/>
                <w:szCs w:val="18"/>
              </w:rPr>
              <w:t>GDP</w:t>
            </w:r>
            <w:r w:rsidRPr="00DF7EB9">
              <w:rPr>
                <w:rFonts w:ascii="Times New Roman" w:eastAsia="宋体" w:hAnsi="Times New Roman" w:cs="Times New Roman"/>
                <w:color w:val="000000" w:themeColor="text1"/>
                <w:kern w:val="0"/>
                <w:sz w:val="18"/>
                <w:szCs w:val="18"/>
              </w:rPr>
              <w:t>比重（</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w:t>
            </w:r>
          </w:p>
        </w:tc>
        <w:tc>
          <w:tcPr>
            <w:tcW w:w="992"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6</w:t>
            </w:r>
          </w:p>
        </w:tc>
        <w:tc>
          <w:tcPr>
            <w:tcW w:w="1134"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4.26</w:t>
            </w:r>
          </w:p>
        </w:tc>
        <w:tc>
          <w:tcPr>
            <w:tcW w:w="1417" w:type="dxa"/>
            <w:shd w:val="clear" w:color="auto" w:fill="auto"/>
            <w:noWrap/>
            <w:vAlign w:val="center"/>
            <w:hideMark/>
          </w:tcPr>
          <w:p w:rsidR="00552F2E" w:rsidRPr="00DF7EB9" w:rsidRDefault="00F906D6"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4.26</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42</w:t>
            </w:r>
          </w:p>
        </w:tc>
        <w:tc>
          <w:tcPr>
            <w:tcW w:w="3310"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人均拥有公共文化设施面积（平方米）</w:t>
            </w:r>
          </w:p>
        </w:tc>
        <w:tc>
          <w:tcPr>
            <w:tcW w:w="992"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0.22</w:t>
            </w:r>
          </w:p>
        </w:tc>
        <w:tc>
          <w:tcPr>
            <w:tcW w:w="1134"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0.38</w:t>
            </w:r>
          </w:p>
        </w:tc>
        <w:tc>
          <w:tcPr>
            <w:tcW w:w="1417" w:type="dxa"/>
            <w:shd w:val="clear" w:color="auto" w:fill="auto"/>
            <w:noWrap/>
            <w:vAlign w:val="center"/>
            <w:hideMark/>
          </w:tcPr>
          <w:p w:rsidR="00552F2E" w:rsidRPr="00DF7EB9" w:rsidRDefault="00552F2E" w:rsidP="00EB1770">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0.3</w:t>
            </w:r>
            <w:r w:rsidR="00EB1770" w:rsidRPr="00DF7EB9">
              <w:rPr>
                <w:rFonts w:ascii="Times New Roman" w:eastAsia="宋体" w:hAnsi="Times New Roman" w:cs="Times New Roman"/>
                <w:kern w:val="0"/>
                <w:sz w:val="18"/>
                <w:szCs w:val="18"/>
              </w:rPr>
              <w:t>9</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43</w:t>
            </w:r>
          </w:p>
        </w:tc>
        <w:tc>
          <w:tcPr>
            <w:tcW w:w="3310"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居民科学素质达标率（</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w:t>
            </w:r>
          </w:p>
        </w:tc>
        <w:tc>
          <w:tcPr>
            <w:tcW w:w="992"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15</w:t>
            </w:r>
          </w:p>
        </w:tc>
        <w:tc>
          <w:tcPr>
            <w:tcW w:w="1134"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14.4</w:t>
            </w:r>
          </w:p>
        </w:tc>
        <w:tc>
          <w:tcPr>
            <w:tcW w:w="1417"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15</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44</w:t>
            </w:r>
          </w:p>
        </w:tc>
        <w:tc>
          <w:tcPr>
            <w:tcW w:w="3310"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每万人刑事案件发案率（万分之）</w:t>
            </w:r>
          </w:p>
        </w:tc>
        <w:tc>
          <w:tcPr>
            <w:tcW w:w="992"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&lt;72</w:t>
            </w:r>
          </w:p>
        </w:tc>
        <w:tc>
          <w:tcPr>
            <w:tcW w:w="1134" w:type="dxa"/>
            <w:shd w:val="clear" w:color="auto" w:fill="auto"/>
            <w:noWrap/>
            <w:vAlign w:val="center"/>
            <w:hideMark/>
          </w:tcPr>
          <w:p w:rsidR="00552F2E" w:rsidRPr="00DF7EB9" w:rsidRDefault="00005BE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60.24</w:t>
            </w:r>
          </w:p>
        </w:tc>
        <w:tc>
          <w:tcPr>
            <w:tcW w:w="1417" w:type="dxa"/>
            <w:shd w:val="clear" w:color="auto" w:fill="auto"/>
            <w:noWrap/>
            <w:vAlign w:val="center"/>
            <w:hideMark/>
          </w:tcPr>
          <w:p w:rsidR="00552F2E" w:rsidRPr="00DF7EB9" w:rsidRDefault="00005BE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58.04</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45</w:t>
            </w:r>
          </w:p>
        </w:tc>
        <w:tc>
          <w:tcPr>
            <w:tcW w:w="3310" w:type="dxa"/>
            <w:gridSpan w:val="2"/>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亿元</w:t>
            </w:r>
            <w:r w:rsidRPr="00DF7EB9">
              <w:rPr>
                <w:rFonts w:ascii="Times New Roman" w:eastAsia="宋体" w:hAnsi="Times New Roman" w:cs="Times New Roman"/>
                <w:color w:val="000000" w:themeColor="text1"/>
                <w:kern w:val="0"/>
                <w:sz w:val="18"/>
                <w:szCs w:val="18"/>
              </w:rPr>
              <w:t>GDP</w:t>
            </w:r>
            <w:r w:rsidRPr="00DF7EB9">
              <w:rPr>
                <w:rFonts w:ascii="Times New Roman" w:eastAsia="宋体" w:hAnsi="Times New Roman" w:cs="Times New Roman"/>
                <w:color w:val="000000" w:themeColor="text1"/>
                <w:kern w:val="0"/>
                <w:sz w:val="18"/>
                <w:szCs w:val="18"/>
              </w:rPr>
              <w:t>安全事故死亡率（人</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亿元）</w:t>
            </w:r>
          </w:p>
        </w:tc>
        <w:tc>
          <w:tcPr>
            <w:tcW w:w="992"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&lt;0.05</w:t>
            </w:r>
          </w:p>
        </w:tc>
        <w:tc>
          <w:tcPr>
            <w:tcW w:w="1134"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0.023</w:t>
            </w:r>
          </w:p>
        </w:tc>
        <w:tc>
          <w:tcPr>
            <w:tcW w:w="1417" w:type="dxa"/>
            <w:shd w:val="clear" w:color="auto" w:fill="auto"/>
            <w:noWrap/>
            <w:vAlign w:val="center"/>
            <w:hideMark/>
          </w:tcPr>
          <w:p w:rsidR="00552F2E" w:rsidRPr="00DF7EB9" w:rsidRDefault="00552F2E" w:rsidP="00005BEE">
            <w:pPr>
              <w:kinsoku w:val="0"/>
              <w:overflowPunct w:val="0"/>
              <w:autoSpaceDE w:val="0"/>
              <w:autoSpaceDN w:val="0"/>
              <w:ind w:firstLineChars="0" w:firstLine="0"/>
              <w:jc w:val="center"/>
              <w:rPr>
                <w:rFonts w:ascii="Times New Roman" w:eastAsia="宋体" w:hAnsi="Times New Roman" w:cs="Times New Roman"/>
                <w:kern w:val="0"/>
                <w:sz w:val="18"/>
                <w:szCs w:val="18"/>
              </w:rPr>
            </w:pPr>
            <w:r w:rsidRPr="00DF7EB9">
              <w:rPr>
                <w:rFonts w:ascii="Times New Roman" w:eastAsia="宋体" w:hAnsi="Times New Roman" w:cs="Times New Roman"/>
                <w:kern w:val="0"/>
                <w:sz w:val="18"/>
                <w:szCs w:val="18"/>
              </w:rPr>
              <w:t>0.0</w:t>
            </w:r>
            <w:r w:rsidR="00005BEE" w:rsidRPr="00DF7EB9">
              <w:rPr>
                <w:rFonts w:ascii="Times New Roman" w:eastAsia="宋体" w:hAnsi="Times New Roman" w:cs="Times New Roman"/>
                <w:kern w:val="0"/>
                <w:sz w:val="18"/>
                <w:szCs w:val="18"/>
              </w:rPr>
              <w:t>07</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vMerge w:val="restart"/>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46</w:t>
            </w:r>
          </w:p>
        </w:tc>
        <w:tc>
          <w:tcPr>
            <w:tcW w:w="1245" w:type="dxa"/>
            <w:vMerge w:val="restart"/>
            <w:shd w:val="clear" w:color="auto" w:fill="auto"/>
            <w:noWrap/>
            <w:vAlign w:val="center"/>
            <w:hideMark/>
          </w:tcPr>
          <w:p w:rsidR="00966660" w:rsidRDefault="00552F2E" w:rsidP="00477661">
            <w:pPr>
              <w:kinsoku w:val="0"/>
              <w:overflowPunct w:val="0"/>
              <w:autoSpaceDE w:val="0"/>
              <w:autoSpaceDN w:val="0"/>
              <w:ind w:firstLineChars="0" w:firstLine="0"/>
              <w:rPr>
                <w:rFonts w:ascii="Times New Roman" w:eastAsia="宋体" w:hAnsi="Times New Roman" w:cs="Times New Roman" w:hint="eastAsia"/>
                <w:color w:val="000000" w:themeColor="text1"/>
                <w:kern w:val="0"/>
                <w:sz w:val="18"/>
                <w:szCs w:val="18"/>
              </w:rPr>
            </w:pPr>
            <w:r w:rsidRPr="00DF7EB9">
              <w:rPr>
                <w:rFonts w:ascii="Times New Roman" w:eastAsia="宋体" w:hAnsi="Times New Roman" w:cs="Times New Roman"/>
                <w:color w:val="000000" w:themeColor="text1"/>
                <w:kern w:val="0"/>
                <w:sz w:val="18"/>
                <w:szCs w:val="18"/>
              </w:rPr>
              <w:t>城乡和谐社区建设达标率</w:t>
            </w:r>
          </w:p>
          <w:p w:rsidR="00552F2E" w:rsidRPr="00DF7EB9" w:rsidRDefault="00477661" w:rsidP="00477661">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w:t>
            </w:r>
            <w:r w:rsidR="00552F2E"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w:t>
            </w:r>
          </w:p>
        </w:tc>
        <w:tc>
          <w:tcPr>
            <w:tcW w:w="2065" w:type="dxa"/>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城市和谐社区建设达标率</w:t>
            </w:r>
          </w:p>
        </w:tc>
        <w:tc>
          <w:tcPr>
            <w:tcW w:w="992"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98</w:t>
            </w:r>
          </w:p>
        </w:tc>
        <w:tc>
          <w:tcPr>
            <w:tcW w:w="1134"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98.5</w:t>
            </w:r>
          </w:p>
        </w:tc>
        <w:tc>
          <w:tcPr>
            <w:tcW w:w="1417" w:type="dxa"/>
            <w:shd w:val="clear" w:color="auto" w:fill="auto"/>
            <w:noWrap/>
            <w:vAlign w:val="center"/>
            <w:hideMark/>
          </w:tcPr>
          <w:p w:rsidR="00552F2E" w:rsidRPr="00DF7EB9" w:rsidRDefault="00200754"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1245"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p>
        </w:tc>
        <w:tc>
          <w:tcPr>
            <w:tcW w:w="2065" w:type="dxa"/>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农村和谐社区建设达标率</w:t>
            </w:r>
          </w:p>
        </w:tc>
        <w:tc>
          <w:tcPr>
            <w:tcW w:w="992"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98</w:t>
            </w:r>
          </w:p>
        </w:tc>
        <w:tc>
          <w:tcPr>
            <w:tcW w:w="1134"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97.5</w:t>
            </w:r>
          </w:p>
        </w:tc>
        <w:tc>
          <w:tcPr>
            <w:tcW w:w="1417" w:type="dxa"/>
            <w:shd w:val="clear" w:color="auto" w:fill="auto"/>
            <w:noWrap/>
            <w:vAlign w:val="center"/>
            <w:hideMark/>
          </w:tcPr>
          <w:p w:rsidR="00552F2E" w:rsidRPr="00DF7EB9" w:rsidRDefault="00200754" w:rsidP="00200754">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vMerge w:val="restart"/>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47</w:t>
            </w:r>
          </w:p>
        </w:tc>
        <w:tc>
          <w:tcPr>
            <w:tcW w:w="1245" w:type="dxa"/>
            <w:vMerge w:val="restart"/>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城乡居民依法自治（</w:t>
            </w:r>
            <w:r w:rsidRPr="00DF7EB9">
              <w:rPr>
                <w:rFonts w:ascii="Times New Roman" w:eastAsia="宋体" w:hAnsi="Times New Roman" w:cs="Times New Roman"/>
                <w:color w:val="000000" w:themeColor="text1"/>
                <w:kern w:val="0"/>
                <w:sz w:val="18"/>
                <w:szCs w:val="18"/>
              </w:rPr>
              <w:t>%</w:t>
            </w:r>
            <w:r w:rsidRPr="00DF7EB9">
              <w:rPr>
                <w:rFonts w:ascii="Times New Roman" w:eastAsia="宋体" w:hAnsi="Times New Roman" w:cs="Times New Roman"/>
                <w:color w:val="000000" w:themeColor="text1"/>
                <w:kern w:val="0"/>
                <w:sz w:val="18"/>
                <w:szCs w:val="18"/>
              </w:rPr>
              <w:t>）</w:t>
            </w:r>
          </w:p>
        </w:tc>
        <w:tc>
          <w:tcPr>
            <w:tcW w:w="2065" w:type="dxa"/>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城镇居委会依法自治达标率</w:t>
            </w:r>
          </w:p>
        </w:tc>
        <w:tc>
          <w:tcPr>
            <w:tcW w:w="992"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99.2</w:t>
            </w:r>
          </w:p>
        </w:tc>
        <w:tc>
          <w:tcPr>
            <w:tcW w:w="1134"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98.5</w:t>
            </w:r>
          </w:p>
        </w:tc>
        <w:tc>
          <w:tcPr>
            <w:tcW w:w="1417"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99.2</w:t>
            </w:r>
          </w:p>
        </w:tc>
      </w:tr>
      <w:tr w:rsidR="003369F5" w:rsidRPr="005214D8" w:rsidTr="00281DBD">
        <w:trPr>
          <w:trHeight w:val="285"/>
          <w:jc w:val="center"/>
        </w:trPr>
        <w:tc>
          <w:tcPr>
            <w:tcW w:w="801"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616"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p>
        </w:tc>
        <w:tc>
          <w:tcPr>
            <w:tcW w:w="1245" w:type="dxa"/>
            <w:vMerge/>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p>
        </w:tc>
        <w:tc>
          <w:tcPr>
            <w:tcW w:w="2065" w:type="dxa"/>
            <w:shd w:val="clear" w:color="auto" w:fill="auto"/>
            <w:noWrap/>
            <w:vAlign w:val="center"/>
            <w:hideMark/>
          </w:tcPr>
          <w:p w:rsidR="00552F2E" w:rsidRPr="00DF7EB9" w:rsidRDefault="00552F2E" w:rsidP="00552F2E">
            <w:pPr>
              <w:kinsoku w:val="0"/>
              <w:overflowPunct w:val="0"/>
              <w:autoSpaceDE w:val="0"/>
              <w:autoSpaceDN w:val="0"/>
              <w:ind w:firstLineChars="0" w:firstLine="0"/>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农村村委会依法自治达标率</w:t>
            </w:r>
          </w:p>
        </w:tc>
        <w:tc>
          <w:tcPr>
            <w:tcW w:w="992"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99.8</w:t>
            </w:r>
          </w:p>
        </w:tc>
        <w:tc>
          <w:tcPr>
            <w:tcW w:w="1134"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99.7</w:t>
            </w:r>
          </w:p>
        </w:tc>
        <w:tc>
          <w:tcPr>
            <w:tcW w:w="1417" w:type="dxa"/>
            <w:shd w:val="clear" w:color="auto" w:fill="auto"/>
            <w:noWrap/>
            <w:vAlign w:val="center"/>
            <w:hideMark/>
          </w:tcPr>
          <w:p w:rsidR="00552F2E" w:rsidRPr="00DF7EB9" w:rsidRDefault="00552F2E" w:rsidP="00552F2E">
            <w:pPr>
              <w:kinsoku w:val="0"/>
              <w:overflowPunct w:val="0"/>
              <w:autoSpaceDE w:val="0"/>
              <w:autoSpaceDN w:val="0"/>
              <w:ind w:firstLineChars="0" w:firstLine="0"/>
              <w:jc w:val="center"/>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99.8</w:t>
            </w:r>
          </w:p>
        </w:tc>
      </w:tr>
    </w:tbl>
    <w:p w:rsidR="00552F2E" w:rsidRPr="00DF7EB9" w:rsidRDefault="00552F2E" w:rsidP="00552F2E">
      <w:pPr>
        <w:kinsoku w:val="0"/>
        <w:overflowPunct w:val="0"/>
        <w:autoSpaceDE w:val="0"/>
        <w:autoSpaceDN w:val="0"/>
        <w:ind w:firstLineChars="236" w:firstLine="425"/>
        <w:rPr>
          <w:rFonts w:ascii="Times New Roman" w:eastAsia="宋体" w:hAnsi="Times New Roman" w:cs="Times New Roman"/>
          <w:color w:val="000000" w:themeColor="text1"/>
          <w:kern w:val="0"/>
          <w:sz w:val="18"/>
          <w:szCs w:val="18"/>
        </w:rPr>
      </w:pPr>
      <w:r w:rsidRPr="00DF7EB9">
        <w:rPr>
          <w:rFonts w:ascii="Times New Roman" w:eastAsia="宋体" w:hAnsi="Times New Roman" w:cs="Times New Roman"/>
          <w:color w:val="000000" w:themeColor="text1"/>
          <w:kern w:val="0"/>
          <w:sz w:val="18"/>
          <w:szCs w:val="18"/>
        </w:rPr>
        <w:t>注：</w:t>
      </w:r>
      <w:r w:rsidRPr="00DF7EB9">
        <w:rPr>
          <w:rFonts w:ascii="Times New Roman" w:eastAsia="宋体" w:hAnsi="Times New Roman" w:cs="Times New Roman"/>
          <w:color w:val="000000" w:themeColor="text1"/>
          <w:kern w:val="0"/>
          <w:sz w:val="18"/>
          <w:szCs w:val="18"/>
        </w:rPr>
        <w:t>[ ]</w:t>
      </w:r>
      <w:r w:rsidRPr="00DF7EB9">
        <w:rPr>
          <w:rFonts w:ascii="Times New Roman" w:eastAsia="宋体" w:hAnsi="Times New Roman" w:cs="Times New Roman"/>
          <w:color w:val="000000" w:themeColor="text1"/>
          <w:kern w:val="0"/>
          <w:sz w:val="18"/>
          <w:szCs w:val="18"/>
        </w:rPr>
        <w:t>为</w:t>
      </w:r>
      <w:r w:rsidR="009C5817" w:rsidRPr="00DF7EB9">
        <w:rPr>
          <w:rFonts w:ascii="Times New Roman" w:eastAsia="宋体" w:hAnsi="Times New Roman" w:cs="Times New Roman"/>
          <w:color w:val="000000" w:themeColor="text1"/>
          <w:kern w:val="0"/>
          <w:sz w:val="18"/>
          <w:szCs w:val="18"/>
        </w:rPr>
        <w:t>五年</w:t>
      </w:r>
      <w:r w:rsidRPr="00DF7EB9">
        <w:rPr>
          <w:rFonts w:ascii="Times New Roman" w:eastAsia="宋体" w:hAnsi="Times New Roman" w:cs="Times New Roman"/>
          <w:color w:val="000000" w:themeColor="text1"/>
          <w:kern w:val="0"/>
          <w:sz w:val="18"/>
          <w:szCs w:val="18"/>
        </w:rPr>
        <w:t>累计</w:t>
      </w:r>
      <w:r w:rsidRPr="00DF7EB9">
        <w:rPr>
          <w:rFonts w:ascii="Times New Roman" w:eastAsia="宋体" w:hAnsi="Times New Roman" w:cs="Times New Roman"/>
          <w:kern w:val="0"/>
          <w:sz w:val="18"/>
          <w:szCs w:val="18"/>
        </w:rPr>
        <w:t>数</w:t>
      </w:r>
      <w:r w:rsidR="00200754" w:rsidRPr="00DF7EB9">
        <w:rPr>
          <w:rFonts w:ascii="Times New Roman" w:eastAsia="宋体" w:hAnsi="Times New Roman" w:cs="Times New Roman"/>
          <w:kern w:val="0"/>
          <w:sz w:val="18"/>
          <w:szCs w:val="18"/>
        </w:rPr>
        <w:t>；</w:t>
      </w:r>
      <w:r w:rsidR="00200754" w:rsidRPr="00DF7EB9">
        <w:rPr>
          <w:rFonts w:ascii="Times New Roman" w:eastAsia="宋体" w:hAnsi="Times New Roman" w:cs="Times New Roman"/>
          <w:kern w:val="0"/>
          <w:sz w:val="18"/>
          <w:szCs w:val="18"/>
        </w:rPr>
        <w:t>*</w:t>
      </w:r>
      <w:r w:rsidR="00DA7056" w:rsidRPr="00DF7EB9">
        <w:rPr>
          <w:rFonts w:ascii="Times New Roman" w:eastAsia="宋体" w:hAnsi="Times New Roman" w:cs="Times New Roman"/>
          <w:kern w:val="0"/>
          <w:sz w:val="18"/>
          <w:szCs w:val="18"/>
        </w:rPr>
        <w:t>2020</w:t>
      </w:r>
      <w:r w:rsidR="00DA7056" w:rsidRPr="00DF7EB9">
        <w:rPr>
          <w:rFonts w:ascii="Times New Roman" w:eastAsia="宋体" w:hAnsi="Times New Roman" w:cs="Times New Roman"/>
          <w:kern w:val="0"/>
          <w:sz w:val="18"/>
          <w:szCs w:val="18"/>
        </w:rPr>
        <w:t>年无相应数值</w:t>
      </w:r>
      <w:r w:rsidR="00200754" w:rsidRPr="00DF7EB9">
        <w:rPr>
          <w:rFonts w:ascii="Times New Roman" w:eastAsia="宋体" w:hAnsi="Times New Roman" w:cs="Times New Roman"/>
          <w:kern w:val="0"/>
          <w:sz w:val="18"/>
          <w:szCs w:val="18"/>
        </w:rPr>
        <w:t>，因</w:t>
      </w:r>
      <w:r w:rsidR="00200754" w:rsidRPr="00DF7EB9">
        <w:rPr>
          <w:rFonts w:ascii="Times New Roman" w:eastAsia="宋体" w:hAnsi="Times New Roman" w:cs="Times New Roman"/>
          <w:kern w:val="0"/>
          <w:sz w:val="18"/>
          <w:szCs w:val="18"/>
        </w:rPr>
        <w:t>2019</w:t>
      </w:r>
      <w:r w:rsidR="00200754" w:rsidRPr="00DF7EB9">
        <w:rPr>
          <w:rFonts w:ascii="Times New Roman" w:eastAsia="宋体" w:hAnsi="Times New Roman" w:cs="Times New Roman"/>
          <w:kern w:val="0"/>
          <w:sz w:val="18"/>
          <w:szCs w:val="18"/>
        </w:rPr>
        <w:t>年</w:t>
      </w:r>
      <w:r w:rsidR="00200754" w:rsidRPr="00DF7EB9">
        <w:rPr>
          <w:rFonts w:ascii="Times New Roman" w:eastAsia="宋体" w:hAnsi="Times New Roman" w:cs="Times New Roman"/>
          <w:kern w:val="0"/>
          <w:sz w:val="18"/>
          <w:szCs w:val="18"/>
        </w:rPr>
        <w:t>10</w:t>
      </w:r>
      <w:r w:rsidR="00200754" w:rsidRPr="00DF7EB9">
        <w:rPr>
          <w:rFonts w:ascii="Times New Roman" w:eastAsia="宋体" w:hAnsi="Times New Roman" w:cs="Times New Roman"/>
          <w:kern w:val="0"/>
          <w:sz w:val="18"/>
          <w:szCs w:val="18"/>
        </w:rPr>
        <w:t>月</w:t>
      </w:r>
      <w:r w:rsidR="00200754" w:rsidRPr="00DF7EB9">
        <w:rPr>
          <w:rFonts w:ascii="Times New Roman" w:eastAsia="宋体" w:hAnsi="Times New Roman" w:cs="Times New Roman"/>
          <w:kern w:val="0"/>
          <w:sz w:val="18"/>
          <w:szCs w:val="18"/>
        </w:rPr>
        <w:t>21</w:t>
      </w:r>
      <w:r w:rsidR="00200754" w:rsidRPr="00DF7EB9">
        <w:rPr>
          <w:rFonts w:ascii="Times New Roman" w:eastAsia="宋体" w:hAnsi="Times New Roman" w:cs="Times New Roman"/>
          <w:kern w:val="0"/>
          <w:sz w:val="18"/>
          <w:szCs w:val="18"/>
        </w:rPr>
        <w:t>日省政府《关于公布江苏省省级面向基层创建示范项目目录的公告》第二款第（三）项将全</w:t>
      </w:r>
      <w:r w:rsidR="00200754" w:rsidRPr="00DF7EB9">
        <w:rPr>
          <w:rFonts w:ascii="Times New Roman" w:eastAsia="宋体" w:hAnsi="Times New Roman" w:cs="Times New Roman"/>
          <w:color w:val="000000" w:themeColor="text1"/>
          <w:kern w:val="0"/>
          <w:sz w:val="18"/>
          <w:szCs w:val="18"/>
        </w:rPr>
        <w:t>省和谐社区建设示范单位创建纳入全省省级民主法治示范村、民主法治示范社区创建项目中，</w:t>
      </w:r>
      <w:r w:rsidR="009C5817" w:rsidRPr="00DF7EB9">
        <w:rPr>
          <w:rFonts w:ascii="Times New Roman" w:eastAsia="宋体" w:hAnsi="Times New Roman" w:cs="Times New Roman"/>
          <w:color w:val="000000" w:themeColor="text1"/>
          <w:kern w:val="0"/>
          <w:sz w:val="18"/>
          <w:szCs w:val="18"/>
        </w:rPr>
        <w:t>因此城乡和谐社区建设达标率</w:t>
      </w:r>
      <w:r w:rsidR="00DA7056" w:rsidRPr="00DF7EB9">
        <w:rPr>
          <w:rFonts w:ascii="Times New Roman" w:eastAsia="宋体" w:hAnsi="Times New Roman" w:cs="Times New Roman"/>
          <w:color w:val="000000" w:themeColor="text1"/>
          <w:kern w:val="0"/>
          <w:sz w:val="18"/>
          <w:szCs w:val="18"/>
        </w:rPr>
        <w:t>2020</w:t>
      </w:r>
      <w:r w:rsidR="00DA7056" w:rsidRPr="00DF7EB9">
        <w:rPr>
          <w:rFonts w:ascii="Times New Roman" w:eastAsia="宋体" w:hAnsi="Times New Roman" w:cs="Times New Roman"/>
          <w:color w:val="000000" w:themeColor="text1"/>
          <w:kern w:val="0"/>
          <w:sz w:val="18"/>
          <w:szCs w:val="18"/>
        </w:rPr>
        <w:t>年无相应数值</w:t>
      </w:r>
      <w:r w:rsidR="00200754" w:rsidRPr="00DF7EB9">
        <w:rPr>
          <w:rFonts w:ascii="Times New Roman" w:eastAsia="宋体" w:hAnsi="Times New Roman" w:cs="Times New Roman"/>
          <w:color w:val="000000" w:themeColor="text1"/>
          <w:kern w:val="0"/>
          <w:sz w:val="18"/>
          <w:szCs w:val="18"/>
        </w:rPr>
        <w:t>。</w:t>
      </w:r>
    </w:p>
    <w:p w:rsidR="00552F2E" w:rsidRPr="005214D8" w:rsidRDefault="00552F2E" w:rsidP="00552F2E">
      <w:pPr>
        <w:widowControl/>
        <w:ind w:firstLineChars="0" w:firstLine="0"/>
        <w:jc w:val="left"/>
        <w:rPr>
          <w:rFonts w:ascii="Times New Roman" w:hAnsi="Times New Roman" w:cs="Times New Roman"/>
          <w:color w:val="000000" w:themeColor="text1"/>
          <w:szCs w:val="22"/>
        </w:rPr>
      </w:pPr>
      <w:r w:rsidRPr="005214D8">
        <w:rPr>
          <w:rFonts w:ascii="Times New Roman" w:hAnsi="Times New Roman" w:cs="Times New Roman"/>
          <w:color w:val="000000" w:themeColor="text1"/>
          <w:szCs w:val="22"/>
        </w:rPr>
        <w:br w:type="page"/>
      </w:r>
    </w:p>
    <w:p w:rsidR="004917FE" w:rsidRPr="005214D8" w:rsidRDefault="004917FE" w:rsidP="004917FE">
      <w:pPr>
        <w:pStyle w:val="ad"/>
        <w:ind w:firstLine="640"/>
        <w:rPr>
          <w:rFonts w:ascii="Times New Roman" w:hAnsi="Times New Roman"/>
          <w:color w:val="000000" w:themeColor="text1"/>
        </w:rPr>
      </w:pPr>
      <w:bookmarkStart w:id="10" w:name="_Toc55236621"/>
    </w:p>
    <w:p w:rsidR="00552F2E" w:rsidRPr="005214D8" w:rsidRDefault="00552F2E" w:rsidP="00552F2E">
      <w:pPr>
        <w:keepNext/>
        <w:keepLines/>
        <w:ind w:firstLineChars="0" w:firstLine="0"/>
        <w:jc w:val="center"/>
        <w:outlineLvl w:val="1"/>
        <w:rPr>
          <w:rFonts w:ascii="Times New Roman" w:eastAsia="方正黑体_GBK" w:hAnsi="Times New Roman" w:cs="Times New Roman"/>
          <w:bCs/>
          <w:color w:val="000000" w:themeColor="text1"/>
          <w:szCs w:val="32"/>
        </w:rPr>
      </w:pPr>
      <w:bookmarkStart w:id="11" w:name="_Toc66870165"/>
      <w:r w:rsidRPr="005214D8">
        <w:rPr>
          <w:rFonts w:ascii="Times New Roman" w:eastAsia="方正黑体_GBK" w:hAnsi="Times New Roman" w:cs="Times New Roman"/>
          <w:bCs/>
          <w:color w:val="000000" w:themeColor="text1"/>
          <w:szCs w:val="32"/>
        </w:rPr>
        <w:t>第二章</w:t>
      </w:r>
      <w:r w:rsidRPr="005214D8">
        <w:rPr>
          <w:rFonts w:ascii="Times New Roman" w:eastAsia="方正黑体_GBK" w:hAnsi="Times New Roman" w:cs="Times New Roman"/>
          <w:bCs/>
          <w:color w:val="000000" w:themeColor="text1"/>
          <w:szCs w:val="32"/>
        </w:rPr>
        <w:t xml:space="preserve">  </w:t>
      </w:r>
      <w:r w:rsidRPr="005214D8">
        <w:rPr>
          <w:rFonts w:ascii="Times New Roman" w:eastAsia="方正黑体_GBK" w:hAnsi="Times New Roman" w:cs="Times New Roman"/>
          <w:bCs/>
          <w:color w:val="000000" w:themeColor="text1"/>
          <w:szCs w:val="32"/>
        </w:rPr>
        <w:t>发展环境</w:t>
      </w:r>
      <w:bookmarkEnd w:id="10"/>
      <w:bookmarkEnd w:id="11"/>
    </w:p>
    <w:p w:rsidR="00552F2E" w:rsidRPr="00FF2B41" w:rsidRDefault="00CA61C8" w:rsidP="00552F2E">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“十四五”时期</w:t>
      </w:r>
      <w:r w:rsidR="00B50DD3"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世界百年未有之大变局与我国社会主义现代化建设新征程开局起步相互交融，</w:t>
      </w:r>
      <w:r w:rsidR="00043077" w:rsidRPr="00FF2B41">
        <w:rPr>
          <w:rFonts w:hAnsi="Times New Roman" w:cs="Times New Roman" w:hint="eastAsia"/>
          <w:color w:val="000000" w:themeColor="text1"/>
          <w:szCs w:val="22"/>
        </w:rPr>
        <w:t>无锡未来发展的</w:t>
      </w:r>
      <w:r w:rsidR="00517F06" w:rsidRPr="00FF2B41">
        <w:rPr>
          <w:rFonts w:hAnsi="Times New Roman" w:cs="Times New Roman" w:hint="eastAsia"/>
          <w:color w:val="000000" w:themeColor="text1"/>
          <w:szCs w:val="22"/>
        </w:rPr>
        <w:t>内部条件和面临的</w:t>
      </w:r>
      <w:r w:rsidR="00043077" w:rsidRPr="00FF2B41">
        <w:rPr>
          <w:rFonts w:hAnsi="Times New Roman" w:cs="Times New Roman" w:hint="eastAsia"/>
          <w:color w:val="000000" w:themeColor="text1"/>
          <w:szCs w:val="22"/>
        </w:rPr>
        <w:t>外部环境都将发生复杂而深刻的重大变化</w:t>
      </w:r>
      <w:r w:rsidR="003B79D5" w:rsidRPr="00FF2B41">
        <w:rPr>
          <w:rFonts w:hAnsi="Times New Roman" w:cs="Times New Roman" w:hint="eastAsia"/>
          <w:color w:val="000000" w:themeColor="text1"/>
          <w:szCs w:val="22"/>
        </w:rPr>
        <w:t>。</w:t>
      </w:r>
    </w:p>
    <w:p w:rsidR="00552F2E" w:rsidRPr="00FF2B41" w:rsidRDefault="00552F2E" w:rsidP="00F54026">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从国际形势来看，</w:t>
      </w:r>
      <w:r w:rsidR="00FD744C" w:rsidRPr="00FF2B41">
        <w:rPr>
          <w:rFonts w:hAnsi="Times New Roman" w:cs="Times New Roman" w:hint="eastAsia"/>
          <w:color w:val="000000" w:themeColor="text1"/>
          <w:szCs w:val="22"/>
        </w:rPr>
        <w:t>和平与发展仍然是时代主题，新兴经济体和发展中国家正在群体性崛起，新一轮科技革命和产业变革深入发展，全球重要生产网络区域内部循环更加强化，总体上仍处于重要战略机遇期</w:t>
      </w:r>
      <w:r w:rsidR="00CA1B90" w:rsidRPr="00FF2B41">
        <w:rPr>
          <w:rFonts w:hAnsi="Times New Roman" w:cs="Times New Roman" w:hint="eastAsia"/>
          <w:color w:val="000000" w:themeColor="text1"/>
          <w:szCs w:val="22"/>
        </w:rPr>
        <w:t>，</w:t>
      </w:r>
      <w:r w:rsidR="00FD744C" w:rsidRPr="00FF2B41">
        <w:rPr>
          <w:rFonts w:hAnsi="Times New Roman" w:cs="Times New Roman" w:hint="eastAsia"/>
          <w:color w:val="000000" w:themeColor="text1"/>
          <w:szCs w:val="22"/>
        </w:rPr>
        <w:t>但</w:t>
      </w:r>
      <w:r w:rsidR="00CB4C03" w:rsidRPr="00FF2B41">
        <w:rPr>
          <w:rFonts w:hAnsi="Times New Roman" w:cs="Times New Roman" w:hint="eastAsia"/>
          <w:color w:val="000000" w:themeColor="text1"/>
          <w:szCs w:val="22"/>
        </w:rPr>
        <w:t>国际力量对比</w:t>
      </w:r>
      <w:r w:rsidR="00006323" w:rsidRPr="00FF2B41">
        <w:rPr>
          <w:rFonts w:hAnsi="Times New Roman" w:cs="Times New Roman" w:hint="eastAsia"/>
          <w:color w:val="000000" w:themeColor="text1"/>
          <w:szCs w:val="22"/>
        </w:rPr>
        <w:t>深刻调整</w:t>
      </w:r>
      <w:r w:rsidR="00B532C4" w:rsidRPr="00FF2B41">
        <w:rPr>
          <w:rFonts w:hAnsi="Times New Roman" w:cs="Times New Roman" w:hint="eastAsia"/>
          <w:color w:val="000000" w:themeColor="text1"/>
          <w:szCs w:val="22"/>
        </w:rPr>
        <w:t>，新冠肺炎疫情</w:t>
      </w:r>
      <w:r w:rsidR="00CB4C03" w:rsidRPr="00FF2B41">
        <w:rPr>
          <w:rFonts w:hAnsi="Times New Roman" w:cs="Times New Roman" w:hint="eastAsia"/>
          <w:color w:val="000000" w:themeColor="text1"/>
          <w:szCs w:val="22"/>
        </w:rPr>
        <w:t>影响广泛深远</w:t>
      </w:r>
      <w:r w:rsidR="00FD744C" w:rsidRPr="00FF2B41">
        <w:rPr>
          <w:rFonts w:hAnsi="Times New Roman" w:cs="Times New Roman" w:hint="eastAsia"/>
          <w:color w:val="000000" w:themeColor="text1"/>
          <w:szCs w:val="22"/>
        </w:rPr>
        <w:t>，</w:t>
      </w:r>
      <w:r w:rsidR="00006323" w:rsidRPr="00FF2B41">
        <w:rPr>
          <w:rFonts w:hAnsi="Times New Roman" w:cs="Times New Roman" w:hint="eastAsia"/>
          <w:color w:val="000000" w:themeColor="text1"/>
          <w:szCs w:val="22"/>
        </w:rPr>
        <w:t>经济全球化遭遇逆流，</w:t>
      </w:r>
      <w:r w:rsidR="00F404C4" w:rsidRPr="00FF2B41">
        <w:rPr>
          <w:rFonts w:hAnsi="Times New Roman" w:cs="Times New Roman" w:hint="eastAsia"/>
          <w:color w:val="000000" w:themeColor="text1"/>
          <w:szCs w:val="22"/>
        </w:rPr>
        <w:t>世界进入动荡变革期，</w:t>
      </w:r>
      <w:r w:rsidR="00B532C4" w:rsidRPr="00FF2B41">
        <w:rPr>
          <w:rFonts w:hAnsi="Times New Roman" w:cs="Times New Roman" w:hint="eastAsia"/>
          <w:color w:val="000000" w:themeColor="text1"/>
          <w:szCs w:val="22"/>
        </w:rPr>
        <w:t>不稳定性不确定性明显增加。</w:t>
      </w:r>
      <w:r w:rsidR="00A47EF5" w:rsidRPr="00FF2B41">
        <w:rPr>
          <w:rFonts w:hAnsi="Times New Roman" w:cs="Times New Roman" w:hint="eastAsia"/>
          <w:color w:val="000000" w:themeColor="text1"/>
          <w:szCs w:val="22"/>
        </w:rPr>
        <w:t>无锡作为</w:t>
      </w:r>
      <w:r w:rsidR="00517F06" w:rsidRPr="00FF2B41">
        <w:rPr>
          <w:rFonts w:hAnsi="Times New Roman" w:cs="Times New Roman" w:hint="eastAsia"/>
          <w:color w:val="000000" w:themeColor="text1"/>
          <w:szCs w:val="22"/>
        </w:rPr>
        <w:t>开放前沿</w:t>
      </w:r>
      <w:r w:rsidR="00A47EF5" w:rsidRPr="00FF2B41">
        <w:rPr>
          <w:rFonts w:hAnsi="Times New Roman" w:cs="Times New Roman" w:hint="eastAsia"/>
          <w:color w:val="000000" w:themeColor="text1"/>
          <w:szCs w:val="22"/>
        </w:rPr>
        <w:t>城市和制造业</w:t>
      </w:r>
      <w:r w:rsidR="00517F06" w:rsidRPr="00FF2B41">
        <w:rPr>
          <w:rFonts w:hAnsi="Times New Roman" w:cs="Times New Roman" w:hint="eastAsia"/>
          <w:color w:val="000000" w:themeColor="text1"/>
          <w:szCs w:val="22"/>
        </w:rPr>
        <w:t>大</w:t>
      </w:r>
      <w:r w:rsidR="00A47EF5" w:rsidRPr="00FF2B41">
        <w:rPr>
          <w:rFonts w:hAnsi="Times New Roman" w:cs="Times New Roman" w:hint="eastAsia"/>
          <w:color w:val="000000" w:themeColor="text1"/>
          <w:szCs w:val="22"/>
        </w:rPr>
        <w:t>市，既受到外部环境</w:t>
      </w:r>
      <w:r w:rsidR="00054721" w:rsidRPr="00FF2B41">
        <w:rPr>
          <w:rFonts w:hAnsi="Times New Roman" w:cs="Times New Roman" w:hint="eastAsia"/>
          <w:color w:val="000000" w:themeColor="text1"/>
          <w:szCs w:val="22"/>
        </w:rPr>
        <w:t>深刻</w:t>
      </w:r>
      <w:r w:rsidR="00A47EF5" w:rsidRPr="00FF2B41">
        <w:rPr>
          <w:rFonts w:hAnsi="Times New Roman" w:cs="Times New Roman" w:hint="eastAsia"/>
          <w:color w:val="000000" w:themeColor="text1"/>
          <w:szCs w:val="22"/>
        </w:rPr>
        <w:t>变化带来的严峻</w:t>
      </w:r>
      <w:r w:rsidR="00517F06" w:rsidRPr="00FF2B41">
        <w:rPr>
          <w:rFonts w:hAnsi="Times New Roman" w:cs="Times New Roman" w:hint="eastAsia"/>
          <w:color w:val="000000" w:themeColor="text1"/>
          <w:szCs w:val="22"/>
        </w:rPr>
        <w:t>挑战</w:t>
      </w:r>
      <w:r w:rsidR="00A47EF5" w:rsidRPr="00FF2B41">
        <w:rPr>
          <w:rFonts w:hAnsi="Times New Roman" w:cs="Times New Roman" w:hint="eastAsia"/>
          <w:color w:val="000000" w:themeColor="text1"/>
          <w:szCs w:val="22"/>
        </w:rPr>
        <w:t>，也面临着</w:t>
      </w:r>
      <w:r w:rsidR="00054721" w:rsidRPr="00FF2B41">
        <w:rPr>
          <w:rFonts w:hAnsi="Times New Roman" w:cs="Times New Roman" w:hint="eastAsia"/>
          <w:color w:val="000000" w:themeColor="text1"/>
          <w:szCs w:val="22"/>
        </w:rPr>
        <w:t>全球经贸规则变动、产业链创新链价值链重构</w:t>
      </w:r>
      <w:r w:rsidR="00A47EF5" w:rsidRPr="00FF2B41">
        <w:rPr>
          <w:rFonts w:hAnsi="Times New Roman" w:cs="Times New Roman" w:hint="eastAsia"/>
          <w:color w:val="000000" w:themeColor="text1"/>
          <w:szCs w:val="22"/>
        </w:rPr>
        <w:t>带来的</w:t>
      </w:r>
      <w:r w:rsidR="00054721" w:rsidRPr="00FF2B41">
        <w:rPr>
          <w:rFonts w:hAnsi="Times New Roman" w:cs="Times New Roman" w:hint="eastAsia"/>
          <w:color w:val="000000" w:themeColor="text1"/>
          <w:szCs w:val="22"/>
        </w:rPr>
        <w:t>新</w:t>
      </w:r>
      <w:r w:rsidR="00A47EF5" w:rsidRPr="00FF2B41">
        <w:rPr>
          <w:rFonts w:hAnsi="Times New Roman" w:cs="Times New Roman" w:hint="eastAsia"/>
          <w:color w:val="000000" w:themeColor="text1"/>
          <w:szCs w:val="22"/>
        </w:rPr>
        <w:t>机遇</w:t>
      </w:r>
      <w:r w:rsidRPr="00FF2B41">
        <w:rPr>
          <w:rFonts w:hAnsi="Times New Roman" w:cs="Times New Roman" w:hint="eastAsia"/>
          <w:color w:val="000000" w:themeColor="text1"/>
          <w:szCs w:val="22"/>
        </w:rPr>
        <w:t>。</w:t>
      </w:r>
    </w:p>
    <w:p w:rsidR="0067563C" w:rsidRPr="00FF2B41" w:rsidRDefault="00552F2E" w:rsidP="006F5617">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从</w:t>
      </w:r>
      <w:r w:rsidR="00CB0962" w:rsidRPr="00FF2B41">
        <w:rPr>
          <w:rFonts w:hAnsi="Times New Roman" w:cs="Times New Roman" w:hint="eastAsia"/>
          <w:color w:val="000000" w:themeColor="text1"/>
          <w:szCs w:val="22"/>
        </w:rPr>
        <w:t>国内</w:t>
      </w:r>
      <w:r w:rsidRPr="00FF2B41">
        <w:rPr>
          <w:rFonts w:hAnsi="Times New Roman" w:cs="Times New Roman" w:hint="eastAsia"/>
          <w:color w:val="000000" w:themeColor="text1"/>
          <w:szCs w:val="22"/>
        </w:rPr>
        <w:t>形势来看，</w:t>
      </w:r>
      <w:r w:rsidR="006F5617" w:rsidRPr="00FF2B41">
        <w:rPr>
          <w:rFonts w:hAnsi="Times New Roman" w:cs="Times New Roman" w:hint="eastAsia"/>
          <w:color w:val="000000" w:themeColor="text1"/>
          <w:szCs w:val="22"/>
        </w:rPr>
        <w:t>我国已转向</w:t>
      </w:r>
      <w:r w:rsidR="00FC30A9" w:rsidRPr="00FF2B41">
        <w:rPr>
          <w:rFonts w:hAnsi="Times New Roman" w:cs="Times New Roman" w:hint="eastAsia"/>
          <w:color w:val="000000" w:themeColor="text1"/>
          <w:szCs w:val="22"/>
        </w:rPr>
        <w:t>高质量发展阶段</w:t>
      </w:r>
      <w:r w:rsidR="006F5617" w:rsidRPr="00FF2B41">
        <w:rPr>
          <w:rFonts w:hAnsi="Times New Roman" w:cs="Times New Roman" w:hint="eastAsia"/>
          <w:color w:val="000000" w:themeColor="text1"/>
          <w:szCs w:val="22"/>
        </w:rPr>
        <w:t>，制度优势显著，治理效能提升，经济长期向好，物质基础雄厚，人力资源丰富，市场空间广阔，发展韧性强劲，社会大局稳定，</w:t>
      </w:r>
      <w:r w:rsidR="001E03F1" w:rsidRPr="00FF2B41">
        <w:rPr>
          <w:rFonts w:hAnsi="Times New Roman" w:cs="Times New Roman" w:hint="eastAsia"/>
          <w:color w:val="000000" w:themeColor="text1"/>
          <w:szCs w:val="22"/>
        </w:rPr>
        <w:t>继续发展</w:t>
      </w:r>
      <w:r w:rsidR="006F5617" w:rsidRPr="00FF2B41">
        <w:rPr>
          <w:rFonts w:hAnsi="Times New Roman" w:cs="Times New Roman" w:hint="eastAsia"/>
          <w:color w:val="000000" w:themeColor="text1"/>
          <w:szCs w:val="22"/>
        </w:rPr>
        <w:t>具有多方面优势和条件。</w:t>
      </w:r>
      <w:r w:rsidR="00AB7DEE" w:rsidRPr="00FF2B41">
        <w:rPr>
          <w:rFonts w:hAnsi="Times New Roman" w:cs="Times New Roman" w:hint="eastAsia"/>
          <w:color w:val="000000" w:themeColor="text1"/>
          <w:szCs w:val="22"/>
        </w:rPr>
        <w:t>我省</w:t>
      </w:r>
      <w:r w:rsidR="00D60853" w:rsidRPr="00FF2B41">
        <w:rPr>
          <w:rFonts w:hAnsi="Times New Roman" w:cs="Times New Roman" w:hint="eastAsia"/>
          <w:color w:val="000000" w:themeColor="text1"/>
          <w:szCs w:val="22"/>
        </w:rPr>
        <w:t>在</w:t>
      </w:r>
      <w:r w:rsidR="00AB7DEE" w:rsidRPr="00FF2B41">
        <w:rPr>
          <w:rFonts w:hAnsi="Times New Roman" w:cs="Times New Roman" w:hint="eastAsia"/>
          <w:color w:val="000000" w:themeColor="text1"/>
          <w:szCs w:val="22"/>
        </w:rPr>
        <w:t>高水平全面建成小康社会后</w:t>
      </w:r>
      <w:r w:rsidR="00D60853" w:rsidRPr="00FF2B41">
        <w:rPr>
          <w:rFonts w:hAnsi="Times New Roman" w:cs="Times New Roman" w:hint="eastAsia"/>
          <w:color w:val="000000" w:themeColor="text1"/>
          <w:szCs w:val="22"/>
        </w:rPr>
        <w:t>，</w:t>
      </w:r>
      <w:r w:rsidR="00AB7DEE" w:rsidRPr="00FF2B41">
        <w:rPr>
          <w:rFonts w:hAnsi="Times New Roman" w:cs="Times New Roman" w:hint="eastAsia"/>
          <w:color w:val="000000" w:themeColor="text1"/>
          <w:szCs w:val="22"/>
        </w:rPr>
        <w:t>“争当表率</w:t>
      </w:r>
      <w:r w:rsidR="003906E8" w:rsidRPr="00FF2B41">
        <w:rPr>
          <w:rFonts w:hAnsi="Times New Roman" w:cs="Times New Roman" w:hint="eastAsia"/>
          <w:szCs w:val="22"/>
        </w:rPr>
        <w:t>、</w:t>
      </w:r>
      <w:r w:rsidR="00AB7DEE" w:rsidRPr="00FF2B41">
        <w:rPr>
          <w:rFonts w:hAnsi="Times New Roman" w:cs="Times New Roman" w:hint="eastAsia"/>
          <w:color w:val="000000" w:themeColor="text1"/>
          <w:szCs w:val="22"/>
        </w:rPr>
        <w:t>争做示范</w:t>
      </w:r>
      <w:r w:rsidR="003906E8" w:rsidRPr="00FF2B41">
        <w:rPr>
          <w:rFonts w:hAnsi="Times New Roman" w:cs="Times New Roman" w:hint="eastAsia"/>
          <w:szCs w:val="22"/>
        </w:rPr>
        <w:t>、</w:t>
      </w:r>
      <w:r w:rsidR="00AB7DEE" w:rsidRPr="00FF2B41">
        <w:rPr>
          <w:rFonts w:hAnsi="Times New Roman" w:cs="Times New Roman" w:hint="eastAsia"/>
          <w:color w:val="000000" w:themeColor="text1"/>
          <w:szCs w:val="22"/>
        </w:rPr>
        <w:t>走在前列”已成为进入现代化建设新阶段的新使命。</w:t>
      </w:r>
      <w:r w:rsidR="00D654F7" w:rsidRPr="00FF2B41">
        <w:rPr>
          <w:rFonts w:hAnsi="Times New Roman" w:cs="Times New Roman" w:hint="eastAsia"/>
          <w:color w:val="000000" w:themeColor="text1"/>
          <w:szCs w:val="22"/>
        </w:rPr>
        <w:t>无锡</w:t>
      </w:r>
      <w:r w:rsidR="00394EEC" w:rsidRPr="00FF2B41">
        <w:rPr>
          <w:rFonts w:hAnsi="Times New Roman" w:cs="Times New Roman" w:hint="eastAsia"/>
          <w:color w:val="000000" w:themeColor="text1"/>
          <w:szCs w:val="22"/>
        </w:rPr>
        <w:t>要深刻认识新发展阶段的新特征</w:t>
      </w:r>
      <w:r w:rsidR="009C1D37" w:rsidRPr="00FF2B41">
        <w:rPr>
          <w:rFonts w:hAnsi="Times New Roman" w:cs="Times New Roman" w:hint="eastAsia"/>
          <w:color w:val="000000" w:themeColor="text1"/>
          <w:szCs w:val="22"/>
        </w:rPr>
        <w:t>新要求</w:t>
      </w:r>
      <w:r w:rsidR="00394EEC" w:rsidRPr="00FF2B41">
        <w:rPr>
          <w:rFonts w:hAnsi="Times New Roman" w:cs="Times New Roman" w:hint="eastAsia"/>
          <w:color w:val="000000" w:themeColor="text1"/>
          <w:szCs w:val="22"/>
        </w:rPr>
        <w:t>，准确把握构建以国内大循环为主体、国内国际双循环相互促进的新发展格局的战略部署，着力提高经济强的</w:t>
      </w:r>
      <w:r w:rsidR="002B5A27" w:rsidRPr="00FF2B41">
        <w:rPr>
          <w:rFonts w:hAnsi="Times New Roman" w:cs="Times New Roman" w:hint="eastAsia"/>
          <w:color w:val="000000" w:themeColor="text1"/>
          <w:szCs w:val="22"/>
        </w:rPr>
        <w:t>显示</w:t>
      </w:r>
      <w:r w:rsidR="00394EEC" w:rsidRPr="00FF2B41">
        <w:rPr>
          <w:rFonts w:hAnsi="Times New Roman" w:cs="Times New Roman" w:hint="eastAsia"/>
          <w:color w:val="000000" w:themeColor="text1"/>
          <w:szCs w:val="22"/>
        </w:rPr>
        <w:t>度、百姓富的幸福感、环</w:t>
      </w:r>
      <w:r w:rsidR="00394EEC" w:rsidRPr="00FF2B41">
        <w:rPr>
          <w:rFonts w:hAnsi="Times New Roman" w:cs="Times New Roman" w:hint="eastAsia"/>
          <w:color w:val="000000" w:themeColor="text1"/>
          <w:szCs w:val="22"/>
        </w:rPr>
        <w:lastRenderedPageBreak/>
        <w:t>境美的含绿量、社会文明程度高的包容性</w:t>
      </w:r>
      <w:r w:rsidR="00D60853" w:rsidRPr="00FF2B41">
        <w:rPr>
          <w:rFonts w:hAnsi="Times New Roman" w:cs="Times New Roman" w:hint="eastAsia"/>
          <w:color w:val="000000" w:themeColor="text1"/>
          <w:szCs w:val="22"/>
        </w:rPr>
        <w:t>，成为</w:t>
      </w:r>
      <w:r w:rsidR="00DF7EB9" w:rsidRPr="00FF2B41">
        <w:rPr>
          <w:rFonts w:hAnsi="Times New Roman" w:cs="Times New Roman" w:hint="eastAsia"/>
          <w:color w:val="000000" w:themeColor="text1"/>
          <w:szCs w:val="22"/>
        </w:rPr>
        <w:t>全省</w:t>
      </w:r>
      <w:r w:rsidR="00D60853" w:rsidRPr="00FF2B41">
        <w:rPr>
          <w:rFonts w:hAnsi="Times New Roman" w:cs="Times New Roman" w:hint="eastAsia"/>
          <w:color w:val="000000" w:themeColor="text1"/>
          <w:szCs w:val="22"/>
        </w:rPr>
        <w:t>全国</w:t>
      </w:r>
      <w:r w:rsidR="002B4745" w:rsidRPr="00FF2B41">
        <w:rPr>
          <w:rFonts w:hAnsi="Times New Roman" w:cs="Times New Roman" w:hint="eastAsia"/>
          <w:szCs w:val="22"/>
        </w:rPr>
        <w:t>率先实现</w:t>
      </w:r>
      <w:r w:rsidR="00D60853" w:rsidRPr="00FF2B41">
        <w:rPr>
          <w:rFonts w:hAnsi="Times New Roman" w:cs="Times New Roman" w:hint="eastAsia"/>
          <w:szCs w:val="22"/>
        </w:rPr>
        <w:t>社会主义现代化的先行军</w:t>
      </w:r>
      <w:r w:rsidR="00297583" w:rsidRPr="00FF2B41">
        <w:rPr>
          <w:rFonts w:hAnsi="Times New Roman" w:cs="Times New Roman" w:hint="eastAsia"/>
          <w:color w:val="000000" w:themeColor="text1"/>
          <w:szCs w:val="22"/>
        </w:rPr>
        <w:t>。</w:t>
      </w:r>
    </w:p>
    <w:p w:rsidR="00297583" w:rsidRPr="00FF2B41" w:rsidRDefault="00F439FA" w:rsidP="006D30B1">
      <w:pPr>
        <w:ind w:firstLine="643"/>
        <w:rPr>
          <w:rFonts w:hAnsi="Times New Roman" w:cs="Times New Roman"/>
          <w:color w:val="000000" w:themeColor="text1"/>
          <w:szCs w:val="22"/>
        </w:rPr>
      </w:pPr>
      <w:r w:rsidRPr="00F439FA">
        <w:rPr>
          <w:rFonts w:hAnsi="Times New Roman" w:cs="Times New Roman"/>
          <w:b/>
          <w:bCs/>
          <w:noProof/>
          <w:color w:val="000000" w:themeColor="text1"/>
          <w:szCs w:val="22"/>
        </w:rPr>
        <w:pict>
          <v:shapetype id="_x0000_t202" coordsize="21600,21600" o:spt="202" path="m,l,21600r21600,l21600,xe">
            <v:stroke joinstyle="miter"/>
            <v:path gradientshapeok="t" o:connecttype="rect"/>
          </v:shapetype>
          <v:shape id="文本框 2" o:spid="_x0000_s1026" type="#_x0000_t202" style="position:absolute;left:0;text-align:left;margin-left:0;margin-top:265.5pt;width:434pt;height:109.5pt;z-index:251681792;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">
            <v:textbox>
              <w:txbxContent>
                <w:p w:rsidR="00DF7EB9" w:rsidRPr="00DB2806" w:rsidRDefault="00DF7EB9" w:rsidP="000401B1">
                  <w:pPr>
                    <w:ind w:firstLineChars="0" w:firstLine="0"/>
                    <w:jc w:val="center"/>
                    <w:rPr>
                      <w:rFonts w:ascii="方正黑体_GBK" w:eastAsia="方正黑体_GBK"/>
                      <w:sz w:val="24"/>
                      <w:szCs w:val="24"/>
                    </w:rPr>
                  </w:pPr>
                  <w:r>
                    <w:rPr>
                      <w:rFonts w:ascii="方正黑体_GBK" w:eastAsia="方正黑体_GBK" w:hint="eastAsia"/>
                      <w:sz w:val="24"/>
                      <w:szCs w:val="24"/>
                    </w:rPr>
                    <w:t>无锡</w:t>
                  </w:r>
                  <w:r>
                    <w:rPr>
                      <w:rFonts w:ascii="方正黑体_GBK" w:eastAsia="方正黑体_GBK"/>
                      <w:sz w:val="24"/>
                      <w:szCs w:val="24"/>
                    </w:rPr>
                    <w:t>“</w:t>
                  </w:r>
                  <w:r>
                    <w:rPr>
                      <w:rFonts w:ascii="方正黑体_GBK" w:eastAsia="方正黑体_GBK" w:hint="eastAsia"/>
                      <w:sz w:val="24"/>
                      <w:szCs w:val="24"/>
                    </w:rPr>
                    <w:t>十</w:t>
                  </w:r>
                  <w:r>
                    <w:rPr>
                      <w:rFonts w:ascii="方正黑体_GBK" w:eastAsia="方正黑体_GBK"/>
                      <w:sz w:val="24"/>
                      <w:szCs w:val="24"/>
                    </w:rPr>
                    <w:t>四五</w:t>
                  </w:r>
                  <w:r>
                    <w:rPr>
                      <w:rFonts w:ascii="方正黑体_GBK" w:eastAsia="方正黑体_GBK"/>
                      <w:sz w:val="24"/>
                      <w:szCs w:val="24"/>
                    </w:rPr>
                    <w:t>”</w:t>
                  </w:r>
                  <w:r>
                    <w:rPr>
                      <w:rFonts w:ascii="方正黑体_GBK" w:eastAsia="方正黑体_GBK" w:hint="eastAsia"/>
                      <w:sz w:val="24"/>
                      <w:szCs w:val="24"/>
                    </w:rPr>
                    <w:t>时期经济</w:t>
                  </w:r>
                  <w:r>
                    <w:rPr>
                      <w:rFonts w:ascii="方正黑体_GBK" w:eastAsia="方正黑体_GBK"/>
                      <w:sz w:val="24"/>
                      <w:szCs w:val="24"/>
                    </w:rPr>
                    <w:t>社会发展主要</w:t>
                  </w:r>
                  <w:r>
                    <w:rPr>
                      <w:rFonts w:ascii="方正黑体_GBK" w:eastAsia="方正黑体_GBK" w:hint="eastAsia"/>
                      <w:sz w:val="24"/>
                      <w:szCs w:val="24"/>
                    </w:rPr>
                    <w:t>阶段性特</w:t>
                  </w:r>
                  <w:r>
                    <w:rPr>
                      <w:rFonts w:ascii="方正黑体_GBK" w:eastAsia="方正黑体_GBK"/>
                      <w:sz w:val="24"/>
                      <w:szCs w:val="24"/>
                    </w:rPr>
                    <w:t>征</w:t>
                  </w:r>
                </w:p>
                <w:p w:rsidR="00DF7EB9" w:rsidRPr="00DB2806" w:rsidRDefault="00DF7EB9" w:rsidP="000401B1">
                  <w:pPr>
                    <w:spacing w:line="400" w:lineRule="exact"/>
                    <w:ind w:firstLine="480"/>
                    <w:rPr>
                      <w:sz w:val="24"/>
                      <w:szCs w:val="24"/>
                    </w:rPr>
                  </w:pPr>
                  <w:r>
                    <w:rPr>
                      <w:rFonts w:hint="eastAsia"/>
                      <w:sz w:val="24"/>
                      <w:szCs w:val="24"/>
                    </w:rPr>
                    <w:t>未</w:t>
                  </w:r>
                  <w:r>
                    <w:rPr>
                      <w:sz w:val="24"/>
                      <w:szCs w:val="24"/>
                    </w:rPr>
                    <w:t>来五年，是无锡</w:t>
                  </w:r>
                  <w:r w:rsidRPr="000401B1">
                    <w:rPr>
                      <w:rFonts w:hint="eastAsia"/>
                      <w:sz w:val="24"/>
                      <w:szCs w:val="24"/>
                    </w:rPr>
                    <w:t>融入全局的加速调整期</w:t>
                  </w:r>
                  <w:r>
                    <w:rPr>
                      <w:rFonts w:hint="eastAsia"/>
                      <w:sz w:val="24"/>
                      <w:szCs w:val="24"/>
                    </w:rPr>
                    <w:t>、</w:t>
                  </w:r>
                  <w:r w:rsidRPr="000401B1">
                    <w:rPr>
                      <w:rFonts w:hint="eastAsia"/>
                      <w:sz w:val="24"/>
                      <w:szCs w:val="24"/>
                    </w:rPr>
                    <w:t>自主创新的关键机遇期</w:t>
                  </w:r>
                  <w:r>
                    <w:rPr>
                      <w:rFonts w:hint="eastAsia"/>
                      <w:sz w:val="24"/>
                      <w:szCs w:val="24"/>
                    </w:rPr>
                    <w:t>、</w:t>
                  </w:r>
                  <w:r w:rsidRPr="000401B1">
                    <w:rPr>
                      <w:rFonts w:hint="eastAsia"/>
                      <w:sz w:val="24"/>
                      <w:szCs w:val="24"/>
                    </w:rPr>
                    <w:t>产业强市的纵深推进期</w:t>
                  </w:r>
                  <w:r>
                    <w:rPr>
                      <w:rFonts w:hint="eastAsia"/>
                      <w:sz w:val="24"/>
                      <w:szCs w:val="24"/>
                    </w:rPr>
                    <w:t>、</w:t>
                  </w:r>
                  <w:r w:rsidRPr="000401B1">
                    <w:rPr>
                      <w:rFonts w:hint="eastAsia"/>
                      <w:sz w:val="24"/>
                      <w:szCs w:val="24"/>
                    </w:rPr>
                    <w:t>改革开放的巩固提升期</w:t>
                  </w:r>
                  <w:r>
                    <w:rPr>
                      <w:rFonts w:hint="eastAsia"/>
                      <w:sz w:val="24"/>
                      <w:szCs w:val="24"/>
                    </w:rPr>
                    <w:t>、</w:t>
                  </w:r>
                  <w:r w:rsidRPr="000401B1">
                    <w:rPr>
                      <w:rFonts w:hint="eastAsia"/>
                      <w:sz w:val="24"/>
                      <w:szCs w:val="24"/>
                    </w:rPr>
                    <w:t>区域发展的深度融合期</w:t>
                  </w:r>
                  <w:r>
                    <w:rPr>
                      <w:rFonts w:hint="eastAsia"/>
                      <w:sz w:val="24"/>
                      <w:szCs w:val="24"/>
                    </w:rPr>
                    <w:t>、</w:t>
                  </w:r>
                  <w:r w:rsidRPr="000401B1">
                    <w:rPr>
                      <w:rFonts w:hint="eastAsia"/>
                      <w:sz w:val="24"/>
                      <w:szCs w:val="24"/>
                    </w:rPr>
                    <w:t>生态建设的攻坚窗口期</w:t>
                  </w:r>
                  <w:r>
                    <w:rPr>
                      <w:rFonts w:hint="eastAsia"/>
                      <w:sz w:val="24"/>
                      <w:szCs w:val="24"/>
                    </w:rPr>
                    <w:t>、</w:t>
                  </w:r>
                  <w:r w:rsidRPr="000401B1">
                    <w:rPr>
                      <w:rFonts w:hint="eastAsia"/>
                      <w:sz w:val="24"/>
                      <w:szCs w:val="24"/>
                    </w:rPr>
                    <w:t>民生事业的优化提质期</w:t>
                  </w:r>
                  <w:r>
                    <w:rPr>
                      <w:rFonts w:hint="eastAsia"/>
                      <w:sz w:val="24"/>
                      <w:szCs w:val="24"/>
                    </w:rPr>
                    <w:t>。</w:t>
                  </w:r>
                </w:p>
              </w:txbxContent>
            </v:textbox>
            <w10:wrap type="topAndBottom" anchorx="margin"/>
          </v:shape>
        </w:pict>
      </w:r>
      <w:r w:rsidR="00297583" w:rsidRPr="00FF2B41">
        <w:rPr>
          <w:rFonts w:hAnsi="Times New Roman" w:cs="Times New Roman" w:hint="eastAsia"/>
          <w:color w:val="000000" w:themeColor="text1"/>
          <w:szCs w:val="22"/>
        </w:rPr>
        <w:t>从</w:t>
      </w:r>
      <w:r w:rsidR="00840834" w:rsidRPr="00FF2B41">
        <w:rPr>
          <w:rFonts w:hAnsi="Times New Roman" w:cs="Times New Roman" w:hint="eastAsia"/>
          <w:color w:val="000000" w:themeColor="text1"/>
          <w:szCs w:val="22"/>
        </w:rPr>
        <w:t>区域发展</w:t>
      </w:r>
      <w:r w:rsidR="00297583" w:rsidRPr="00FF2B41">
        <w:rPr>
          <w:rFonts w:hAnsi="Times New Roman" w:cs="Times New Roman" w:hint="eastAsia"/>
          <w:color w:val="000000" w:themeColor="text1"/>
          <w:szCs w:val="22"/>
        </w:rPr>
        <w:t>来看，</w:t>
      </w:r>
      <w:r w:rsidR="00840834" w:rsidRPr="00FF2B41">
        <w:rPr>
          <w:rFonts w:hAnsi="Times New Roman" w:cs="Times New Roman" w:hint="eastAsia"/>
          <w:color w:val="000000" w:themeColor="text1"/>
          <w:szCs w:val="22"/>
        </w:rPr>
        <w:t>科技创新和体制创新成为区域高质量发展的重要路径，中心城市和城市群成为区域发展的主要支撑，区域发展模式由增长极</w:t>
      </w:r>
      <w:r w:rsidR="000440D0" w:rsidRPr="00FF2B41">
        <w:rPr>
          <w:rFonts w:hAnsi="Times New Roman" w:cs="Times New Roman" w:hint="eastAsia"/>
          <w:color w:val="000000" w:themeColor="text1"/>
          <w:szCs w:val="22"/>
        </w:rPr>
        <w:t>、</w:t>
      </w:r>
      <w:r w:rsidR="00840834" w:rsidRPr="00FF2B41">
        <w:rPr>
          <w:rFonts w:hAnsi="Times New Roman" w:cs="Times New Roman" w:hint="eastAsia"/>
          <w:color w:val="000000" w:themeColor="text1"/>
          <w:szCs w:val="22"/>
        </w:rPr>
        <w:t>点轴向串珠式</w:t>
      </w:r>
      <w:r w:rsidR="000440D0" w:rsidRPr="00FF2B41">
        <w:rPr>
          <w:rFonts w:hAnsi="Times New Roman" w:cs="Times New Roman" w:hint="eastAsia"/>
          <w:color w:val="000000" w:themeColor="text1"/>
          <w:szCs w:val="22"/>
        </w:rPr>
        <w:t>、</w:t>
      </w:r>
      <w:r w:rsidR="00840834" w:rsidRPr="00FF2B41">
        <w:rPr>
          <w:rFonts w:hAnsi="Times New Roman" w:cs="Times New Roman" w:hint="eastAsia"/>
          <w:color w:val="000000" w:themeColor="text1"/>
          <w:szCs w:val="22"/>
        </w:rPr>
        <w:t>网络化演进。</w:t>
      </w:r>
      <w:r w:rsidR="006D30B1" w:rsidRPr="00FF2B41">
        <w:rPr>
          <w:rFonts w:hAnsi="Times New Roman" w:cs="Times New Roman" w:hint="eastAsia"/>
          <w:color w:val="000000" w:themeColor="text1"/>
          <w:szCs w:val="22"/>
        </w:rPr>
        <w:t>长三角</w:t>
      </w:r>
      <w:r w:rsidR="00CB4C03" w:rsidRPr="00FF2B41">
        <w:rPr>
          <w:rFonts w:hAnsi="Times New Roman" w:cs="Times New Roman" w:hint="eastAsia"/>
          <w:color w:val="000000" w:themeColor="text1"/>
          <w:szCs w:val="22"/>
        </w:rPr>
        <w:t>区域</w:t>
      </w:r>
      <w:r w:rsidR="000440D0" w:rsidRPr="00FF2B41">
        <w:rPr>
          <w:rFonts w:hAnsi="Times New Roman" w:cs="Times New Roman" w:hint="eastAsia"/>
          <w:color w:val="000000" w:themeColor="text1"/>
          <w:szCs w:val="22"/>
        </w:rPr>
        <w:t>承担着</w:t>
      </w:r>
      <w:r w:rsidR="00CB4C03" w:rsidRPr="00FF2B41">
        <w:rPr>
          <w:rFonts w:hAnsi="Times New Roman" w:cs="Times New Roman" w:hint="eastAsia"/>
          <w:color w:val="000000" w:themeColor="text1"/>
          <w:szCs w:val="22"/>
        </w:rPr>
        <w:t>为全国构建新发展格局探路、勇当科技和产业创新开路先锋、打造改革开放新高地的历史性使命，省内江海河湖联动发展格局加快构建，城市间一体化协同发展局面正在加</w:t>
      </w:r>
      <w:r w:rsidR="008118BB" w:rsidRPr="006545FD">
        <w:rPr>
          <w:rFonts w:hAnsi="Times New Roman" w:cs="Times New Roman" w:hint="eastAsia"/>
          <w:color w:val="000000" w:themeColor="text1"/>
          <w:szCs w:val="22"/>
        </w:rPr>
        <w:t>速</w:t>
      </w:r>
      <w:r w:rsidR="00CB4C03" w:rsidRPr="00FF2B41">
        <w:rPr>
          <w:rFonts w:hAnsi="Times New Roman" w:cs="Times New Roman" w:hint="eastAsia"/>
          <w:color w:val="000000" w:themeColor="text1"/>
          <w:szCs w:val="22"/>
        </w:rPr>
        <w:t>形成</w:t>
      </w:r>
      <w:r w:rsidR="00297583" w:rsidRPr="00FF2B41">
        <w:rPr>
          <w:rFonts w:hAnsi="Times New Roman" w:cs="Times New Roman" w:hint="eastAsia"/>
          <w:color w:val="000000" w:themeColor="text1"/>
          <w:szCs w:val="22"/>
        </w:rPr>
        <w:t>。无锡</w:t>
      </w:r>
      <w:r w:rsidR="005A4E55" w:rsidRPr="00FF2B41">
        <w:rPr>
          <w:rFonts w:hAnsi="Times New Roman" w:cs="Times New Roman" w:hint="eastAsia"/>
          <w:color w:val="000000" w:themeColor="text1"/>
          <w:szCs w:val="22"/>
        </w:rPr>
        <w:t>作为长三角区域中心城市，既可以借助</w:t>
      </w:r>
      <w:r w:rsidR="00CB4C03" w:rsidRPr="00FF2B41">
        <w:rPr>
          <w:rFonts w:hAnsi="Times New Roman" w:cs="Times New Roman" w:hint="eastAsia"/>
          <w:color w:val="000000" w:themeColor="text1"/>
          <w:szCs w:val="22"/>
        </w:rPr>
        <w:t>区域协同</w:t>
      </w:r>
      <w:r w:rsidR="000440D0" w:rsidRPr="00FF2B41">
        <w:rPr>
          <w:rFonts w:hAnsi="Times New Roman" w:cs="Times New Roman" w:hint="eastAsia"/>
          <w:color w:val="000000" w:themeColor="text1"/>
          <w:szCs w:val="22"/>
        </w:rPr>
        <w:t>发展</w:t>
      </w:r>
      <w:r w:rsidR="005A4E55" w:rsidRPr="00FF2B41">
        <w:rPr>
          <w:rFonts w:hAnsi="Times New Roman" w:cs="Times New Roman" w:hint="eastAsia"/>
          <w:color w:val="000000" w:themeColor="text1"/>
          <w:szCs w:val="22"/>
        </w:rPr>
        <w:t>提升城市功能，又可以在</w:t>
      </w:r>
      <w:r w:rsidR="006D30B1" w:rsidRPr="00FF2B41">
        <w:rPr>
          <w:rFonts w:hAnsi="Times New Roman" w:cs="Times New Roman" w:hint="eastAsia"/>
          <w:color w:val="000000" w:themeColor="text1"/>
          <w:szCs w:val="22"/>
        </w:rPr>
        <w:t>一体化进程中</w:t>
      </w:r>
      <w:r w:rsidR="00297583" w:rsidRPr="00FF2B41">
        <w:rPr>
          <w:rFonts w:hAnsi="Times New Roman" w:cs="Times New Roman" w:hint="eastAsia"/>
          <w:color w:val="000000" w:themeColor="text1"/>
          <w:szCs w:val="22"/>
        </w:rPr>
        <w:t>拓展更</w:t>
      </w:r>
      <w:r w:rsidR="006D30B1" w:rsidRPr="00FF2B41">
        <w:rPr>
          <w:rFonts w:hAnsi="Times New Roman" w:cs="Times New Roman" w:hint="eastAsia"/>
          <w:color w:val="000000" w:themeColor="text1"/>
          <w:szCs w:val="22"/>
        </w:rPr>
        <w:t>加</w:t>
      </w:r>
      <w:r w:rsidR="00297583" w:rsidRPr="00FF2B41">
        <w:rPr>
          <w:rFonts w:hAnsi="Times New Roman" w:cs="Times New Roman" w:hint="eastAsia"/>
          <w:color w:val="000000" w:themeColor="text1"/>
          <w:szCs w:val="22"/>
        </w:rPr>
        <w:t>广阔的发展空间。</w:t>
      </w:r>
    </w:p>
    <w:p w:rsidR="00DD5249" w:rsidRPr="005214D8" w:rsidRDefault="00DD5249" w:rsidP="006919C4">
      <w:pPr>
        <w:ind w:firstLine="640"/>
        <w:rPr>
          <w:rFonts w:ascii="Times New Roman" w:hAnsi="Times New Roman" w:cs="Times New Roman"/>
          <w:color w:val="000000" w:themeColor="text1"/>
          <w:szCs w:val="22"/>
        </w:rPr>
      </w:pPr>
      <w:r w:rsidRPr="005214D8">
        <w:rPr>
          <w:rFonts w:ascii="Times New Roman" w:hAnsi="Times New Roman" w:cs="Times New Roman"/>
          <w:color w:val="000000" w:themeColor="text1"/>
          <w:szCs w:val="22"/>
        </w:rPr>
        <w:br w:type="page"/>
      </w:r>
    </w:p>
    <w:p w:rsidR="00DD5249" w:rsidRPr="005214D8" w:rsidRDefault="00DD5249" w:rsidP="00552F2E">
      <w:pPr>
        <w:ind w:firstLine="640"/>
        <w:rPr>
          <w:rFonts w:ascii="Times New Roman" w:hAnsi="Times New Roman" w:cs="Times New Roman"/>
          <w:color w:val="000000" w:themeColor="text1"/>
          <w:szCs w:val="22"/>
        </w:rPr>
      </w:pPr>
    </w:p>
    <w:p w:rsidR="00552F2E" w:rsidRPr="005214D8" w:rsidRDefault="00552F2E" w:rsidP="00552F2E">
      <w:pPr>
        <w:keepNext/>
        <w:keepLines/>
        <w:ind w:firstLineChars="0" w:firstLine="0"/>
        <w:jc w:val="center"/>
        <w:outlineLvl w:val="1"/>
        <w:rPr>
          <w:rFonts w:ascii="Times New Roman" w:eastAsia="方正黑体_GBK" w:hAnsi="Times New Roman" w:cs="Times New Roman"/>
          <w:bCs/>
          <w:color w:val="000000" w:themeColor="text1"/>
          <w:szCs w:val="32"/>
        </w:rPr>
      </w:pPr>
      <w:bookmarkStart w:id="12" w:name="_Toc55236624"/>
      <w:bookmarkStart w:id="13" w:name="_Toc66870166"/>
      <w:r w:rsidRPr="005214D8">
        <w:rPr>
          <w:rFonts w:ascii="Times New Roman" w:eastAsia="方正黑体_GBK" w:hAnsi="Times New Roman" w:cs="Times New Roman"/>
          <w:bCs/>
          <w:color w:val="000000" w:themeColor="text1"/>
          <w:szCs w:val="32"/>
        </w:rPr>
        <w:t>第三章</w:t>
      </w:r>
      <w:r w:rsidRPr="005214D8">
        <w:rPr>
          <w:rFonts w:ascii="Times New Roman" w:eastAsia="方正黑体_GBK" w:hAnsi="Times New Roman" w:cs="Times New Roman"/>
          <w:bCs/>
          <w:color w:val="000000" w:themeColor="text1"/>
          <w:szCs w:val="32"/>
        </w:rPr>
        <w:t xml:space="preserve">  </w:t>
      </w:r>
      <w:r w:rsidRPr="005214D8">
        <w:rPr>
          <w:rFonts w:ascii="Times New Roman" w:eastAsia="方正黑体_GBK" w:hAnsi="Times New Roman" w:cs="Times New Roman"/>
          <w:bCs/>
          <w:color w:val="000000" w:themeColor="text1"/>
          <w:szCs w:val="32"/>
        </w:rPr>
        <w:t>总体</w:t>
      </w:r>
      <w:bookmarkEnd w:id="12"/>
      <w:r w:rsidR="009D1BFA" w:rsidRPr="005214D8">
        <w:rPr>
          <w:rFonts w:ascii="Times New Roman" w:eastAsia="方正黑体_GBK" w:hAnsi="Times New Roman" w:cs="Times New Roman"/>
          <w:bCs/>
          <w:color w:val="000000" w:themeColor="text1"/>
          <w:szCs w:val="32"/>
        </w:rPr>
        <w:t>要求</w:t>
      </w:r>
      <w:bookmarkEnd w:id="13"/>
    </w:p>
    <w:p w:rsidR="00552F2E" w:rsidRPr="005214D8" w:rsidRDefault="00552F2E" w:rsidP="00552F2E">
      <w:pPr>
        <w:keepNext/>
        <w:keepLines/>
        <w:ind w:firstLineChars="0" w:firstLine="0"/>
        <w:jc w:val="center"/>
        <w:outlineLvl w:val="2"/>
        <w:rPr>
          <w:rFonts w:ascii="Times New Roman" w:eastAsia="方正楷体_GBK" w:hAnsi="Times New Roman" w:cs="Times New Roman"/>
          <w:bCs/>
          <w:color w:val="000000" w:themeColor="text1"/>
          <w:szCs w:val="32"/>
        </w:rPr>
      </w:pPr>
      <w:bookmarkStart w:id="14" w:name="_Toc55236625"/>
      <w:bookmarkStart w:id="15" w:name="_Toc66870167"/>
      <w:r w:rsidRPr="005214D8">
        <w:rPr>
          <w:rFonts w:ascii="Times New Roman" w:eastAsia="方正楷体_GBK" w:hAnsi="Times New Roman" w:cs="Times New Roman"/>
          <w:bCs/>
          <w:color w:val="000000" w:themeColor="text1"/>
          <w:szCs w:val="32"/>
        </w:rPr>
        <w:t>第</w:t>
      </w:r>
      <w:r w:rsidR="000804C4" w:rsidRPr="005214D8">
        <w:rPr>
          <w:rFonts w:ascii="Times New Roman" w:eastAsia="方正楷体_GBK" w:hAnsi="Times New Roman" w:cs="Times New Roman"/>
          <w:bCs/>
          <w:color w:val="000000" w:themeColor="text1"/>
          <w:szCs w:val="32"/>
        </w:rPr>
        <w:t>一</w:t>
      </w:r>
      <w:r w:rsidRPr="005214D8">
        <w:rPr>
          <w:rFonts w:ascii="Times New Roman" w:eastAsia="方正楷体_GBK" w:hAnsi="Times New Roman" w:cs="Times New Roman"/>
          <w:bCs/>
          <w:color w:val="000000" w:themeColor="text1"/>
          <w:szCs w:val="32"/>
        </w:rPr>
        <w:t>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指导思想</w:t>
      </w:r>
      <w:bookmarkEnd w:id="14"/>
      <w:bookmarkEnd w:id="15"/>
    </w:p>
    <w:p w:rsidR="009B190A" w:rsidRPr="00E86502" w:rsidRDefault="00B64730" w:rsidP="009B190A">
      <w:pPr>
        <w:ind w:firstLine="640"/>
        <w:rPr>
          <w:rFonts w:hAnsi="Times New Roman" w:cs="Times New Roman"/>
          <w:color w:val="000000" w:themeColor="text1"/>
          <w:szCs w:val="22"/>
        </w:rPr>
      </w:pPr>
      <w:r w:rsidRPr="00E86502">
        <w:rPr>
          <w:rFonts w:hAnsi="Times New Roman" w:cs="Times New Roman" w:hint="eastAsia"/>
          <w:color w:val="000000" w:themeColor="text1"/>
          <w:szCs w:val="22"/>
        </w:rPr>
        <w:t>高举中国特色社会主义伟大旗帜，深入贯彻党的十九大和十九届二中、三中、四中、五中全会精神，全面贯彻党的基本理论、基本路线、基本方略，全面落实</w:t>
      </w:r>
      <w:r w:rsidR="005C5B29" w:rsidRPr="00E86502">
        <w:rPr>
          <w:rFonts w:hAnsi="Times New Roman" w:cs="Times New Roman" w:hint="eastAsia"/>
          <w:color w:val="000000" w:themeColor="text1"/>
          <w:szCs w:val="22"/>
        </w:rPr>
        <w:t>习近平新时代中国特色社会主义思想和</w:t>
      </w:r>
      <w:r w:rsidRPr="00E86502">
        <w:rPr>
          <w:rFonts w:hAnsi="Times New Roman" w:cs="Times New Roman" w:hint="eastAsia"/>
          <w:color w:val="000000" w:themeColor="text1"/>
          <w:szCs w:val="22"/>
        </w:rPr>
        <w:t>习近平总书记视察江苏重要讲话指示精神，以“强富美高”和“争当表率、争做示范、走在前列”为总纲领、总命题、总要求，统筹推进“五位一体”总体布局，协调推进“四个全面”战略布局</w:t>
      </w:r>
      <w:r w:rsidR="00370E62" w:rsidRPr="00E86502">
        <w:rPr>
          <w:rFonts w:hAnsi="Times New Roman" w:cs="Times New Roman" w:hint="eastAsia"/>
          <w:color w:val="000000" w:themeColor="text1"/>
          <w:szCs w:val="22"/>
        </w:rPr>
        <w:t>，坚持党的全面领导，坚持以人民为中心</w:t>
      </w:r>
      <w:r w:rsidR="00D14D9C" w:rsidRPr="00E86502">
        <w:rPr>
          <w:rFonts w:hAnsi="Times New Roman" w:cs="Times New Roman" w:hint="eastAsia"/>
          <w:color w:val="000000" w:themeColor="text1"/>
          <w:szCs w:val="22"/>
        </w:rPr>
        <w:t>，</w:t>
      </w:r>
      <w:r w:rsidR="00370E62" w:rsidRPr="00E86502">
        <w:rPr>
          <w:rFonts w:hAnsi="Times New Roman" w:cs="Times New Roman" w:hint="eastAsia"/>
          <w:color w:val="000000" w:themeColor="text1"/>
          <w:szCs w:val="22"/>
        </w:rPr>
        <w:t>坚持新发展理念，坚持深化改革</w:t>
      </w:r>
      <w:r w:rsidRPr="00E86502">
        <w:rPr>
          <w:rFonts w:hAnsi="Times New Roman" w:cs="Times New Roman" w:hint="eastAsia"/>
          <w:color w:val="000000" w:themeColor="text1"/>
          <w:szCs w:val="22"/>
        </w:rPr>
        <w:t>开放，坚持系统观念，坚持稳中求进工作总基调，以推动高质量发展为主题，以深化供给侧结构性</w:t>
      </w:r>
      <w:r w:rsidR="00370E62" w:rsidRPr="00E86502">
        <w:rPr>
          <w:rFonts w:hAnsi="Times New Roman" w:cs="Times New Roman" w:hint="eastAsia"/>
          <w:color w:val="000000" w:themeColor="text1"/>
          <w:szCs w:val="22"/>
        </w:rPr>
        <w:t>改革</w:t>
      </w:r>
      <w:r w:rsidRPr="00E86502">
        <w:rPr>
          <w:rFonts w:hAnsi="Times New Roman" w:cs="Times New Roman" w:hint="eastAsia"/>
          <w:color w:val="000000" w:themeColor="text1"/>
          <w:szCs w:val="22"/>
        </w:rPr>
        <w:t>为主线，以改革创新为根本动力，以满足人民日益增长的美好生活需要为根本目的，统筹发展和安全，加快建设具有无锡特色</w:t>
      </w:r>
      <w:r w:rsidR="00370E62" w:rsidRPr="00E86502">
        <w:rPr>
          <w:rFonts w:hAnsi="Times New Roman" w:cs="Times New Roman" w:hint="eastAsia"/>
          <w:color w:val="000000" w:themeColor="text1"/>
          <w:szCs w:val="22"/>
        </w:rPr>
        <w:t>优势</w:t>
      </w:r>
      <w:r w:rsidRPr="00E86502">
        <w:rPr>
          <w:rFonts w:hAnsi="Times New Roman" w:cs="Times New Roman" w:hint="eastAsia"/>
          <w:color w:val="000000" w:themeColor="text1"/>
          <w:szCs w:val="22"/>
        </w:rPr>
        <w:t>的现代化经济体系，加快在融入服务新发展格局中赢得主动，加快推进市域社会治理现代化试点，加快创造以共同富裕为基础的幸福生活，朝着实现第二个百年奋斗目标奋勇迈进。</w:t>
      </w:r>
      <w:r w:rsidRPr="00E86502">
        <w:rPr>
          <w:rFonts w:hAnsi="Times New Roman" w:cs="Times New Roman" w:hint="eastAsia"/>
          <w:color w:val="000000" w:themeColor="text1"/>
          <w:szCs w:val="22"/>
        </w:rPr>
        <w:cr/>
      </w:r>
    </w:p>
    <w:p w:rsidR="00633AAE" w:rsidRPr="005214D8" w:rsidRDefault="00633AAE" w:rsidP="00552F2E">
      <w:pPr>
        <w:keepNext/>
        <w:keepLines/>
        <w:ind w:firstLineChars="0" w:firstLine="0"/>
        <w:jc w:val="center"/>
        <w:outlineLvl w:val="2"/>
        <w:rPr>
          <w:rFonts w:ascii="Times New Roman" w:eastAsia="方正楷体_GBK" w:hAnsi="Times New Roman" w:cs="Times New Roman"/>
          <w:bCs/>
          <w:color w:val="000000" w:themeColor="text1"/>
          <w:szCs w:val="32"/>
        </w:rPr>
      </w:pPr>
      <w:bookmarkStart w:id="16" w:name="_Toc66870168"/>
      <w:bookmarkStart w:id="17" w:name="_Toc55236626"/>
      <w:r w:rsidRPr="005214D8">
        <w:rPr>
          <w:rFonts w:ascii="Times New Roman" w:eastAsia="方正楷体_GBK" w:hAnsi="Times New Roman" w:cs="Times New Roman"/>
          <w:bCs/>
          <w:color w:val="000000" w:themeColor="text1"/>
          <w:szCs w:val="32"/>
        </w:rPr>
        <w:t>第</w:t>
      </w:r>
      <w:r w:rsidR="000804C4" w:rsidRPr="005214D8">
        <w:rPr>
          <w:rFonts w:ascii="Times New Roman" w:eastAsia="方正楷体_GBK" w:hAnsi="Times New Roman" w:cs="Times New Roman"/>
          <w:bCs/>
          <w:color w:val="000000" w:themeColor="text1"/>
          <w:szCs w:val="32"/>
        </w:rPr>
        <w:t>二</w:t>
      </w:r>
      <w:r w:rsidRPr="005214D8">
        <w:rPr>
          <w:rFonts w:ascii="Times New Roman" w:eastAsia="方正楷体_GBK" w:hAnsi="Times New Roman" w:cs="Times New Roman"/>
          <w:bCs/>
          <w:color w:val="000000" w:themeColor="text1"/>
          <w:szCs w:val="32"/>
        </w:rPr>
        <w:t>节</w:t>
      </w:r>
      <w:r w:rsidR="009D1BFA" w:rsidRPr="005214D8">
        <w:rPr>
          <w:rFonts w:ascii="Times New Roman" w:eastAsia="方正楷体_GBK" w:hAnsi="Times New Roman" w:cs="Times New Roman"/>
          <w:bCs/>
          <w:color w:val="000000" w:themeColor="text1"/>
          <w:szCs w:val="32"/>
        </w:rPr>
        <w:t xml:space="preserve"> </w:t>
      </w:r>
      <w:r w:rsidR="005F7CA9" w:rsidRPr="005214D8">
        <w:rPr>
          <w:rFonts w:ascii="Times New Roman" w:eastAsia="方正楷体_GBK" w:hAnsi="Times New Roman" w:cs="Times New Roman"/>
          <w:bCs/>
          <w:color w:val="000000" w:themeColor="text1"/>
          <w:szCs w:val="32"/>
        </w:rPr>
        <w:t xml:space="preserve"> </w:t>
      </w:r>
      <w:r w:rsidR="009D1BFA" w:rsidRPr="005214D8">
        <w:rPr>
          <w:rFonts w:ascii="Times New Roman" w:eastAsia="方正楷体_GBK" w:hAnsi="Times New Roman" w:cs="Times New Roman"/>
          <w:bCs/>
          <w:color w:val="000000" w:themeColor="text1"/>
          <w:szCs w:val="32"/>
        </w:rPr>
        <w:t>基本</w:t>
      </w:r>
      <w:r w:rsidR="006850D8" w:rsidRPr="005214D8">
        <w:rPr>
          <w:rFonts w:ascii="Times New Roman" w:eastAsia="方正楷体_GBK" w:hAnsi="Times New Roman" w:cs="Times New Roman"/>
          <w:bCs/>
          <w:color w:val="000000" w:themeColor="text1"/>
          <w:szCs w:val="32"/>
        </w:rPr>
        <w:t>要求</w:t>
      </w:r>
      <w:bookmarkEnd w:id="16"/>
    </w:p>
    <w:p w:rsidR="006850D8" w:rsidRPr="00FF2B41" w:rsidRDefault="005C5B29" w:rsidP="006850D8">
      <w:pPr>
        <w:ind w:firstLine="640"/>
        <w:rPr>
          <w:rFonts w:hAnsi="Times New Roman" w:cs="Times New Roman"/>
          <w:color w:val="000000" w:themeColor="text1"/>
        </w:rPr>
      </w:pPr>
      <w:r w:rsidRPr="00FF2B41">
        <w:rPr>
          <w:rFonts w:hAnsi="Times New Roman" w:cs="Times New Roman" w:hint="eastAsia"/>
          <w:color w:val="000000" w:themeColor="text1"/>
        </w:rPr>
        <w:t>推动</w:t>
      </w:r>
      <w:r w:rsidR="006850D8" w:rsidRPr="00FF2B41">
        <w:rPr>
          <w:rFonts w:hAnsi="Times New Roman" w:cs="Times New Roman" w:hint="eastAsia"/>
          <w:color w:val="000000" w:themeColor="text1"/>
        </w:rPr>
        <w:t>“十四五”</w:t>
      </w:r>
      <w:r w:rsidRPr="00FF2B41">
        <w:rPr>
          <w:rFonts w:hAnsi="Times New Roman" w:cs="Times New Roman" w:hint="eastAsia"/>
          <w:color w:val="000000" w:themeColor="text1"/>
        </w:rPr>
        <w:t>时期发展</w:t>
      </w:r>
      <w:r w:rsidR="006850D8" w:rsidRPr="00FF2B41">
        <w:rPr>
          <w:rFonts w:hAnsi="Times New Roman" w:cs="Times New Roman" w:hint="eastAsia"/>
          <w:color w:val="000000" w:themeColor="text1"/>
        </w:rPr>
        <w:t>，必须深入贯彻习近平总书记</w:t>
      </w:r>
      <w:r w:rsidR="009B190A" w:rsidRPr="00FF2B41">
        <w:rPr>
          <w:rFonts w:hAnsi="Times New Roman" w:cs="Times New Roman" w:hint="eastAsia"/>
          <w:color w:val="000000" w:themeColor="text1"/>
        </w:rPr>
        <w:t>视察江苏重要讲话</w:t>
      </w:r>
      <w:bookmarkStart w:id="18" w:name="_GoBack"/>
      <w:bookmarkEnd w:id="18"/>
      <w:r w:rsidR="009B190A" w:rsidRPr="00FF2B41">
        <w:rPr>
          <w:rFonts w:hAnsi="Times New Roman" w:cs="Times New Roman" w:hint="eastAsia"/>
          <w:color w:val="000000" w:themeColor="text1"/>
        </w:rPr>
        <w:t>指示精神</w:t>
      </w:r>
      <w:r w:rsidR="000A2B75" w:rsidRPr="00FF2B41">
        <w:rPr>
          <w:rFonts w:hAnsi="Times New Roman" w:cs="Times New Roman" w:hint="eastAsia"/>
          <w:color w:val="000000" w:themeColor="text1"/>
        </w:rPr>
        <w:t>，</w:t>
      </w:r>
      <w:r w:rsidR="006850D8" w:rsidRPr="00FF2B41">
        <w:rPr>
          <w:rFonts w:hAnsi="Times New Roman" w:cs="Times New Roman" w:hint="eastAsia"/>
          <w:color w:val="000000" w:themeColor="text1"/>
        </w:rPr>
        <w:t>认真落实省委对无锡的发展要求，</w:t>
      </w:r>
      <w:r w:rsidR="009B190A" w:rsidRPr="00FF2B41">
        <w:rPr>
          <w:rFonts w:hAnsi="Times New Roman" w:cs="Times New Roman" w:hint="eastAsia"/>
          <w:color w:val="000000" w:themeColor="text1"/>
        </w:rPr>
        <w:t>勇立</w:t>
      </w:r>
      <w:r w:rsidR="009B190A" w:rsidRPr="00FF2B41">
        <w:rPr>
          <w:rFonts w:hAnsi="Times New Roman" w:cs="Times New Roman" w:hint="eastAsia"/>
          <w:color w:val="000000" w:themeColor="text1"/>
        </w:rPr>
        <w:lastRenderedPageBreak/>
        <w:t>现代化建设潮头，勇闯现代化建设新路，勇开现代化建设新局，在现代化建设中体现无锡担当、作出无锡示范、贡献无锡力量</w:t>
      </w:r>
      <w:r w:rsidR="00370E62" w:rsidRPr="00FF2B41">
        <w:rPr>
          <w:rFonts w:hAnsi="Times New Roman" w:cs="Times New Roman" w:hint="eastAsia"/>
          <w:color w:val="000000" w:themeColor="text1"/>
        </w:rPr>
        <w:t>，在国家“强起来”的历史进程中烙下太湖印记</w:t>
      </w:r>
      <w:r w:rsidR="009B190A" w:rsidRPr="00FF2B41">
        <w:rPr>
          <w:rFonts w:hAnsi="Times New Roman" w:cs="Times New Roman" w:hint="eastAsia"/>
          <w:color w:val="000000" w:themeColor="text1"/>
        </w:rPr>
        <w:t>。</w:t>
      </w:r>
    </w:p>
    <w:p w:rsidR="00370E62" w:rsidRPr="00FF2B41" w:rsidRDefault="00370E62" w:rsidP="006850D8">
      <w:pPr>
        <w:ind w:firstLine="640"/>
        <w:rPr>
          <w:rFonts w:hAnsi="Times New Roman" w:cs="Times New Roman"/>
          <w:color w:val="000000" w:themeColor="text1"/>
        </w:rPr>
      </w:pPr>
      <w:r w:rsidRPr="00027AA0">
        <w:rPr>
          <w:rFonts w:hAnsi="Times New Roman" w:cs="Times New Roman" w:hint="eastAsia"/>
          <w:color w:val="000000" w:themeColor="text1"/>
        </w:rPr>
        <w:t>——勇做全省“争当表率、争做示范、走在前列”排头兵。</w:t>
      </w:r>
      <w:r w:rsidRPr="00FF2B41">
        <w:rPr>
          <w:rFonts w:hAnsi="Times New Roman" w:cs="Times New Roman" w:hint="eastAsia"/>
          <w:color w:val="000000" w:themeColor="text1"/>
        </w:rPr>
        <w:t>围绕总书记对江苏提出的“争当表率、争做示范、走在前列”的新使命，对标对表总书记重要讲话指示精神，站在全省发展大局，牢固确立排头兵意识，增强担当作为责任，勇于为改革创新探寻、为构建新发展格局探索、为现代化建设探路，在全省“争当表率</w:t>
      </w:r>
      <w:r w:rsidR="00E86502">
        <w:rPr>
          <w:rFonts w:hAnsi="Times New Roman" w:cs="Times New Roman" w:hint="eastAsia"/>
          <w:color w:val="000000" w:themeColor="text1"/>
        </w:rPr>
        <w:t>、</w:t>
      </w:r>
      <w:r w:rsidRPr="00FF2B41">
        <w:rPr>
          <w:rFonts w:hAnsi="Times New Roman" w:cs="Times New Roman" w:hint="eastAsia"/>
          <w:color w:val="000000" w:themeColor="text1"/>
        </w:rPr>
        <w:t>争做示范、走在前列”上体现无锡担当。</w:t>
      </w:r>
    </w:p>
    <w:p w:rsidR="00370E62" w:rsidRPr="00027AA0" w:rsidRDefault="00370E62" w:rsidP="00370E62">
      <w:pPr>
        <w:ind w:firstLine="640"/>
        <w:rPr>
          <w:rFonts w:hAnsi="Times New Roman" w:cs="Times New Roman"/>
          <w:color w:val="000000" w:themeColor="text1"/>
        </w:rPr>
      </w:pPr>
      <w:r w:rsidRPr="00FF2B41">
        <w:rPr>
          <w:rFonts w:hAnsi="Times New Roman" w:cs="Times New Roman" w:hint="eastAsia"/>
          <w:color w:val="000000" w:themeColor="text1"/>
        </w:rPr>
        <w:t>——</w:t>
      </w:r>
      <w:r w:rsidRPr="00027AA0">
        <w:rPr>
          <w:rFonts w:hAnsi="Times New Roman" w:cs="Times New Roman" w:hint="eastAsia"/>
          <w:color w:val="000000" w:themeColor="text1"/>
        </w:rPr>
        <w:t>勇创全省“强富美高”建设示范区。</w:t>
      </w:r>
      <w:r w:rsidRPr="00FF2B41">
        <w:rPr>
          <w:rFonts w:hAnsi="Times New Roman" w:cs="Times New Roman" w:hint="eastAsia"/>
          <w:color w:val="000000" w:themeColor="text1"/>
        </w:rPr>
        <w:t>围绕总书记为江苏描绘“经济强、百姓富、环境美、社会文明程度高”的宏伟蓝图，不断赋予“强富美高”新内涵，深化“强富美高”新实践，让“强富美高”成为无锡现代化形态中最令人信服、最令人自豪、最令人向往的特质，在全省推进“强富美高”建设上作出无锡示范。</w:t>
      </w:r>
    </w:p>
    <w:p w:rsidR="00370E62" w:rsidRPr="00FF2B41" w:rsidRDefault="00370E62" w:rsidP="00370E62">
      <w:pPr>
        <w:ind w:firstLine="640"/>
        <w:rPr>
          <w:rFonts w:hAnsi="Times New Roman" w:cs="Times New Roman"/>
          <w:color w:val="000000" w:themeColor="text1"/>
        </w:rPr>
      </w:pPr>
      <w:r w:rsidRPr="00027AA0">
        <w:rPr>
          <w:rFonts w:hAnsi="Times New Roman" w:cs="Times New Roman" w:hint="eastAsia"/>
          <w:color w:val="000000" w:themeColor="text1"/>
        </w:rPr>
        <w:t>——勇当全省高质量发展领跑者。</w:t>
      </w:r>
      <w:r w:rsidRPr="00FF2B41">
        <w:rPr>
          <w:rFonts w:hAnsi="Times New Roman" w:cs="Times New Roman" w:hint="eastAsia"/>
          <w:color w:val="000000" w:themeColor="text1"/>
        </w:rPr>
        <w:t>围绕省委提出的“争当全省高质量发展领跑者”目标要求，自觉贯彻新发展理念，坚持高质量发展导向，加快实现质量、效益、动力的根本性改变，促进发展、规模、速度、质量、结构、效益、安全相统一，更有底气地喊出“高质量发展看无锡”，在全省推进高质量发展上贡献无锡力量。</w:t>
      </w:r>
    </w:p>
    <w:p w:rsidR="00633AAE" w:rsidRPr="005214D8" w:rsidRDefault="00633AAE" w:rsidP="00633AAE">
      <w:pPr>
        <w:ind w:firstLine="640"/>
        <w:rPr>
          <w:rFonts w:ascii="Times New Roman" w:hAnsi="Times New Roman" w:cs="Times New Roman"/>
          <w:color w:val="000000" w:themeColor="text1"/>
        </w:rPr>
      </w:pPr>
    </w:p>
    <w:p w:rsidR="00552F2E" w:rsidRPr="005214D8" w:rsidRDefault="00552F2E" w:rsidP="00552F2E">
      <w:pPr>
        <w:keepNext/>
        <w:keepLines/>
        <w:ind w:firstLineChars="0" w:firstLine="0"/>
        <w:jc w:val="center"/>
        <w:outlineLvl w:val="2"/>
        <w:rPr>
          <w:rFonts w:ascii="Times New Roman" w:eastAsia="方正楷体_GBK" w:hAnsi="Times New Roman" w:cs="Times New Roman"/>
          <w:bCs/>
          <w:color w:val="000000" w:themeColor="text1"/>
          <w:szCs w:val="32"/>
        </w:rPr>
      </w:pPr>
      <w:bookmarkStart w:id="19" w:name="_Toc66870169"/>
      <w:r w:rsidRPr="005214D8">
        <w:rPr>
          <w:rFonts w:ascii="Times New Roman" w:eastAsia="方正楷体_GBK" w:hAnsi="Times New Roman" w:cs="Times New Roman"/>
          <w:bCs/>
          <w:color w:val="000000" w:themeColor="text1"/>
          <w:szCs w:val="32"/>
        </w:rPr>
        <w:lastRenderedPageBreak/>
        <w:t>第</w:t>
      </w:r>
      <w:r w:rsidR="000804C4" w:rsidRPr="005214D8">
        <w:rPr>
          <w:rFonts w:ascii="Times New Roman" w:eastAsia="方正楷体_GBK" w:hAnsi="Times New Roman" w:cs="Times New Roman"/>
          <w:bCs/>
          <w:color w:val="000000" w:themeColor="text1"/>
          <w:szCs w:val="32"/>
        </w:rPr>
        <w:t>三</w:t>
      </w:r>
      <w:r w:rsidRPr="005214D8">
        <w:rPr>
          <w:rFonts w:ascii="Times New Roman" w:eastAsia="方正楷体_GBK" w:hAnsi="Times New Roman" w:cs="Times New Roman"/>
          <w:bCs/>
          <w:color w:val="000000" w:themeColor="text1"/>
          <w:szCs w:val="32"/>
        </w:rPr>
        <w:t>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发展战略</w:t>
      </w:r>
      <w:bookmarkEnd w:id="17"/>
      <w:bookmarkEnd w:id="19"/>
    </w:p>
    <w:p w:rsidR="00552F2E" w:rsidRPr="00FF2B41" w:rsidRDefault="00552F2E" w:rsidP="00552F2E">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围绕“十四五”时期的</w:t>
      </w:r>
      <w:r w:rsidR="00633AAE" w:rsidRPr="00FF2B41">
        <w:rPr>
          <w:rFonts w:hAnsi="Times New Roman" w:cs="Times New Roman" w:hint="eastAsia"/>
          <w:color w:val="000000" w:themeColor="text1"/>
          <w:szCs w:val="22"/>
        </w:rPr>
        <w:t>指导思想和</w:t>
      </w:r>
      <w:r w:rsidR="0066306D" w:rsidRPr="00FF2B41">
        <w:rPr>
          <w:rFonts w:hAnsi="Times New Roman" w:cs="Times New Roman" w:hint="eastAsia"/>
          <w:color w:val="000000" w:themeColor="text1"/>
          <w:szCs w:val="22"/>
        </w:rPr>
        <w:t>基本</w:t>
      </w:r>
      <w:r w:rsidR="00E843E8" w:rsidRPr="00FF2B41">
        <w:rPr>
          <w:rFonts w:hAnsi="Times New Roman" w:cs="Times New Roman" w:hint="eastAsia"/>
          <w:color w:val="000000" w:themeColor="text1"/>
          <w:szCs w:val="22"/>
        </w:rPr>
        <w:t>要求</w:t>
      </w:r>
      <w:r w:rsidRPr="00FF2B41">
        <w:rPr>
          <w:rFonts w:hAnsi="Times New Roman" w:cs="Times New Roman" w:hint="eastAsia"/>
          <w:color w:val="000000" w:themeColor="text1"/>
          <w:szCs w:val="22"/>
        </w:rPr>
        <w:t>，推进经济社会持续</w:t>
      </w:r>
      <w:r w:rsidR="008A05E4" w:rsidRPr="00FF2B41">
        <w:rPr>
          <w:rFonts w:hAnsi="Times New Roman" w:cs="Times New Roman" w:hint="eastAsia"/>
          <w:color w:val="000000" w:themeColor="text1"/>
          <w:szCs w:val="22"/>
        </w:rPr>
        <w:t>稳定</w:t>
      </w:r>
      <w:r w:rsidRPr="00FF2B41">
        <w:rPr>
          <w:rFonts w:hAnsi="Times New Roman" w:cs="Times New Roman" w:hint="eastAsia"/>
          <w:color w:val="000000" w:themeColor="text1"/>
          <w:szCs w:val="22"/>
        </w:rPr>
        <w:t>健康发展，</w:t>
      </w:r>
      <w:r w:rsidR="00610A90" w:rsidRPr="00FF2B41">
        <w:rPr>
          <w:rFonts w:hAnsi="Times New Roman" w:cs="Times New Roman" w:hint="eastAsia"/>
          <w:color w:val="000000" w:themeColor="text1"/>
          <w:szCs w:val="22"/>
        </w:rPr>
        <w:t>需要</w:t>
      </w:r>
      <w:r w:rsidR="0097671E" w:rsidRPr="00FF2B41">
        <w:rPr>
          <w:rFonts w:hAnsi="Times New Roman" w:cs="Times New Roman" w:hint="eastAsia"/>
          <w:color w:val="000000" w:themeColor="text1"/>
          <w:szCs w:val="22"/>
        </w:rPr>
        <w:t>坚</w:t>
      </w:r>
      <w:r w:rsidR="00A828D7" w:rsidRPr="00FF2B41">
        <w:rPr>
          <w:rFonts w:hAnsi="Times New Roman" w:cs="Times New Roman" w:hint="eastAsia"/>
          <w:color w:val="000000" w:themeColor="text1"/>
          <w:szCs w:val="22"/>
        </w:rPr>
        <w:t>持</w:t>
      </w:r>
      <w:r w:rsidR="0097671E" w:rsidRPr="00FF2B41">
        <w:rPr>
          <w:rFonts w:hAnsi="Times New Roman" w:cs="Times New Roman" w:hint="eastAsia"/>
          <w:color w:val="000000" w:themeColor="text1"/>
          <w:szCs w:val="22"/>
        </w:rPr>
        <w:t>实施以下</w:t>
      </w:r>
      <w:r w:rsidR="00F84177" w:rsidRPr="00FF2B41">
        <w:rPr>
          <w:rFonts w:hAnsi="Times New Roman" w:cs="Times New Roman" w:hint="eastAsia"/>
          <w:color w:val="000000" w:themeColor="text1"/>
          <w:szCs w:val="22"/>
        </w:rPr>
        <w:t>六</w:t>
      </w:r>
      <w:r w:rsidR="00D472CE" w:rsidRPr="00FF2B41">
        <w:rPr>
          <w:rFonts w:hAnsi="Times New Roman" w:cs="Times New Roman" w:hint="eastAsia"/>
          <w:color w:val="000000" w:themeColor="text1"/>
          <w:szCs w:val="22"/>
        </w:rPr>
        <w:t>大战略：</w:t>
      </w:r>
    </w:p>
    <w:p w:rsidR="00552F2E" w:rsidRPr="00FF2B41" w:rsidRDefault="00552F2E" w:rsidP="006C51C6">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创新驱动核心战略。</w:t>
      </w:r>
      <w:r w:rsidR="005676B5" w:rsidRPr="00FF2B41">
        <w:rPr>
          <w:rFonts w:hAnsi="Times New Roman" w:cs="Times New Roman" w:hint="eastAsia"/>
          <w:color w:val="000000" w:themeColor="text1"/>
          <w:szCs w:val="22"/>
        </w:rPr>
        <w:t>坚定不移走自主创新道路，</w:t>
      </w:r>
      <w:r w:rsidR="00D11E2C" w:rsidRPr="00FF2B41">
        <w:rPr>
          <w:rFonts w:hAnsi="Times New Roman" w:cs="Times New Roman" w:hint="eastAsia"/>
          <w:color w:val="000000" w:themeColor="text1"/>
          <w:szCs w:val="22"/>
        </w:rPr>
        <w:t>积极参与全球和区域科技协同创新，</w:t>
      </w:r>
      <w:r w:rsidRPr="00FF2B41">
        <w:rPr>
          <w:rFonts w:hAnsi="Times New Roman" w:cs="Times New Roman" w:hint="eastAsia"/>
          <w:color w:val="000000" w:themeColor="text1"/>
          <w:szCs w:val="22"/>
        </w:rPr>
        <w:t>进一步强化创新在发展中的核心地位，把创新贯穿于经济社会发展</w:t>
      </w:r>
      <w:r w:rsidR="00B86DCE" w:rsidRPr="00FF2B41">
        <w:rPr>
          <w:rFonts w:hAnsi="Times New Roman" w:cs="Times New Roman" w:hint="eastAsia"/>
          <w:color w:val="000000" w:themeColor="text1"/>
          <w:szCs w:val="22"/>
        </w:rPr>
        <w:t>各领域</w:t>
      </w:r>
      <w:r w:rsidRPr="00FF2B41">
        <w:rPr>
          <w:rFonts w:hAnsi="Times New Roman" w:cs="Times New Roman" w:hint="eastAsia"/>
          <w:color w:val="000000" w:themeColor="text1"/>
          <w:szCs w:val="22"/>
        </w:rPr>
        <w:t>全过程，</w:t>
      </w:r>
      <w:r w:rsidR="000F7A4A" w:rsidRPr="00FF2B41">
        <w:rPr>
          <w:rFonts w:hAnsi="Times New Roman" w:cs="Times New Roman" w:hint="eastAsia"/>
          <w:color w:val="000000" w:themeColor="text1"/>
          <w:szCs w:val="22"/>
        </w:rPr>
        <w:t>构建</w:t>
      </w:r>
      <w:r w:rsidR="00D11E2C" w:rsidRPr="00FF2B41">
        <w:rPr>
          <w:rFonts w:hAnsi="Times New Roman" w:cs="Times New Roman" w:hint="eastAsia"/>
          <w:color w:val="000000" w:themeColor="text1"/>
          <w:szCs w:val="22"/>
        </w:rPr>
        <w:t>产业</w:t>
      </w:r>
      <w:r w:rsidR="000F7A4A" w:rsidRPr="00FF2B41">
        <w:rPr>
          <w:rFonts w:hAnsi="Times New Roman" w:cs="Times New Roman" w:hint="eastAsia"/>
          <w:color w:val="000000" w:themeColor="text1"/>
          <w:szCs w:val="22"/>
        </w:rPr>
        <w:t>科技</w:t>
      </w:r>
      <w:r w:rsidR="00D11E2C" w:rsidRPr="00FF2B41">
        <w:rPr>
          <w:rFonts w:hAnsi="Times New Roman" w:cs="Times New Roman" w:hint="eastAsia"/>
          <w:color w:val="000000" w:themeColor="text1"/>
          <w:szCs w:val="22"/>
        </w:rPr>
        <w:t>创新</w:t>
      </w:r>
      <w:r w:rsidR="000F7A4A" w:rsidRPr="00FF2B41">
        <w:rPr>
          <w:rFonts w:hAnsi="Times New Roman" w:cs="Times New Roman" w:hint="eastAsia"/>
          <w:color w:val="000000" w:themeColor="text1"/>
          <w:szCs w:val="22"/>
        </w:rPr>
        <w:t>体系</w:t>
      </w:r>
      <w:r w:rsidR="00D11E2C"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培育新动能，提升新势能，为现代化建设提供强劲动力。</w:t>
      </w:r>
    </w:p>
    <w:p w:rsidR="00552F2E" w:rsidRPr="00FF2B41" w:rsidRDefault="00552F2E" w:rsidP="006C51C6">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产业强市主导战略。</w:t>
      </w:r>
      <w:r w:rsidR="003B27D4" w:rsidRPr="00FF2B41">
        <w:rPr>
          <w:rFonts w:hAnsi="Times New Roman" w:cs="Times New Roman" w:hint="eastAsia"/>
          <w:color w:val="000000" w:themeColor="text1"/>
          <w:szCs w:val="22"/>
        </w:rPr>
        <w:t>紧扣</w:t>
      </w:r>
      <w:r w:rsidRPr="00FF2B41">
        <w:rPr>
          <w:rFonts w:hAnsi="Times New Roman" w:cs="Times New Roman" w:hint="eastAsia"/>
          <w:color w:val="000000" w:themeColor="text1"/>
          <w:szCs w:val="22"/>
        </w:rPr>
        <w:t>智能化、绿色化、服务化、高端化方向，</w:t>
      </w:r>
      <w:r w:rsidR="00F6395D" w:rsidRPr="00FF2B41">
        <w:rPr>
          <w:rFonts w:hAnsi="Times New Roman" w:cs="Times New Roman" w:hint="eastAsia"/>
          <w:color w:val="000000" w:themeColor="text1"/>
          <w:szCs w:val="22"/>
        </w:rPr>
        <w:t>重点推动战略性新兴产业、先进制造业集群发展</w:t>
      </w:r>
      <w:r w:rsidR="0044475C" w:rsidRPr="00FF2B41">
        <w:rPr>
          <w:rFonts w:hAnsi="Times New Roman" w:cs="Times New Roman" w:hint="eastAsia"/>
          <w:color w:val="000000" w:themeColor="text1"/>
          <w:szCs w:val="22"/>
        </w:rPr>
        <w:t>，积极推动</w:t>
      </w:r>
      <w:r w:rsidR="00F6395D" w:rsidRPr="00FF2B41">
        <w:rPr>
          <w:rFonts w:hAnsi="Times New Roman" w:cs="Times New Roman" w:hint="eastAsia"/>
          <w:color w:val="000000" w:themeColor="text1"/>
          <w:szCs w:val="22"/>
        </w:rPr>
        <w:t>现代服务业</w:t>
      </w:r>
      <w:r w:rsidR="00D472CE" w:rsidRPr="00FF2B41">
        <w:rPr>
          <w:rFonts w:hAnsi="Times New Roman" w:cs="Times New Roman" w:hint="eastAsia"/>
          <w:color w:val="000000" w:themeColor="text1"/>
          <w:szCs w:val="22"/>
        </w:rPr>
        <w:t>提质增效</w:t>
      </w:r>
      <w:r w:rsidR="00F6395D" w:rsidRPr="00FF2B41">
        <w:rPr>
          <w:rFonts w:hAnsi="Times New Roman" w:cs="Times New Roman" w:hint="eastAsia"/>
          <w:color w:val="000000" w:themeColor="text1"/>
          <w:szCs w:val="22"/>
        </w:rPr>
        <w:t>，全力推动</w:t>
      </w:r>
      <w:r w:rsidR="00476645" w:rsidRPr="00FF2B41">
        <w:rPr>
          <w:rFonts w:hAnsi="Times New Roman" w:cs="Times New Roman" w:hint="eastAsia"/>
          <w:color w:val="000000" w:themeColor="text1"/>
          <w:szCs w:val="22"/>
        </w:rPr>
        <w:t>数字经济、总部经济、枢纽</w:t>
      </w:r>
      <w:r w:rsidRPr="00FF2B41">
        <w:rPr>
          <w:rFonts w:hAnsi="Times New Roman" w:cs="Times New Roman" w:hint="eastAsia"/>
          <w:color w:val="000000" w:themeColor="text1"/>
          <w:szCs w:val="22"/>
        </w:rPr>
        <w:t>经济</w:t>
      </w:r>
      <w:r w:rsidR="00F6395D" w:rsidRPr="00FF2B41">
        <w:rPr>
          <w:rFonts w:hAnsi="Times New Roman" w:cs="Times New Roman" w:hint="eastAsia"/>
          <w:color w:val="000000" w:themeColor="text1"/>
          <w:szCs w:val="22"/>
        </w:rPr>
        <w:t>发展</w:t>
      </w:r>
      <w:r w:rsidRPr="00FF2B41">
        <w:rPr>
          <w:rFonts w:hAnsi="Times New Roman" w:cs="Times New Roman" w:hint="eastAsia"/>
          <w:color w:val="000000" w:themeColor="text1"/>
          <w:szCs w:val="22"/>
        </w:rPr>
        <w:t>，</w:t>
      </w:r>
      <w:r w:rsidR="001B4DA5" w:rsidRPr="00FF2B41">
        <w:rPr>
          <w:rFonts w:hAnsi="Times New Roman" w:cs="Times New Roman" w:hint="eastAsia"/>
          <w:color w:val="000000" w:themeColor="text1"/>
          <w:szCs w:val="22"/>
        </w:rPr>
        <w:t>加快</w:t>
      </w:r>
      <w:r w:rsidR="00F6395D" w:rsidRPr="00FF2B41">
        <w:rPr>
          <w:rFonts w:hAnsi="Times New Roman" w:cs="Times New Roman" w:hint="eastAsia"/>
          <w:color w:val="000000" w:themeColor="text1"/>
          <w:szCs w:val="22"/>
        </w:rPr>
        <w:t>构建现代产业体系，</w:t>
      </w:r>
      <w:r w:rsidRPr="00FF2B41">
        <w:rPr>
          <w:rFonts w:hAnsi="Times New Roman" w:cs="Times New Roman" w:hint="eastAsia"/>
          <w:color w:val="000000" w:themeColor="text1"/>
          <w:szCs w:val="22"/>
        </w:rPr>
        <w:t>努力打造国内一流、具有国际影响</w:t>
      </w:r>
      <w:r w:rsidR="005C5B29" w:rsidRPr="00FF2B41">
        <w:rPr>
          <w:rFonts w:hAnsi="Times New Roman" w:cs="Times New Roman" w:hint="eastAsia"/>
          <w:color w:val="000000" w:themeColor="text1"/>
          <w:szCs w:val="22"/>
        </w:rPr>
        <w:t>力</w:t>
      </w:r>
      <w:r w:rsidRPr="00FF2B41">
        <w:rPr>
          <w:rFonts w:hAnsi="Times New Roman" w:cs="Times New Roman" w:hint="eastAsia"/>
          <w:color w:val="000000" w:themeColor="text1"/>
          <w:szCs w:val="22"/>
        </w:rPr>
        <w:t>的现代产业新高地。</w:t>
      </w:r>
    </w:p>
    <w:p w:rsidR="00552F2E" w:rsidRPr="00FF2B41" w:rsidRDefault="00552F2E" w:rsidP="00552F2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开放融合战略。</w:t>
      </w:r>
      <w:r w:rsidRPr="00FF2B41">
        <w:rPr>
          <w:rFonts w:hAnsi="Times New Roman" w:cs="Times New Roman" w:hint="eastAsia"/>
          <w:color w:val="000000" w:themeColor="text1"/>
          <w:szCs w:val="22"/>
        </w:rPr>
        <w:t>坚定推进更高层次更高水平开放</w:t>
      </w:r>
      <w:r w:rsidR="005676B5"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深度融入国家重大战略部署，对标国际一流</w:t>
      </w:r>
      <w:r w:rsidR="005676B5" w:rsidRPr="00FF2B41">
        <w:rPr>
          <w:rFonts w:hAnsi="Times New Roman" w:cs="Times New Roman" w:hint="eastAsia"/>
          <w:color w:val="000000" w:themeColor="text1"/>
          <w:szCs w:val="22"/>
        </w:rPr>
        <w:t>水平</w:t>
      </w:r>
      <w:r w:rsidRPr="00FF2B41">
        <w:rPr>
          <w:rFonts w:hAnsi="Times New Roman" w:cs="Times New Roman" w:hint="eastAsia"/>
          <w:color w:val="000000" w:themeColor="text1"/>
          <w:szCs w:val="22"/>
        </w:rPr>
        <w:t>改善营商环境，</w:t>
      </w:r>
      <w:r w:rsidR="00322799" w:rsidRPr="00FF2B41">
        <w:rPr>
          <w:rFonts w:hAnsi="Times New Roman" w:cs="Times New Roman" w:hint="eastAsia"/>
          <w:color w:val="000000" w:themeColor="text1"/>
          <w:szCs w:val="22"/>
        </w:rPr>
        <w:t>全面提升开放型经济发展质量水平，加快推进国际化城市建设，</w:t>
      </w:r>
      <w:r w:rsidRPr="00FF2B41">
        <w:rPr>
          <w:rFonts w:hAnsi="Times New Roman" w:cs="Times New Roman" w:hint="eastAsia"/>
          <w:color w:val="000000" w:themeColor="text1"/>
          <w:szCs w:val="22"/>
        </w:rPr>
        <w:t>构建世界格局中的无锡。</w:t>
      </w:r>
    </w:p>
    <w:p w:rsidR="00552F2E" w:rsidRPr="00FF2B41" w:rsidRDefault="00552F2E" w:rsidP="00552F2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区域一体化战略。</w:t>
      </w:r>
      <w:r w:rsidR="003B27D4" w:rsidRPr="00FF2B41">
        <w:rPr>
          <w:rFonts w:hAnsi="Times New Roman" w:cs="Times New Roman" w:hint="eastAsia"/>
          <w:color w:val="000000" w:themeColor="text1"/>
          <w:szCs w:val="22"/>
        </w:rPr>
        <w:t>坚持</w:t>
      </w:r>
      <w:r w:rsidR="00D45B3A" w:rsidRPr="00FF2B41">
        <w:rPr>
          <w:rFonts w:hAnsi="Times New Roman" w:cs="Times New Roman" w:hint="eastAsia"/>
          <w:color w:val="000000" w:themeColor="text1"/>
          <w:szCs w:val="22"/>
        </w:rPr>
        <w:t>发挥比较优势，</w:t>
      </w:r>
      <w:r w:rsidRPr="00FF2B41">
        <w:rPr>
          <w:rFonts w:hAnsi="Times New Roman" w:cs="Times New Roman" w:hint="eastAsia"/>
          <w:color w:val="000000" w:themeColor="text1"/>
          <w:szCs w:val="22"/>
        </w:rPr>
        <w:t>以对接上海为重点，做强市域一体化、服务省域一体化、融入长三角区域一体化，</w:t>
      </w:r>
      <w:r w:rsidR="007D37E0" w:rsidRPr="00FF2B41">
        <w:rPr>
          <w:rFonts w:hAnsi="Times New Roman" w:cs="Times New Roman" w:hint="eastAsia"/>
          <w:color w:val="000000" w:themeColor="text1"/>
          <w:szCs w:val="22"/>
        </w:rPr>
        <w:t>提升中心城市集聚辐射功能，增强融入区域一体化的整体合力，打造</w:t>
      </w:r>
      <w:r w:rsidR="00D14D9C" w:rsidRPr="00FF2B41">
        <w:rPr>
          <w:rFonts w:hAnsi="Times New Roman" w:cs="Times New Roman" w:hint="eastAsia"/>
          <w:color w:val="000000" w:themeColor="text1"/>
          <w:szCs w:val="22"/>
        </w:rPr>
        <w:t>具有国际影响力的</w:t>
      </w:r>
      <w:r w:rsidR="007D37E0" w:rsidRPr="00FF2B41">
        <w:rPr>
          <w:rFonts w:hAnsi="Times New Roman" w:cs="Times New Roman" w:hint="eastAsia"/>
          <w:color w:val="000000" w:themeColor="text1"/>
          <w:szCs w:val="22"/>
        </w:rPr>
        <w:t>长三角区域中心城市</w:t>
      </w:r>
      <w:r w:rsidRPr="00FF2B41">
        <w:rPr>
          <w:rFonts w:hAnsi="Times New Roman" w:cs="Times New Roman" w:hint="eastAsia"/>
          <w:color w:val="000000" w:themeColor="text1"/>
          <w:szCs w:val="22"/>
        </w:rPr>
        <w:t>。</w:t>
      </w:r>
    </w:p>
    <w:p w:rsidR="00552F2E" w:rsidRPr="00FF2B41" w:rsidRDefault="00552F2E" w:rsidP="00552F2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可持续发展战略。</w:t>
      </w:r>
      <w:r w:rsidR="009068C6" w:rsidRPr="00FF2B41">
        <w:rPr>
          <w:rFonts w:hAnsi="Times New Roman" w:cs="Times New Roman" w:hint="eastAsia"/>
          <w:color w:val="000000" w:themeColor="text1"/>
          <w:szCs w:val="22"/>
        </w:rPr>
        <w:t>坚持绿色发展理念，依托优越的山水自然</w:t>
      </w:r>
      <w:r w:rsidR="009068C6" w:rsidRPr="00FF2B41">
        <w:rPr>
          <w:rFonts w:hAnsi="Times New Roman" w:cs="Times New Roman" w:hint="eastAsia"/>
          <w:color w:val="000000" w:themeColor="text1"/>
          <w:szCs w:val="22"/>
        </w:rPr>
        <w:lastRenderedPageBreak/>
        <w:t>资源和深厚的历史文化底蕴，大力发展绿色经济，</w:t>
      </w:r>
      <w:r w:rsidRPr="00FF2B41">
        <w:rPr>
          <w:rFonts w:hAnsi="Times New Roman" w:cs="Times New Roman" w:hint="eastAsia"/>
          <w:color w:val="000000" w:themeColor="text1"/>
          <w:szCs w:val="22"/>
        </w:rPr>
        <w:t>坚定走生产发展、生活富裕、生态良好的文明发展道路，努力建设生态宜人、内涵品质跃升的美丽城乡新家园。</w:t>
      </w:r>
    </w:p>
    <w:p w:rsidR="00552F2E" w:rsidRPr="00FF2B41" w:rsidRDefault="00552F2E" w:rsidP="00552F2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民生共建共享战略。</w:t>
      </w:r>
      <w:r w:rsidR="00A828D7" w:rsidRPr="00FF2B41">
        <w:rPr>
          <w:rFonts w:hAnsi="Times New Roman" w:cs="Times New Roman" w:hint="eastAsia"/>
          <w:color w:val="000000" w:themeColor="text1"/>
          <w:szCs w:val="22"/>
        </w:rPr>
        <w:t>坚持</w:t>
      </w:r>
      <w:r w:rsidR="00EA27C6" w:rsidRPr="00FF2B41">
        <w:rPr>
          <w:rFonts w:hAnsi="Times New Roman" w:cs="Times New Roman" w:hint="eastAsia"/>
          <w:color w:val="000000" w:themeColor="text1"/>
          <w:szCs w:val="22"/>
        </w:rPr>
        <w:t>民生优先、共享发展</w:t>
      </w:r>
      <w:r w:rsidRPr="00FF2B41">
        <w:rPr>
          <w:rFonts w:hAnsi="Times New Roman" w:cs="Times New Roman" w:hint="eastAsia"/>
          <w:color w:val="000000" w:themeColor="text1"/>
          <w:szCs w:val="22"/>
        </w:rPr>
        <w:t>，把民生需求作为经济社会发展</w:t>
      </w:r>
      <w:r w:rsidR="00DF7EB9">
        <w:rPr>
          <w:rFonts w:hAnsi="Times New Roman" w:cs="Times New Roman" w:hint="eastAsia"/>
          <w:color w:val="000000" w:themeColor="text1"/>
          <w:szCs w:val="22"/>
        </w:rPr>
        <w:t>的</w:t>
      </w:r>
      <w:r w:rsidRPr="00FF2B41">
        <w:rPr>
          <w:rFonts w:hAnsi="Times New Roman" w:cs="Times New Roman" w:hint="eastAsia"/>
          <w:color w:val="000000" w:themeColor="text1"/>
          <w:szCs w:val="22"/>
        </w:rPr>
        <w:t>根本导向，健全解决民生问题</w:t>
      </w:r>
      <w:r w:rsidR="00DF7EB9">
        <w:rPr>
          <w:rFonts w:hAnsi="Times New Roman" w:cs="Times New Roman" w:hint="eastAsia"/>
          <w:color w:val="000000" w:themeColor="text1"/>
          <w:szCs w:val="22"/>
        </w:rPr>
        <w:t>的</w:t>
      </w:r>
      <w:r w:rsidRPr="00FF2B41">
        <w:rPr>
          <w:rFonts w:hAnsi="Times New Roman" w:cs="Times New Roman" w:hint="eastAsia"/>
          <w:color w:val="000000" w:themeColor="text1"/>
          <w:szCs w:val="22"/>
        </w:rPr>
        <w:t>长效机制，</w:t>
      </w:r>
      <w:r w:rsidR="00FE0BF9" w:rsidRPr="00FF2B41">
        <w:rPr>
          <w:rFonts w:hAnsi="Times New Roman" w:cs="Times New Roman" w:hint="eastAsia"/>
          <w:color w:val="000000" w:themeColor="text1"/>
          <w:szCs w:val="22"/>
        </w:rPr>
        <w:t>提高民生保障供给能力和水平，</w:t>
      </w:r>
      <w:r w:rsidR="00C46581" w:rsidRPr="00FF2B41">
        <w:rPr>
          <w:rFonts w:hAnsi="Times New Roman" w:cs="Times New Roman" w:hint="eastAsia"/>
          <w:color w:val="000000" w:themeColor="text1"/>
          <w:szCs w:val="22"/>
        </w:rPr>
        <w:t>让全体市民共享改革发展成果，打造更具获得感和自豪感的幸福标杆城市</w:t>
      </w:r>
      <w:r w:rsidR="00EA27C6" w:rsidRPr="00FF2B41">
        <w:rPr>
          <w:rFonts w:hAnsi="Times New Roman" w:cs="Times New Roman" w:hint="eastAsia"/>
          <w:color w:val="000000" w:themeColor="text1"/>
          <w:szCs w:val="22"/>
        </w:rPr>
        <w:t>。</w:t>
      </w:r>
    </w:p>
    <w:p w:rsidR="00552F2E" w:rsidRPr="005214D8" w:rsidRDefault="00552F2E" w:rsidP="00552F2E">
      <w:pPr>
        <w:ind w:firstLine="640"/>
        <w:rPr>
          <w:rFonts w:ascii="Times New Roman" w:hAnsi="Times New Roman" w:cs="Times New Roman"/>
          <w:color w:val="000000" w:themeColor="text1"/>
          <w:szCs w:val="22"/>
        </w:rPr>
      </w:pPr>
    </w:p>
    <w:p w:rsidR="000804C4" w:rsidRPr="005214D8" w:rsidRDefault="000804C4" w:rsidP="000804C4">
      <w:pPr>
        <w:keepNext/>
        <w:keepLines/>
        <w:ind w:firstLineChars="0" w:firstLine="0"/>
        <w:jc w:val="center"/>
        <w:outlineLvl w:val="2"/>
        <w:rPr>
          <w:rFonts w:ascii="Times New Roman" w:eastAsia="方正楷体_GBK" w:hAnsi="Times New Roman" w:cs="Times New Roman"/>
          <w:bCs/>
          <w:color w:val="000000" w:themeColor="text1"/>
          <w:szCs w:val="32"/>
        </w:rPr>
      </w:pPr>
      <w:bookmarkStart w:id="20" w:name="_Toc55236627"/>
      <w:bookmarkStart w:id="21" w:name="_Toc66870170"/>
      <w:r w:rsidRPr="005214D8">
        <w:rPr>
          <w:rFonts w:ascii="Times New Roman" w:eastAsia="方正楷体_GBK" w:hAnsi="Times New Roman" w:cs="Times New Roman"/>
          <w:bCs/>
          <w:color w:val="000000" w:themeColor="text1"/>
          <w:szCs w:val="32"/>
        </w:rPr>
        <w:t>第四节</w:t>
      </w:r>
      <w:r w:rsidRPr="005214D8">
        <w:rPr>
          <w:rFonts w:ascii="Times New Roman" w:eastAsia="方正楷体_GBK" w:hAnsi="Times New Roman" w:cs="Times New Roman"/>
          <w:bCs/>
          <w:color w:val="000000" w:themeColor="text1"/>
          <w:szCs w:val="32"/>
        </w:rPr>
        <w:t xml:space="preserve">  </w:t>
      </w:r>
      <w:bookmarkEnd w:id="20"/>
      <w:r w:rsidRPr="005214D8">
        <w:rPr>
          <w:rFonts w:ascii="Times New Roman" w:eastAsia="方正楷体_GBK" w:hAnsi="Times New Roman" w:cs="Times New Roman"/>
          <w:bCs/>
          <w:color w:val="000000" w:themeColor="text1"/>
          <w:szCs w:val="32"/>
        </w:rPr>
        <w:t>二〇三五年远景目标</w:t>
      </w:r>
      <w:bookmarkEnd w:id="21"/>
    </w:p>
    <w:p w:rsidR="00B86040" w:rsidRPr="00FF2B41" w:rsidRDefault="00B86040" w:rsidP="004463C6">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到二〇三五年无锡将率先基本实现高水平社会主义现代化，基本建成具有国际竞争力的产业创新名城、具有国际美誉度的生态宜居名城、具有全国辐射力的交通枢纽名城、具有全国影响力的山水文旅名城，全市经济实力、科技实力、综合竞争力大幅提升，在二〇二〇年基础上人均地区生产总值实现翻</w:t>
      </w:r>
      <w:r w:rsidR="005C5B29" w:rsidRPr="00FF2B41">
        <w:rPr>
          <w:rFonts w:hAnsi="Times New Roman" w:cs="Times New Roman" w:hint="eastAsia"/>
          <w:color w:val="000000" w:themeColor="text1"/>
          <w:szCs w:val="22"/>
        </w:rPr>
        <w:t>一</w:t>
      </w:r>
      <w:r w:rsidRPr="00FF2B41">
        <w:rPr>
          <w:rFonts w:hAnsi="Times New Roman" w:cs="Times New Roman" w:hint="eastAsia"/>
          <w:color w:val="000000" w:themeColor="text1"/>
          <w:szCs w:val="22"/>
        </w:rPr>
        <w:t>番、居民人均收入实现翻一番以上，成为长三角世界级城市群的重要中心城市，成为新时代社会主义现代化建设先</w:t>
      </w:r>
      <w:r w:rsidR="00476645" w:rsidRPr="00FF2B41">
        <w:rPr>
          <w:rFonts w:hAnsi="Times New Roman" w:cs="Times New Roman" w:hint="eastAsia"/>
          <w:color w:val="000000" w:themeColor="text1"/>
          <w:szCs w:val="22"/>
        </w:rPr>
        <w:t>行</w:t>
      </w:r>
      <w:r w:rsidRPr="00FF2B41">
        <w:rPr>
          <w:rFonts w:hAnsi="Times New Roman" w:cs="Times New Roman" w:hint="eastAsia"/>
          <w:color w:val="000000" w:themeColor="text1"/>
          <w:szCs w:val="22"/>
        </w:rPr>
        <w:t>示范区，“强富美高”新无锡展现出现代化新图景。率先建成现代化经济体系，经济发展水平基本达到发达经济体水平，基本实现新型工业化、信息化、城镇化，率先实现农业农村现代化，创新能力达到创新型国家和地区前列水平，建成科技强市、人才强市，形成对外开放新格局和高水平开放型经济新体制，成为具有国际影响力的先进制造业</w:t>
      </w:r>
      <w:r w:rsidRPr="00FF2B41">
        <w:rPr>
          <w:rFonts w:hAnsi="Times New Roman" w:cs="Times New Roman" w:hint="eastAsia"/>
          <w:color w:val="000000" w:themeColor="text1"/>
          <w:szCs w:val="22"/>
        </w:rPr>
        <w:lastRenderedPageBreak/>
        <w:t>基地和产业科技创新高地。率先建成区域协同发展的现代化，全面深度融入长三角区域一体化，市域形成一体化发展格局，全国性综合交通枢纽地位更加巩固，新型基础设施建设全国领先，城市综合功能、发展能级显著提升</w:t>
      </w:r>
      <w:r w:rsidR="005828F2" w:rsidRPr="006545FD">
        <w:rPr>
          <w:rFonts w:hAnsi="Times New Roman" w:cs="Times New Roman" w:hint="eastAsia"/>
          <w:color w:val="000000" w:themeColor="text1"/>
          <w:szCs w:val="22"/>
        </w:rPr>
        <w:t>，</w:t>
      </w:r>
      <w:r w:rsidR="005828F2" w:rsidRPr="006545FD">
        <w:rPr>
          <w:rFonts w:hAnsi="Times New Roman" w:cs="Times New Roman"/>
          <w:color w:val="000000" w:themeColor="text1"/>
          <w:szCs w:val="22"/>
        </w:rPr>
        <w:t>建成交通强市</w:t>
      </w:r>
      <w:r w:rsidRPr="00FF2B41">
        <w:rPr>
          <w:rFonts w:hAnsi="Times New Roman" w:cs="Times New Roman" w:hint="eastAsia"/>
          <w:color w:val="000000" w:themeColor="text1"/>
          <w:szCs w:val="22"/>
        </w:rPr>
        <w:t>。率先实现人与自然和谐共生的现代化，绿色生产生活方式普遍形成，资源能源集约安全利用处于国内国际先进水平，碳排放提前实现达峰并稳中有降，生态环境实现根本性好转，建成更高水平的美丽中国、美丽江苏的样板城市。率先实现市域治理的现代化，城市运行安全保障体系更为健全，共建共治共享的社会治理格局更加完善，人民平等参与、平等发展权利得到充分保障，成为高水平的平安中国、法治中国示范区。率先实现共同富裕的现代化，中等收入群体成为主体，城乡居民生活水平均衡度保持领先，社会保障更加全面充分，人的全面发展和全体人民共同富裕走在</w:t>
      </w:r>
      <w:r w:rsidR="00DF7EB9" w:rsidRPr="00FF2B41">
        <w:rPr>
          <w:rFonts w:hAnsi="Times New Roman" w:cs="Times New Roman" w:hint="eastAsia"/>
          <w:color w:val="000000" w:themeColor="text1"/>
          <w:szCs w:val="22"/>
        </w:rPr>
        <w:t>全省</w:t>
      </w:r>
      <w:r w:rsidRPr="00FF2B41">
        <w:rPr>
          <w:rFonts w:hAnsi="Times New Roman" w:cs="Times New Roman" w:hint="eastAsia"/>
          <w:color w:val="000000" w:themeColor="text1"/>
          <w:szCs w:val="22"/>
        </w:rPr>
        <w:t>全国前列。率先建成现代化公共服务体系，建成更高水平的健康无锡、诚信无锡、智慧无锡，建成文化强市、教育强市、体育强市，市民素质和社会文明程度达到新高度。党的全面领导落实到各领域各方面，全面从严治党持续深入推进，政治生态更加风清气正，中国特色社会主义制度优势在无锡充分彰显。</w:t>
      </w:r>
    </w:p>
    <w:p w:rsidR="000804C4" w:rsidRPr="005214D8" w:rsidRDefault="000804C4" w:rsidP="00552F2E">
      <w:pPr>
        <w:ind w:firstLine="640"/>
        <w:rPr>
          <w:rFonts w:ascii="Times New Roman" w:hAnsi="Times New Roman" w:cs="Times New Roman"/>
          <w:color w:val="000000" w:themeColor="text1"/>
          <w:szCs w:val="22"/>
        </w:rPr>
      </w:pPr>
    </w:p>
    <w:p w:rsidR="006C40FB" w:rsidRPr="00FF2B41" w:rsidRDefault="006C40FB" w:rsidP="006C40FB">
      <w:pPr>
        <w:pStyle w:val="3"/>
        <w:rPr>
          <w:rFonts w:hAnsi="Times New Roman" w:cs="Times New Roman"/>
          <w:color w:val="000000" w:themeColor="text1"/>
        </w:rPr>
      </w:pPr>
      <w:bookmarkStart w:id="22" w:name="_Toc66870171"/>
      <w:r w:rsidRPr="00FF2B41">
        <w:rPr>
          <w:rFonts w:hAnsi="Times New Roman" w:cs="Times New Roman" w:hint="eastAsia"/>
          <w:color w:val="000000" w:themeColor="text1"/>
        </w:rPr>
        <w:t>第</w:t>
      </w:r>
      <w:r w:rsidR="00633AAE" w:rsidRPr="00FF2B41">
        <w:rPr>
          <w:rFonts w:hAnsi="Times New Roman" w:cs="Times New Roman" w:hint="eastAsia"/>
          <w:color w:val="000000" w:themeColor="text1"/>
        </w:rPr>
        <w:t>五</w:t>
      </w:r>
      <w:r w:rsidRPr="00FF2B41">
        <w:rPr>
          <w:rFonts w:hAnsi="Times New Roman" w:cs="Times New Roman" w:hint="eastAsia"/>
          <w:color w:val="000000" w:themeColor="text1"/>
        </w:rPr>
        <w:t xml:space="preserve">节  </w:t>
      </w:r>
      <w:r w:rsidR="00665593" w:rsidRPr="00FF2B41">
        <w:rPr>
          <w:rFonts w:hAnsi="Times New Roman" w:cs="Times New Roman" w:hint="eastAsia"/>
          <w:color w:val="000000" w:themeColor="text1"/>
        </w:rPr>
        <w:t>“十四五”时期</w:t>
      </w:r>
      <w:r w:rsidR="006C0EE7" w:rsidRPr="00FF2B41">
        <w:rPr>
          <w:rFonts w:hAnsi="Times New Roman" w:cs="Times New Roman" w:hint="eastAsia"/>
          <w:color w:val="000000" w:themeColor="text1"/>
        </w:rPr>
        <w:t>主要</w:t>
      </w:r>
      <w:r w:rsidRPr="00FF2B41">
        <w:rPr>
          <w:rFonts w:hAnsi="Times New Roman" w:cs="Times New Roman" w:hint="eastAsia"/>
          <w:color w:val="000000" w:themeColor="text1"/>
        </w:rPr>
        <w:t>目标</w:t>
      </w:r>
      <w:bookmarkEnd w:id="22"/>
    </w:p>
    <w:p w:rsidR="00552F2E" w:rsidRPr="00FF2B41" w:rsidRDefault="00C0630F" w:rsidP="0040718C">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锚定</w:t>
      </w:r>
      <w:r w:rsidR="006F0EF6" w:rsidRPr="00FF2B41">
        <w:rPr>
          <w:rFonts w:hAnsi="Times New Roman" w:cs="Times New Roman" w:hint="eastAsia"/>
          <w:color w:val="000000" w:themeColor="text1"/>
          <w:szCs w:val="22"/>
        </w:rPr>
        <w:t>二</w:t>
      </w:r>
      <w:r w:rsidR="00DD29CB" w:rsidRPr="00FF2B41">
        <w:rPr>
          <w:rFonts w:hAnsi="Times New Roman" w:cs="Times New Roman" w:hint="eastAsia"/>
          <w:color w:val="000000" w:themeColor="text1"/>
          <w:szCs w:val="22"/>
        </w:rPr>
        <w:t>〇</w:t>
      </w:r>
      <w:r w:rsidR="006F0EF6" w:rsidRPr="00FF2B41">
        <w:rPr>
          <w:rFonts w:hAnsi="Times New Roman" w:cs="Times New Roman" w:hint="eastAsia"/>
          <w:color w:val="000000" w:themeColor="text1"/>
          <w:szCs w:val="22"/>
        </w:rPr>
        <w:t>三五</w:t>
      </w:r>
      <w:r w:rsidRPr="00FF2B41">
        <w:rPr>
          <w:rFonts w:hAnsi="Times New Roman" w:cs="Times New Roman" w:hint="eastAsia"/>
          <w:color w:val="000000" w:themeColor="text1"/>
          <w:szCs w:val="22"/>
        </w:rPr>
        <w:t>年</w:t>
      </w:r>
      <w:r w:rsidR="006135EA" w:rsidRPr="00FF2B41">
        <w:rPr>
          <w:rFonts w:hAnsi="Times New Roman" w:cs="Times New Roman" w:hint="eastAsia"/>
          <w:color w:val="000000" w:themeColor="text1"/>
          <w:szCs w:val="22"/>
        </w:rPr>
        <w:t>远景</w:t>
      </w:r>
      <w:r w:rsidRPr="00FF2B41">
        <w:rPr>
          <w:rFonts w:hAnsi="Times New Roman" w:cs="Times New Roman" w:hint="eastAsia"/>
          <w:color w:val="000000" w:themeColor="text1"/>
          <w:szCs w:val="22"/>
        </w:rPr>
        <w:t>目标，</w:t>
      </w:r>
      <w:r w:rsidR="003A19FC" w:rsidRPr="00FF2B41">
        <w:rPr>
          <w:rFonts w:hAnsi="Times New Roman" w:cs="Times New Roman" w:hint="eastAsia"/>
          <w:color w:val="000000" w:themeColor="text1"/>
          <w:szCs w:val="22"/>
        </w:rPr>
        <w:t>综合考虑未来趋势和条件，坚持</w:t>
      </w:r>
      <w:r w:rsidR="003A19FC" w:rsidRPr="00FF2B41">
        <w:rPr>
          <w:rFonts w:hAnsi="Times New Roman" w:cs="Times New Roman" w:hint="eastAsia"/>
          <w:color w:val="000000" w:themeColor="text1"/>
          <w:szCs w:val="22"/>
        </w:rPr>
        <w:lastRenderedPageBreak/>
        <w:t>目标导向和问题导向相结合，坚持守正和创新相统一，今后五年无锡经济社会发展要实现如下主要目标</w:t>
      </w:r>
      <w:r w:rsidR="001A25DE" w:rsidRPr="00ED6402">
        <w:rPr>
          <w:rFonts w:hAnsi="Times New Roman" w:cs="Times New Roman" w:hint="eastAsia"/>
          <w:color w:val="000000" w:themeColor="text1"/>
          <w:szCs w:val="22"/>
        </w:rPr>
        <w:t>：</w:t>
      </w:r>
    </w:p>
    <w:p w:rsidR="00552F2E" w:rsidRPr="00FF2B41" w:rsidRDefault="00552F2E" w:rsidP="00552F2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——经济高质量发展迈上新台阶。</w:t>
      </w:r>
      <w:r w:rsidRPr="00FF2B41">
        <w:rPr>
          <w:rFonts w:hAnsi="Times New Roman" w:cs="Times New Roman" w:hint="eastAsia"/>
          <w:color w:val="000000" w:themeColor="text1"/>
          <w:szCs w:val="22"/>
        </w:rPr>
        <w:t>保持经济运行在合理区间，地区生产总值</w:t>
      </w:r>
      <w:r w:rsidR="0070406F" w:rsidRPr="00FF2B41">
        <w:rPr>
          <w:rFonts w:hAnsi="Times New Roman" w:cs="Times New Roman" w:hint="eastAsia"/>
          <w:color w:val="000000" w:themeColor="text1"/>
          <w:szCs w:val="22"/>
        </w:rPr>
        <w:t>年均</w:t>
      </w:r>
      <w:r w:rsidRPr="00FF2B41">
        <w:rPr>
          <w:rFonts w:hAnsi="Times New Roman" w:cs="Times New Roman" w:hint="eastAsia"/>
          <w:color w:val="000000" w:themeColor="text1"/>
          <w:szCs w:val="22"/>
        </w:rPr>
        <w:t>增速在</w:t>
      </w:r>
      <w:r w:rsidR="0070406F" w:rsidRPr="00FF2B41">
        <w:rPr>
          <w:rFonts w:hAnsi="Times New Roman" w:cs="Times New Roman" w:hint="eastAsia"/>
          <w:color w:val="000000" w:themeColor="text1"/>
          <w:szCs w:val="22"/>
        </w:rPr>
        <w:t>6</w:t>
      </w:r>
      <w:r w:rsidRPr="00FF2B41">
        <w:rPr>
          <w:rFonts w:hAnsi="Times New Roman" w:cs="Times New Roman" w:hint="eastAsia"/>
          <w:color w:val="000000" w:themeColor="text1"/>
          <w:szCs w:val="22"/>
        </w:rPr>
        <w:t>%左右，人均地区生产总值</w:t>
      </w:r>
      <w:r w:rsidR="009B190A" w:rsidRPr="00FF2B41">
        <w:rPr>
          <w:rFonts w:hAnsi="Times New Roman" w:cs="Times New Roman" w:hint="eastAsia"/>
          <w:color w:val="000000" w:themeColor="text1"/>
          <w:szCs w:val="22"/>
        </w:rPr>
        <w:t>超过3</w:t>
      </w:r>
      <w:r w:rsidRPr="00FF2B41">
        <w:rPr>
          <w:rFonts w:hAnsi="Times New Roman" w:cs="Times New Roman" w:hint="eastAsia"/>
          <w:color w:val="000000" w:themeColor="text1"/>
          <w:szCs w:val="22"/>
        </w:rPr>
        <w:t>万</w:t>
      </w:r>
      <w:r w:rsidR="009B190A" w:rsidRPr="00FF2B41">
        <w:rPr>
          <w:rFonts w:hAnsi="Times New Roman" w:cs="Times New Roman" w:hint="eastAsia"/>
          <w:color w:val="000000" w:themeColor="text1"/>
          <w:szCs w:val="22"/>
        </w:rPr>
        <w:t>美元</w:t>
      </w:r>
      <w:r w:rsidRPr="00FF2B41">
        <w:rPr>
          <w:rFonts w:hAnsi="Times New Roman" w:cs="Times New Roman" w:hint="eastAsia"/>
          <w:color w:val="000000" w:themeColor="text1"/>
          <w:szCs w:val="22"/>
        </w:rPr>
        <w:t>，继续保持全国大中城市前列。</w:t>
      </w:r>
      <w:r w:rsidR="003A19FC" w:rsidRPr="00FF2B41">
        <w:rPr>
          <w:rFonts w:hAnsi="Times New Roman" w:cs="Times New Roman" w:hint="eastAsia"/>
          <w:color w:val="000000" w:themeColor="text1"/>
          <w:szCs w:val="22"/>
        </w:rPr>
        <w:t>自主可控、安全高效的现代产业体系</w:t>
      </w:r>
      <w:r w:rsidRPr="00FF2B41">
        <w:rPr>
          <w:rFonts w:hAnsi="Times New Roman" w:cs="Times New Roman" w:hint="eastAsia"/>
          <w:color w:val="000000" w:themeColor="text1"/>
          <w:szCs w:val="22"/>
        </w:rPr>
        <w:t>和产业科技创新体系基本形成，产业基础高级化和产业链现代化水平显著提升，</w:t>
      </w:r>
      <w:r w:rsidR="00EF6059" w:rsidRPr="00FF2B41">
        <w:rPr>
          <w:rFonts w:hAnsi="Times New Roman" w:cs="Times New Roman" w:hint="eastAsia"/>
          <w:color w:val="000000" w:themeColor="text1"/>
          <w:szCs w:val="22"/>
        </w:rPr>
        <w:t>现代流通体系更加顺畅高效，内需潜力不断释放，</w:t>
      </w:r>
      <w:r w:rsidR="00B86040" w:rsidRPr="00FF2B41">
        <w:rPr>
          <w:rFonts w:hAnsi="Times New Roman" w:cs="Times New Roman" w:hint="eastAsia"/>
          <w:color w:val="000000" w:themeColor="text1"/>
          <w:szCs w:val="22"/>
        </w:rPr>
        <w:t>新经济发展取得突破，基本建成具有国际竞争力的先进制造业基地和产业科技创新高地，</w:t>
      </w:r>
      <w:r w:rsidR="007C38D5" w:rsidRPr="00FF2B41">
        <w:rPr>
          <w:rFonts w:hAnsi="Times New Roman" w:cs="Times New Roman" w:hint="eastAsia"/>
          <w:color w:val="000000" w:themeColor="text1"/>
          <w:szCs w:val="22"/>
        </w:rPr>
        <w:t>成为国内大循环的重要支点、国内国际双循环的重要枢纽，</w:t>
      </w:r>
      <w:r w:rsidR="004663C4" w:rsidRPr="00FF2B41">
        <w:rPr>
          <w:rFonts w:hAnsi="Times New Roman" w:cs="Times New Roman" w:hint="eastAsia"/>
          <w:color w:val="000000" w:themeColor="text1"/>
          <w:szCs w:val="22"/>
        </w:rPr>
        <w:t>打响中国第一工商名城品牌</w:t>
      </w:r>
      <w:r w:rsidRPr="00FF2B41">
        <w:rPr>
          <w:rFonts w:hAnsi="Times New Roman" w:cs="Times New Roman" w:hint="eastAsia"/>
          <w:color w:val="000000" w:themeColor="text1"/>
          <w:szCs w:val="22"/>
        </w:rPr>
        <w:t>。到2025年，千亿级产业集群数量增加至</w:t>
      </w:r>
      <w:r w:rsidR="003E1841" w:rsidRPr="00FF2B41">
        <w:rPr>
          <w:rFonts w:hAnsi="Times New Roman" w:cs="Times New Roman" w:hint="eastAsia"/>
          <w:color w:val="000000" w:themeColor="text1"/>
          <w:szCs w:val="22"/>
        </w:rPr>
        <w:t>10</w:t>
      </w:r>
      <w:r w:rsidRPr="00FF2B41">
        <w:rPr>
          <w:rFonts w:hAnsi="Times New Roman" w:cs="Times New Roman" w:hint="eastAsia"/>
          <w:color w:val="000000" w:themeColor="text1"/>
          <w:szCs w:val="22"/>
        </w:rPr>
        <w:t>个，科技进步贡献率达到</w:t>
      </w:r>
      <w:r w:rsidR="00714F44" w:rsidRPr="00FF2B41">
        <w:rPr>
          <w:rFonts w:hAnsi="Times New Roman" w:cs="Times New Roman" w:hint="eastAsia"/>
          <w:color w:val="000000" w:themeColor="text1"/>
          <w:szCs w:val="22"/>
        </w:rPr>
        <w:t>68</w:t>
      </w:r>
      <w:r w:rsidRPr="00FF2B41">
        <w:rPr>
          <w:rFonts w:hAnsi="Times New Roman" w:cs="Times New Roman" w:hint="eastAsia"/>
          <w:color w:val="000000" w:themeColor="text1"/>
          <w:szCs w:val="22"/>
        </w:rPr>
        <w:t>%，全社会研发经</w:t>
      </w:r>
      <w:r w:rsidR="00B26585" w:rsidRPr="00FF2B41">
        <w:rPr>
          <w:rFonts w:hAnsi="Times New Roman" w:cs="Times New Roman" w:hint="eastAsia"/>
          <w:color w:val="000000" w:themeColor="text1"/>
          <w:szCs w:val="22"/>
        </w:rPr>
        <w:t>费</w:t>
      </w:r>
      <w:r w:rsidR="002D4EA1" w:rsidRPr="006545FD">
        <w:rPr>
          <w:rFonts w:hAnsi="Times New Roman" w:cs="Times New Roman" w:hint="eastAsia"/>
          <w:color w:val="000000" w:themeColor="text1"/>
          <w:szCs w:val="22"/>
        </w:rPr>
        <w:t>投入</w:t>
      </w:r>
      <w:r w:rsidRPr="00FF2B41">
        <w:rPr>
          <w:rFonts w:hAnsi="Times New Roman" w:cs="Times New Roman" w:hint="eastAsia"/>
          <w:color w:val="000000" w:themeColor="text1"/>
          <w:szCs w:val="22"/>
        </w:rPr>
        <w:t>占GDP比重达到</w:t>
      </w:r>
      <w:r w:rsidR="00FF6575" w:rsidRPr="00FF2B41">
        <w:rPr>
          <w:rFonts w:hAnsi="Times New Roman" w:cs="Times New Roman" w:hint="eastAsia"/>
          <w:color w:val="000000" w:themeColor="text1"/>
          <w:szCs w:val="22"/>
        </w:rPr>
        <w:t>4.0</w:t>
      </w:r>
      <w:r w:rsidRPr="00FF2B41">
        <w:rPr>
          <w:rFonts w:hAnsi="Times New Roman" w:cs="Times New Roman" w:hint="eastAsia"/>
          <w:color w:val="000000" w:themeColor="text1"/>
          <w:szCs w:val="22"/>
        </w:rPr>
        <w:t>%，</w:t>
      </w:r>
      <w:r w:rsidR="00F268F5" w:rsidRPr="006545FD">
        <w:rPr>
          <w:rFonts w:hAnsi="Times New Roman" w:cs="Times New Roman" w:hint="eastAsia"/>
          <w:color w:val="000000" w:themeColor="text1"/>
          <w:szCs w:val="22"/>
        </w:rPr>
        <w:t>工业</w:t>
      </w:r>
      <w:r w:rsidR="00620DFF" w:rsidRPr="00FF2B41">
        <w:rPr>
          <w:rFonts w:hAnsi="Times New Roman" w:cs="Times New Roman" w:hint="eastAsia"/>
          <w:color w:val="000000" w:themeColor="text1"/>
          <w:szCs w:val="22"/>
        </w:rPr>
        <w:t>增加值率</w:t>
      </w:r>
      <w:r w:rsidR="0070406F" w:rsidRPr="00FF2B41">
        <w:rPr>
          <w:rFonts w:hAnsi="Times New Roman" w:cs="Times New Roman" w:hint="eastAsia"/>
          <w:color w:val="000000" w:themeColor="text1"/>
          <w:szCs w:val="22"/>
        </w:rPr>
        <w:t>较2020年</w:t>
      </w:r>
      <w:r w:rsidR="00620DFF" w:rsidRPr="00FF2B41">
        <w:rPr>
          <w:rFonts w:hAnsi="Times New Roman" w:cs="Times New Roman" w:hint="eastAsia"/>
          <w:color w:val="000000" w:themeColor="text1"/>
          <w:szCs w:val="22"/>
        </w:rPr>
        <w:t>提高</w:t>
      </w:r>
      <w:r w:rsidR="005C5B29" w:rsidRPr="00FF2B41">
        <w:rPr>
          <w:rFonts w:hAnsi="Times New Roman" w:cs="Times New Roman" w:hint="eastAsia"/>
          <w:color w:val="000000" w:themeColor="text1"/>
          <w:szCs w:val="22"/>
        </w:rPr>
        <w:t>2</w:t>
      </w:r>
      <w:r w:rsidR="006048D4">
        <w:rPr>
          <w:rFonts w:hAnsi="Times New Roman" w:cs="Times New Roman"/>
          <w:color w:val="000000" w:themeColor="text1"/>
          <w:szCs w:val="22"/>
        </w:rPr>
        <w:t>.1</w:t>
      </w:r>
      <w:r w:rsidR="00620DFF" w:rsidRPr="00FF2B41">
        <w:rPr>
          <w:rFonts w:hAnsi="Times New Roman" w:cs="Times New Roman" w:hint="eastAsia"/>
          <w:color w:val="000000" w:themeColor="text1"/>
          <w:szCs w:val="22"/>
        </w:rPr>
        <w:t>个百分点，</w:t>
      </w:r>
      <w:r w:rsidRPr="00FF2B41">
        <w:rPr>
          <w:rFonts w:hAnsi="Times New Roman" w:cs="Times New Roman" w:hint="eastAsia"/>
          <w:color w:val="000000" w:themeColor="text1"/>
          <w:szCs w:val="22"/>
        </w:rPr>
        <w:t>高新技术产业产值占规模以上工业总产值比重达到50%，消费对经济增长</w:t>
      </w:r>
      <w:r w:rsidR="00E152D4" w:rsidRPr="00FF2B41">
        <w:rPr>
          <w:rFonts w:hAnsi="Times New Roman" w:cs="Times New Roman" w:hint="eastAsia"/>
          <w:color w:val="000000" w:themeColor="text1"/>
          <w:szCs w:val="22"/>
        </w:rPr>
        <w:t>贡</w:t>
      </w:r>
      <w:r w:rsidRPr="00FF2B41">
        <w:rPr>
          <w:rFonts w:hAnsi="Times New Roman" w:cs="Times New Roman" w:hint="eastAsia"/>
          <w:color w:val="000000" w:themeColor="text1"/>
          <w:szCs w:val="22"/>
        </w:rPr>
        <w:t>献率达到</w:t>
      </w:r>
      <w:r w:rsidR="0049443B" w:rsidRPr="00FF2B41">
        <w:rPr>
          <w:rFonts w:hAnsi="Times New Roman" w:cs="Times New Roman" w:hint="eastAsia"/>
          <w:color w:val="000000" w:themeColor="text1"/>
          <w:szCs w:val="22"/>
        </w:rPr>
        <w:t>60</w:t>
      </w:r>
      <w:r w:rsidRPr="00FF2B41">
        <w:rPr>
          <w:rFonts w:hAnsi="Times New Roman" w:cs="Times New Roman" w:hint="eastAsia"/>
          <w:color w:val="000000" w:themeColor="text1"/>
          <w:szCs w:val="22"/>
        </w:rPr>
        <w:t>%。</w:t>
      </w:r>
    </w:p>
    <w:p w:rsidR="007C38D5" w:rsidRPr="00FF2B41" w:rsidRDefault="007C38D5" w:rsidP="007C38D5">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——区域城乡建设</w:t>
      </w:r>
      <w:r w:rsidR="00CA4E79" w:rsidRPr="00027AA0">
        <w:rPr>
          <w:rFonts w:hAnsi="Times New Roman" w:cs="Times New Roman" w:hint="eastAsia"/>
          <w:color w:val="000000" w:themeColor="text1"/>
          <w:szCs w:val="22"/>
        </w:rPr>
        <w:t>取得新成效</w:t>
      </w:r>
      <w:r w:rsidRPr="00027AA0">
        <w:rPr>
          <w:rFonts w:hAnsi="Times New Roman" w:cs="Times New Roman" w:hint="eastAsia"/>
          <w:color w:val="000000" w:themeColor="text1"/>
          <w:szCs w:val="22"/>
        </w:rPr>
        <w:t>。</w:t>
      </w:r>
      <w:r w:rsidRPr="00FF2B41">
        <w:rPr>
          <w:rFonts w:hAnsi="Times New Roman" w:cs="Times New Roman" w:hint="eastAsia"/>
          <w:color w:val="000000" w:themeColor="text1"/>
          <w:szCs w:val="22"/>
        </w:rPr>
        <w:t>融入长三角一体化取得重要突破，锡澄锡宜一体化水平显著提高，市域协同发展格局基本形成。</w:t>
      </w:r>
      <w:r w:rsidR="00132C3E" w:rsidRPr="006545FD">
        <w:rPr>
          <w:rFonts w:hAnsi="Times New Roman" w:cs="Times New Roman" w:hint="eastAsia"/>
          <w:color w:val="000000" w:themeColor="text1"/>
          <w:szCs w:val="22"/>
        </w:rPr>
        <w:t>交通</w:t>
      </w:r>
      <w:r w:rsidR="00132C3E" w:rsidRPr="006545FD">
        <w:rPr>
          <w:rFonts w:hAnsi="Times New Roman" w:cs="Times New Roman"/>
          <w:color w:val="000000" w:themeColor="text1"/>
          <w:szCs w:val="22"/>
        </w:rPr>
        <w:t>强</w:t>
      </w:r>
      <w:r w:rsidR="00132C3E" w:rsidRPr="006545FD">
        <w:rPr>
          <w:rFonts w:hAnsi="Times New Roman" w:cs="Times New Roman" w:hint="eastAsia"/>
          <w:color w:val="000000" w:themeColor="text1"/>
          <w:szCs w:val="22"/>
        </w:rPr>
        <w:t>市</w:t>
      </w:r>
      <w:r w:rsidR="00237286" w:rsidRPr="006545FD">
        <w:rPr>
          <w:rFonts w:hAnsi="Times New Roman" w:cs="Times New Roman" w:hint="eastAsia"/>
          <w:color w:val="000000" w:themeColor="text1"/>
          <w:szCs w:val="22"/>
        </w:rPr>
        <w:t>建设提</w:t>
      </w:r>
      <w:r w:rsidR="00237286" w:rsidRPr="006545FD">
        <w:rPr>
          <w:rFonts w:hAnsi="Times New Roman" w:cs="Times New Roman"/>
          <w:color w:val="000000" w:themeColor="text1"/>
          <w:szCs w:val="22"/>
        </w:rPr>
        <w:t>速</w:t>
      </w:r>
      <w:r w:rsidR="00132C3E" w:rsidRPr="006545FD">
        <w:rPr>
          <w:rFonts w:hAnsi="Times New Roman" w:cs="Times New Roman" w:hint="eastAsia"/>
          <w:color w:val="000000" w:themeColor="text1"/>
          <w:szCs w:val="22"/>
        </w:rPr>
        <w:t>，</w:t>
      </w:r>
      <w:r w:rsidRPr="00FF2B41">
        <w:rPr>
          <w:rFonts w:hAnsi="Times New Roman" w:cs="Times New Roman" w:hint="eastAsia"/>
          <w:color w:val="000000" w:themeColor="text1"/>
          <w:szCs w:val="22"/>
        </w:rPr>
        <w:t>现代基础设施网络不断完善，</w:t>
      </w:r>
      <w:r w:rsidR="00237286" w:rsidRPr="006545FD">
        <w:rPr>
          <w:rFonts w:hAnsi="Times New Roman" w:cs="Times New Roman"/>
          <w:color w:val="000000" w:themeColor="text1"/>
          <w:szCs w:val="22"/>
        </w:rPr>
        <w:t>交通运输现代化基本实现</w:t>
      </w:r>
      <w:r w:rsidR="00237286" w:rsidRPr="006545FD">
        <w:rPr>
          <w:rFonts w:hAnsi="Times New Roman" w:cs="Times New Roman" w:hint="eastAsia"/>
          <w:color w:val="000000" w:themeColor="text1"/>
          <w:szCs w:val="22"/>
        </w:rPr>
        <w:t>，</w:t>
      </w:r>
      <w:r w:rsidRPr="00FF2B41">
        <w:rPr>
          <w:rFonts w:hAnsi="Times New Roman" w:cs="Times New Roman" w:hint="eastAsia"/>
          <w:color w:val="000000" w:themeColor="text1"/>
          <w:szCs w:val="22"/>
        </w:rPr>
        <w:t>全国性综合交通枢纽城市</w:t>
      </w:r>
      <w:r w:rsidR="00EF6059" w:rsidRPr="00FF2B41">
        <w:rPr>
          <w:rFonts w:hAnsi="Times New Roman" w:cs="Times New Roman" w:hint="eastAsia"/>
          <w:color w:val="000000" w:themeColor="text1"/>
          <w:szCs w:val="22"/>
        </w:rPr>
        <w:t>基本</w:t>
      </w:r>
      <w:r w:rsidRPr="00FF2B41">
        <w:rPr>
          <w:rFonts w:hAnsi="Times New Roman" w:cs="Times New Roman" w:hint="eastAsia"/>
          <w:color w:val="000000" w:themeColor="text1"/>
          <w:szCs w:val="22"/>
        </w:rPr>
        <w:t>建成。城市</w:t>
      </w:r>
      <w:r w:rsidR="00EF6059" w:rsidRPr="00FF2B41">
        <w:rPr>
          <w:rFonts w:hAnsi="Times New Roman" w:cs="Times New Roman" w:hint="eastAsia"/>
          <w:color w:val="000000" w:themeColor="text1"/>
          <w:szCs w:val="22"/>
        </w:rPr>
        <w:t>化质量进一步提高</w:t>
      </w:r>
      <w:r w:rsidRPr="00FF2B41">
        <w:rPr>
          <w:rFonts w:hAnsi="Times New Roman" w:cs="Times New Roman" w:hint="eastAsia"/>
          <w:color w:val="000000" w:themeColor="text1"/>
          <w:szCs w:val="22"/>
        </w:rPr>
        <w:t>，城市综合功能显著增强，智慧城市建设成效初步展现。乡村振兴</w:t>
      </w:r>
      <w:r w:rsidR="004B190F" w:rsidRPr="00FF2B41">
        <w:rPr>
          <w:rFonts w:hAnsi="Times New Roman" w:cs="Times New Roman" w:hint="eastAsia"/>
          <w:color w:val="000000" w:themeColor="text1"/>
          <w:szCs w:val="22"/>
        </w:rPr>
        <w:t>全面</w:t>
      </w:r>
      <w:r w:rsidRPr="00FF2B41">
        <w:rPr>
          <w:rFonts w:hAnsi="Times New Roman" w:cs="Times New Roman" w:hint="eastAsia"/>
          <w:color w:val="000000" w:themeColor="text1"/>
          <w:szCs w:val="22"/>
        </w:rPr>
        <w:t>推进，城乡融合体制机制取得重要</w:t>
      </w:r>
      <w:r w:rsidR="00476645" w:rsidRPr="00FF2B41">
        <w:rPr>
          <w:rFonts w:hAnsi="Times New Roman" w:cs="Times New Roman" w:hint="eastAsia"/>
          <w:color w:val="000000" w:themeColor="text1"/>
          <w:szCs w:val="22"/>
        </w:rPr>
        <w:t>进展</w:t>
      </w:r>
      <w:r w:rsidRPr="00FF2B41">
        <w:rPr>
          <w:rFonts w:hAnsi="Times New Roman" w:cs="Times New Roman" w:hint="eastAsia"/>
          <w:color w:val="000000" w:themeColor="text1"/>
          <w:szCs w:val="22"/>
        </w:rPr>
        <w:t>，城乡发展协调性明显增强。到2025年，轨道交通投运线路里程</w:t>
      </w:r>
      <w:r w:rsidR="00CD14DD" w:rsidRPr="00FF2B41">
        <w:rPr>
          <w:rFonts w:hAnsi="Times New Roman" w:cs="Times New Roman" w:hint="eastAsia"/>
          <w:color w:val="000000" w:themeColor="text1"/>
          <w:szCs w:val="22"/>
        </w:rPr>
        <w:t>突</w:t>
      </w:r>
      <w:r w:rsidR="00CD14DD" w:rsidRPr="00FF2B41">
        <w:rPr>
          <w:rFonts w:hAnsi="Times New Roman" w:cs="Times New Roman" w:hint="eastAsia"/>
          <w:color w:val="000000" w:themeColor="text1"/>
          <w:szCs w:val="22"/>
        </w:rPr>
        <w:lastRenderedPageBreak/>
        <w:t>破1</w:t>
      </w:r>
      <w:r w:rsidR="009C6377" w:rsidRPr="00FF2B41">
        <w:rPr>
          <w:rFonts w:hAnsi="Times New Roman" w:cs="Times New Roman" w:hint="eastAsia"/>
          <w:color w:val="000000" w:themeColor="text1"/>
          <w:szCs w:val="22"/>
        </w:rPr>
        <w:t>4</w:t>
      </w:r>
      <w:r w:rsidR="00CD14DD" w:rsidRPr="00FF2B41">
        <w:rPr>
          <w:rFonts w:hAnsi="Times New Roman" w:cs="Times New Roman" w:hint="eastAsia"/>
          <w:color w:val="000000" w:themeColor="text1"/>
          <w:szCs w:val="22"/>
        </w:rPr>
        <w:t>0</w:t>
      </w:r>
      <w:r w:rsidRPr="00FF2B41">
        <w:rPr>
          <w:rFonts w:hAnsi="Times New Roman" w:cs="Times New Roman" w:hint="eastAsia"/>
          <w:color w:val="000000" w:themeColor="text1"/>
          <w:szCs w:val="22"/>
        </w:rPr>
        <w:t>公里，市民出行公交分担率提高到32%，城镇生活污水集中收集处理率达到95%以上，千兆入户光纤网络接入能力实现全覆盖。</w:t>
      </w:r>
    </w:p>
    <w:p w:rsidR="007C38D5" w:rsidRPr="00FF2B41" w:rsidRDefault="007C38D5" w:rsidP="007C38D5">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——美丽无锡建设</w:t>
      </w:r>
      <w:r w:rsidR="00CA4E79" w:rsidRPr="00027AA0">
        <w:rPr>
          <w:rFonts w:hAnsi="Times New Roman" w:cs="Times New Roman" w:hint="eastAsia"/>
          <w:color w:val="000000" w:themeColor="text1"/>
          <w:szCs w:val="22"/>
        </w:rPr>
        <w:t>展现新面貌</w:t>
      </w:r>
      <w:r w:rsidRPr="00027AA0">
        <w:rPr>
          <w:rFonts w:hAnsi="Times New Roman" w:cs="Times New Roman" w:hint="eastAsia"/>
          <w:color w:val="000000" w:themeColor="text1"/>
          <w:szCs w:val="22"/>
        </w:rPr>
        <w:t>。</w:t>
      </w:r>
      <w:r w:rsidR="00EF6059" w:rsidRPr="00FF2B41">
        <w:rPr>
          <w:rFonts w:hAnsi="Times New Roman" w:cs="Times New Roman" w:hint="eastAsia"/>
          <w:color w:val="000000" w:themeColor="text1"/>
          <w:szCs w:val="22"/>
        </w:rPr>
        <w:t>生态环境治理体系和治理能力现代化取得重要突破，</w:t>
      </w:r>
      <w:r w:rsidRPr="00FF2B41">
        <w:rPr>
          <w:rFonts w:hAnsi="Times New Roman" w:cs="Times New Roman" w:hint="eastAsia"/>
          <w:color w:val="000000" w:themeColor="text1"/>
          <w:szCs w:val="22"/>
        </w:rPr>
        <w:t>国土空间开发保护格局得到优化，生态产品绿色供给水平稳步提高，绿色经济发展活力持续增强，主要污染物排放</w:t>
      </w:r>
      <w:r w:rsidR="00EF6059" w:rsidRPr="00FF2B41">
        <w:rPr>
          <w:rFonts w:hAnsi="Times New Roman" w:cs="Times New Roman" w:hint="eastAsia"/>
          <w:color w:val="000000" w:themeColor="text1"/>
          <w:szCs w:val="22"/>
        </w:rPr>
        <w:t>总量</w:t>
      </w:r>
      <w:r w:rsidRPr="00FF2B41">
        <w:rPr>
          <w:rFonts w:hAnsi="Times New Roman" w:cs="Times New Roman" w:hint="eastAsia"/>
          <w:color w:val="000000" w:themeColor="text1"/>
          <w:szCs w:val="22"/>
        </w:rPr>
        <w:t>持续大幅减少，生态环境质量明显改善，城乡宜居品质显著提升，美丽无锡建设的空间格局、发展路径、动力机制基本形成，无锡特色、江南韵味进一步彰显，</w:t>
      </w:r>
      <w:r w:rsidR="00EF6059" w:rsidRPr="00FF2B41">
        <w:rPr>
          <w:rFonts w:hAnsi="Times New Roman" w:cs="Times New Roman" w:hint="eastAsia"/>
          <w:color w:val="000000" w:themeColor="text1"/>
          <w:szCs w:val="22"/>
        </w:rPr>
        <w:t>建成国家生态园林城市，</w:t>
      </w:r>
      <w:r w:rsidRPr="00FF2B41">
        <w:rPr>
          <w:rFonts w:hAnsi="Times New Roman" w:cs="Times New Roman" w:hint="eastAsia"/>
          <w:color w:val="000000" w:themeColor="text1"/>
          <w:szCs w:val="22"/>
        </w:rPr>
        <w:t>加快打造美丽中国、美丽江苏的样板城市。到2025年，单位</w:t>
      </w:r>
      <w:bookmarkStart w:id="23" w:name="_Hlk60079556"/>
      <w:r w:rsidR="00FC4CFE" w:rsidRPr="00FF2B41">
        <w:rPr>
          <w:rFonts w:hAnsi="Times New Roman" w:cs="Times New Roman" w:hint="eastAsia"/>
          <w:color w:val="000000" w:themeColor="text1"/>
          <w:szCs w:val="22"/>
        </w:rPr>
        <w:t>地区生产总值</w:t>
      </w:r>
      <w:bookmarkEnd w:id="23"/>
      <w:r w:rsidRPr="00FF2B41">
        <w:rPr>
          <w:rFonts w:hAnsi="Times New Roman" w:cs="Times New Roman" w:hint="eastAsia"/>
          <w:color w:val="000000" w:themeColor="text1"/>
          <w:szCs w:val="22"/>
        </w:rPr>
        <w:t>能耗五年累计降低8%，细颗粒物（PM</w:t>
      </w:r>
      <w:r w:rsidRPr="00FF2B41">
        <w:rPr>
          <w:rFonts w:hAnsi="Times New Roman" w:cs="Times New Roman" w:hint="eastAsia"/>
          <w:color w:val="000000" w:themeColor="text1"/>
          <w:szCs w:val="22"/>
          <w:vertAlign w:val="subscript"/>
        </w:rPr>
        <w:t>2.5</w:t>
      </w:r>
      <w:r w:rsidRPr="00FF2B41">
        <w:rPr>
          <w:rFonts w:hAnsi="Times New Roman" w:cs="Times New Roman" w:hint="eastAsia"/>
          <w:color w:val="000000" w:themeColor="text1"/>
          <w:szCs w:val="22"/>
        </w:rPr>
        <w:t>）</w:t>
      </w:r>
      <w:r w:rsidR="00762E1F" w:rsidRPr="00FF2B41">
        <w:rPr>
          <w:rFonts w:hAnsi="Times New Roman" w:cs="Times New Roman" w:hint="eastAsia"/>
          <w:color w:val="000000" w:themeColor="text1"/>
          <w:szCs w:val="22"/>
        </w:rPr>
        <w:t>平均浓度</w:t>
      </w:r>
      <w:r w:rsidR="00E40F62" w:rsidRPr="00FF2B41">
        <w:rPr>
          <w:rFonts w:hAnsi="Times New Roman" w:cs="Times New Roman" w:hint="eastAsia"/>
          <w:szCs w:val="22"/>
        </w:rPr>
        <w:t>保持在</w:t>
      </w:r>
      <w:r w:rsidR="00762E1F" w:rsidRPr="00FF2B41">
        <w:rPr>
          <w:rFonts w:hAnsi="Times New Roman" w:cs="Times New Roman" w:hint="eastAsia"/>
          <w:color w:val="000000" w:themeColor="text1"/>
          <w:szCs w:val="22"/>
        </w:rPr>
        <w:t>35微克/立方米以下，空气质量优良天数比例达到82%以上，地表水国省考断面水质优</w:t>
      </w:r>
      <w:r w:rsidR="00762E1F" w:rsidRPr="00FF2B41">
        <w:rPr>
          <w:rFonts w:hAnsi="宋体" w:cs="宋体" w:hint="eastAsia"/>
          <w:color w:val="000000" w:themeColor="text1"/>
          <w:szCs w:val="22"/>
        </w:rPr>
        <w:t>Ⅲ</w:t>
      </w:r>
      <w:r w:rsidR="00762E1F" w:rsidRPr="00FF2B41">
        <w:rPr>
          <w:rFonts w:hAnsi="Times New Roman" w:cs="Times New Roman" w:hint="eastAsia"/>
          <w:color w:val="000000" w:themeColor="text1"/>
          <w:szCs w:val="22"/>
        </w:rPr>
        <w:t>类比例达到90%以上</w:t>
      </w:r>
      <w:r w:rsidRPr="00FF2B41">
        <w:rPr>
          <w:rFonts w:hAnsi="Times New Roman" w:cs="Times New Roman" w:hint="eastAsia"/>
          <w:color w:val="000000" w:themeColor="text1"/>
          <w:szCs w:val="22"/>
        </w:rPr>
        <w:t>。</w:t>
      </w:r>
    </w:p>
    <w:p w:rsidR="007C38D5" w:rsidRPr="00FF2B41" w:rsidRDefault="007C38D5" w:rsidP="007C38D5">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——深化改革开放取得新进展。</w:t>
      </w:r>
      <w:r w:rsidRPr="00FF2B41">
        <w:rPr>
          <w:rFonts w:hAnsi="Times New Roman" w:cs="Times New Roman" w:hint="eastAsia"/>
          <w:color w:val="000000" w:themeColor="text1"/>
          <w:szCs w:val="22"/>
        </w:rPr>
        <w:t>全面深化改革继续走在全省</w:t>
      </w:r>
      <w:r w:rsidR="00DF7EB9" w:rsidRPr="00FF2B41">
        <w:rPr>
          <w:rFonts w:hAnsi="Times New Roman" w:cs="Times New Roman" w:hint="eastAsia"/>
          <w:color w:val="000000" w:themeColor="text1"/>
          <w:szCs w:val="22"/>
        </w:rPr>
        <w:t>全国</w:t>
      </w:r>
      <w:r w:rsidRPr="00FF2B41">
        <w:rPr>
          <w:rFonts w:hAnsi="Times New Roman" w:cs="Times New Roman" w:hint="eastAsia"/>
          <w:color w:val="000000" w:themeColor="text1"/>
          <w:szCs w:val="22"/>
        </w:rPr>
        <w:t>前列，重点领域和关键环节改革深度推进，</w:t>
      </w:r>
      <w:r w:rsidR="00EF6059" w:rsidRPr="00FF2B41">
        <w:rPr>
          <w:rFonts w:hAnsi="Times New Roman" w:cs="Times New Roman" w:hint="eastAsia"/>
          <w:color w:val="000000" w:themeColor="text1"/>
          <w:szCs w:val="22"/>
        </w:rPr>
        <w:t>高标准市场体系基本建成，要素市场化配置更加健全，市场主体更加充满活力，</w:t>
      </w:r>
      <w:r w:rsidRPr="00FF2B41">
        <w:rPr>
          <w:rFonts w:hAnsi="Times New Roman" w:cs="Times New Roman" w:hint="eastAsia"/>
          <w:color w:val="000000" w:themeColor="text1"/>
          <w:szCs w:val="22"/>
        </w:rPr>
        <w:t>“无难事、悉心办”营商环境品牌</w:t>
      </w:r>
      <w:r w:rsidR="00476645" w:rsidRPr="00FF2B41">
        <w:rPr>
          <w:rFonts w:hAnsi="Times New Roman" w:cs="Times New Roman" w:hint="eastAsia"/>
          <w:color w:val="000000" w:themeColor="text1"/>
          <w:szCs w:val="22"/>
        </w:rPr>
        <w:t>持续</w:t>
      </w:r>
      <w:r w:rsidRPr="00FF2B41">
        <w:rPr>
          <w:rFonts w:hAnsi="Times New Roman" w:cs="Times New Roman" w:hint="eastAsia"/>
          <w:color w:val="000000" w:themeColor="text1"/>
          <w:szCs w:val="22"/>
        </w:rPr>
        <w:t>打响，成为公认的最优营商环境城市。开放型经济质量和水平持续提升，高水平开放</w:t>
      </w:r>
      <w:r w:rsidR="00EF6059" w:rsidRPr="00FF2B41">
        <w:rPr>
          <w:rFonts w:hAnsi="Times New Roman" w:cs="Times New Roman" w:hint="eastAsia"/>
          <w:color w:val="000000" w:themeColor="text1"/>
          <w:szCs w:val="22"/>
        </w:rPr>
        <w:t>经济新体制基本形成</w:t>
      </w:r>
      <w:r w:rsidRPr="00FF2B41">
        <w:rPr>
          <w:rFonts w:hAnsi="Times New Roman" w:cs="Times New Roman" w:hint="eastAsia"/>
          <w:color w:val="000000" w:themeColor="text1"/>
          <w:szCs w:val="22"/>
        </w:rPr>
        <w:t>，</w:t>
      </w:r>
      <w:r w:rsidR="00EF6059" w:rsidRPr="00FF2B41">
        <w:rPr>
          <w:rFonts w:hAnsi="Times New Roman" w:cs="Times New Roman" w:hint="eastAsia"/>
          <w:color w:val="000000" w:themeColor="text1"/>
          <w:szCs w:val="22"/>
        </w:rPr>
        <w:t>全面开放</w:t>
      </w:r>
      <w:r w:rsidRPr="00FF2B41">
        <w:rPr>
          <w:rFonts w:hAnsi="Times New Roman" w:cs="Times New Roman" w:hint="eastAsia"/>
          <w:color w:val="000000" w:themeColor="text1"/>
          <w:szCs w:val="22"/>
        </w:rPr>
        <w:t>格局</w:t>
      </w:r>
      <w:r w:rsidR="00EF6059" w:rsidRPr="00FF2B41">
        <w:rPr>
          <w:rFonts w:hAnsi="Times New Roman" w:cs="Times New Roman" w:hint="eastAsia"/>
          <w:color w:val="000000" w:themeColor="text1"/>
          <w:szCs w:val="22"/>
        </w:rPr>
        <w:t>进一步确立，世界格局</w:t>
      </w:r>
      <w:r w:rsidRPr="00FF2B41">
        <w:rPr>
          <w:rFonts w:hAnsi="Times New Roman" w:cs="Times New Roman" w:hint="eastAsia"/>
          <w:color w:val="000000" w:themeColor="text1"/>
          <w:szCs w:val="22"/>
        </w:rPr>
        <w:t>中的无锡加快构建，成为新时代全省高水平对外开放的开路先锋。</w:t>
      </w:r>
      <w:r w:rsidR="0068495A" w:rsidRPr="00FF2B41">
        <w:rPr>
          <w:rFonts w:hAnsi="Times New Roman" w:cs="Times New Roman" w:hint="eastAsia"/>
          <w:color w:val="000000" w:themeColor="text1"/>
          <w:szCs w:val="22"/>
        </w:rPr>
        <w:t>到2025年，全市实际使用外资五年累计达到</w:t>
      </w:r>
      <w:r w:rsidR="002961C2" w:rsidRPr="00FF2B41">
        <w:rPr>
          <w:rFonts w:hAnsi="Times New Roman" w:cs="Times New Roman" w:hint="eastAsia"/>
          <w:color w:val="000000" w:themeColor="text1"/>
          <w:szCs w:val="22"/>
        </w:rPr>
        <w:t>190</w:t>
      </w:r>
      <w:r w:rsidR="0068495A" w:rsidRPr="00FF2B41">
        <w:rPr>
          <w:rFonts w:hAnsi="Times New Roman" w:cs="Times New Roman" w:hint="eastAsia"/>
          <w:color w:val="000000" w:themeColor="text1"/>
          <w:szCs w:val="22"/>
        </w:rPr>
        <w:t>亿美元，外贸稳中提质，</w:t>
      </w:r>
      <w:r w:rsidR="0068495A" w:rsidRPr="00FF2B41">
        <w:rPr>
          <w:rFonts w:hAnsi="Times New Roman" w:cs="Times New Roman" w:hint="eastAsia"/>
          <w:color w:val="000000" w:themeColor="text1"/>
          <w:szCs w:val="22"/>
        </w:rPr>
        <w:lastRenderedPageBreak/>
        <w:t>高新技术产品出口和服务贸易占比不断提升</w:t>
      </w:r>
      <w:r w:rsidRPr="00FF2B41">
        <w:rPr>
          <w:rFonts w:hAnsi="Times New Roman" w:cs="Times New Roman" w:hint="eastAsia"/>
          <w:color w:val="000000" w:themeColor="text1"/>
          <w:szCs w:val="22"/>
        </w:rPr>
        <w:t>。</w:t>
      </w:r>
    </w:p>
    <w:p w:rsidR="007C38D5" w:rsidRPr="00FF2B41" w:rsidRDefault="007C38D5" w:rsidP="007C38D5">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——社会文明程度实现新提升。</w:t>
      </w:r>
      <w:r w:rsidRPr="00FF2B41">
        <w:rPr>
          <w:rFonts w:hAnsi="Times New Roman" w:cs="Times New Roman" w:hint="eastAsia"/>
          <w:color w:val="000000" w:themeColor="text1"/>
          <w:szCs w:val="22"/>
        </w:rPr>
        <w:t>社会主义意识形态凝聚力和引领力显著增强，社会主义核心价值观更加深入人心，人民思想道德素质、科学文化素质和身心健康素质明显提高，公共文化服务体系和文化产业体系更加健全，</w:t>
      </w:r>
      <w:r w:rsidR="00EF6059" w:rsidRPr="00FF2B41">
        <w:rPr>
          <w:rFonts w:hAnsi="Times New Roman" w:cs="Times New Roman" w:hint="eastAsia"/>
          <w:color w:val="000000" w:themeColor="text1"/>
          <w:szCs w:val="22"/>
        </w:rPr>
        <w:t>无锡文化影响力</w:t>
      </w:r>
      <w:r w:rsidR="00476645" w:rsidRPr="00FF2B41">
        <w:rPr>
          <w:rFonts w:hAnsi="Times New Roman" w:cs="Times New Roman" w:hint="eastAsia"/>
          <w:color w:val="000000" w:themeColor="text1"/>
          <w:szCs w:val="22"/>
        </w:rPr>
        <w:t>显著扩大</w:t>
      </w:r>
      <w:r w:rsidR="00EF6059"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“太湖明珠·江南盛地”城市形象进一步提升，社会文明程度达到新高度，成为过得硬的全国文明城市</w:t>
      </w:r>
      <w:r w:rsidR="00E40F62" w:rsidRPr="00FF2B41">
        <w:rPr>
          <w:rFonts w:hAnsi="Times New Roman" w:cs="Times New Roman" w:hint="eastAsia"/>
          <w:szCs w:val="22"/>
        </w:rPr>
        <w:t>典范</w:t>
      </w:r>
      <w:r w:rsidRPr="00FF2B41">
        <w:rPr>
          <w:rFonts w:hAnsi="Times New Roman" w:cs="Times New Roman" w:hint="eastAsia"/>
          <w:color w:val="000000" w:themeColor="text1"/>
          <w:szCs w:val="22"/>
        </w:rPr>
        <w:t>。到2025年，全市活跃注册志愿者占城镇常住人口比例达到</w:t>
      </w:r>
      <w:r w:rsidR="00F906D6" w:rsidRPr="00FF2B41">
        <w:rPr>
          <w:rFonts w:hAnsi="Times New Roman" w:cs="Times New Roman" w:hint="eastAsia"/>
          <w:color w:val="000000" w:themeColor="text1"/>
          <w:szCs w:val="22"/>
        </w:rPr>
        <w:t>18</w:t>
      </w:r>
      <w:r w:rsidRPr="00FF2B41">
        <w:rPr>
          <w:rFonts w:hAnsi="Times New Roman" w:cs="Times New Roman" w:hint="eastAsia"/>
          <w:color w:val="000000" w:themeColor="text1"/>
          <w:szCs w:val="22"/>
        </w:rPr>
        <w:t>%，全民阅读指数</w:t>
      </w:r>
      <w:r w:rsidR="00860065" w:rsidRPr="00FF2B41">
        <w:rPr>
          <w:rFonts w:hAnsi="Times New Roman" w:cs="Times New Roman" w:hint="eastAsia"/>
          <w:color w:val="000000" w:themeColor="text1"/>
          <w:szCs w:val="22"/>
        </w:rPr>
        <w:t>分值超过</w:t>
      </w:r>
      <w:r w:rsidRPr="00FF2B41">
        <w:rPr>
          <w:rFonts w:hAnsi="Times New Roman" w:cs="Times New Roman" w:hint="eastAsia"/>
          <w:color w:val="000000" w:themeColor="text1"/>
          <w:szCs w:val="22"/>
        </w:rPr>
        <w:t>80，文化产业增加值占地区生产总值提高到5%以上。</w:t>
      </w:r>
    </w:p>
    <w:p w:rsidR="007C38D5" w:rsidRPr="00FF2B41" w:rsidRDefault="00552F2E" w:rsidP="00B90005">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——市域治理现代化</w:t>
      </w:r>
      <w:r w:rsidR="00EB0C0C" w:rsidRPr="00027AA0">
        <w:rPr>
          <w:rFonts w:hAnsi="Times New Roman" w:cs="Times New Roman" w:hint="eastAsia"/>
          <w:color w:val="000000" w:themeColor="text1"/>
          <w:szCs w:val="22"/>
        </w:rPr>
        <w:t>凝聚</w:t>
      </w:r>
      <w:r w:rsidRPr="00027AA0">
        <w:rPr>
          <w:rFonts w:hAnsi="Times New Roman" w:cs="Times New Roman" w:hint="eastAsia"/>
          <w:color w:val="000000" w:themeColor="text1"/>
          <w:szCs w:val="22"/>
        </w:rPr>
        <w:t>新</w:t>
      </w:r>
      <w:r w:rsidR="00EB0C0C" w:rsidRPr="00027AA0">
        <w:rPr>
          <w:rFonts w:hAnsi="Times New Roman" w:cs="Times New Roman" w:hint="eastAsia"/>
          <w:color w:val="000000" w:themeColor="text1"/>
          <w:szCs w:val="22"/>
        </w:rPr>
        <w:t>效能</w:t>
      </w:r>
      <w:r w:rsidRPr="00027AA0">
        <w:rPr>
          <w:rFonts w:hAnsi="Times New Roman" w:cs="Times New Roman" w:hint="eastAsia"/>
          <w:color w:val="000000" w:themeColor="text1"/>
          <w:szCs w:val="22"/>
        </w:rPr>
        <w:t>。</w:t>
      </w:r>
      <w:r w:rsidR="00753AA0" w:rsidRPr="00FF2B41">
        <w:rPr>
          <w:rFonts w:hAnsi="Times New Roman" w:cs="Times New Roman" w:hint="eastAsia"/>
          <w:color w:val="000000" w:themeColor="text1"/>
          <w:szCs w:val="22"/>
        </w:rPr>
        <w:t>现代社会治理制度体系进一步健全，</w:t>
      </w:r>
      <w:r w:rsidRPr="00FF2B41">
        <w:rPr>
          <w:rFonts w:hAnsi="Times New Roman" w:cs="Times New Roman" w:hint="eastAsia"/>
          <w:color w:val="000000" w:themeColor="text1"/>
          <w:szCs w:val="22"/>
        </w:rPr>
        <w:t>市域</w:t>
      </w:r>
      <w:r w:rsidR="00FD48BB" w:rsidRPr="00FF2B41">
        <w:rPr>
          <w:rFonts w:hAnsi="Times New Roman" w:cs="Times New Roman" w:hint="eastAsia"/>
          <w:color w:val="000000" w:themeColor="text1"/>
          <w:szCs w:val="22"/>
        </w:rPr>
        <w:t>社会</w:t>
      </w:r>
      <w:r w:rsidRPr="00FF2B41">
        <w:rPr>
          <w:rFonts w:hAnsi="Times New Roman" w:cs="Times New Roman" w:hint="eastAsia"/>
          <w:color w:val="000000" w:themeColor="text1"/>
          <w:szCs w:val="22"/>
        </w:rPr>
        <w:t>治理</w:t>
      </w:r>
      <w:r w:rsidR="00EB5195" w:rsidRPr="00FF2B41">
        <w:rPr>
          <w:rFonts w:hAnsi="Times New Roman" w:cs="Times New Roman" w:hint="eastAsia"/>
          <w:color w:val="000000" w:themeColor="text1"/>
          <w:szCs w:val="22"/>
        </w:rPr>
        <w:t>各方面</w:t>
      </w:r>
      <w:r w:rsidRPr="00FF2B41">
        <w:rPr>
          <w:rFonts w:hAnsi="Times New Roman" w:cs="Times New Roman" w:hint="eastAsia"/>
          <w:color w:val="000000" w:themeColor="text1"/>
          <w:szCs w:val="22"/>
        </w:rPr>
        <w:t>制度体系更加完善，系统治理、依法治理、综合治理、源头治理能力和水平不断提升，</w:t>
      </w:r>
      <w:r w:rsidR="00EB5195" w:rsidRPr="00FF2B41">
        <w:rPr>
          <w:rFonts w:hAnsi="Times New Roman" w:cs="Times New Roman" w:hint="eastAsia"/>
          <w:color w:val="000000" w:themeColor="text1"/>
          <w:szCs w:val="22"/>
        </w:rPr>
        <w:t>防范化解重大风险体制机制不断完善，突</w:t>
      </w:r>
      <w:r w:rsidR="00EF6059" w:rsidRPr="00FF2B41">
        <w:rPr>
          <w:rFonts w:hAnsi="Times New Roman" w:cs="Times New Roman" w:hint="eastAsia"/>
          <w:color w:val="000000" w:themeColor="text1"/>
          <w:szCs w:val="22"/>
        </w:rPr>
        <w:t>发</w:t>
      </w:r>
      <w:r w:rsidR="00EB5195" w:rsidRPr="00FF2B41">
        <w:rPr>
          <w:rFonts w:hAnsi="Times New Roman" w:cs="Times New Roman" w:hint="eastAsia"/>
          <w:color w:val="000000" w:themeColor="text1"/>
          <w:szCs w:val="22"/>
        </w:rPr>
        <w:t>公共事件应急处置能力显著增强，</w:t>
      </w:r>
      <w:r w:rsidRPr="00FF2B41">
        <w:rPr>
          <w:rFonts w:hAnsi="Times New Roman" w:cs="Times New Roman" w:hint="eastAsia"/>
          <w:color w:val="000000" w:themeColor="text1"/>
          <w:szCs w:val="22"/>
        </w:rPr>
        <w:t>制度优势转化为治理效能，</w:t>
      </w:r>
      <w:r w:rsidR="00EB5195" w:rsidRPr="00FF2B41">
        <w:rPr>
          <w:rFonts w:hAnsi="Times New Roman" w:cs="Times New Roman" w:hint="eastAsia"/>
          <w:color w:val="000000" w:themeColor="text1"/>
          <w:szCs w:val="22"/>
        </w:rPr>
        <w:t>建成高水平的</w:t>
      </w:r>
      <w:r w:rsidR="00FD48BB" w:rsidRPr="00FF2B41">
        <w:rPr>
          <w:rFonts w:hAnsi="Times New Roman" w:cs="Times New Roman" w:hint="eastAsia"/>
          <w:color w:val="000000" w:themeColor="text1"/>
          <w:szCs w:val="22"/>
        </w:rPr>
        <w:t>平安</w:t>
      </w:r>
      <w:r w:rsidR="00EB5195" w:rsidRPr="00FF2B41">
        <w:rPr>
          <w:rFonts w:hAnsi="Times New Roman" w:cs="Times New Roman" w:hint="eastAsia"/>
          <w:color w:val="000000" w:themeColor="text1"/>
          <w:szCs w:val="22"/>
        </w:rPr>
        <w:t>无锡、法治无锡</w:t>
      </w:r>
      <w:r w:rsidRPr="00FF2B41">
        <w:rPr>
          <w:rFonts w:hAnsi="Times New Roman" w:cs="Times New Roman" w:hint="eastAsia"/>
          <w:color w:val="000000" w:themeColor="text1"/>
          <w:szCs w:val="22"/>
        </w:rPr>
        <w:t>。到2025年，群众安全感持续保持在9</w:t>
      </w:r>
      <w:r w:rsidR="00FD51B5">
        <w:rPr>
          <w:rFonts w:hAnsi="Times New Roman" w:cs="Times New Roman"/>
          <w:color w:val="000000" w:themeColor="text1"/>
          <w:szCs w:val="22"/>
        </w:rPr>
        <w:t>5</w:t>
      </w:r>
      <w:r w:rsidRPr="00FF2B41">
        <w:rPr>
          <w:rFonts w:hAnsi="Times New Roman" w:cs="Times New Roman" w:hint="eastAsia"/>
          <w:color w:val="000000" w:themeColor="text1"/>
          <w:szCs w:val="22"/>
        </w:rPr>
        <w:t>%以上</w:t>
      </w:r>
      <w:r w:rsidR="00BC13B7" w:rsidRPr="00FF2B41">
        <w:rPr>
          <w:rFonts w:hAnsi="Times New Roman" w:cs="Times New Roman" w:hint="eastAsia"/>
          <w:color w:val="000000" w:themeColor="text1"/>
          <w:szCs w:val="22"/>
        </w:rPr>
        <w:t>，</w:t>
      </w:r>
      <w:r w:rsidR="0047713E" w:rsidRPr="00FF2B41">
        <w:rPr>
          <w:rFonts w:hAnsi="Times New Roman" w:cs="Times New Roman" w:hint="eastAsia"/>
          <w:color w:val="000000" w:themeColor="text1"/>
          <w:szCs w:val="22"/>
        </w:rPr>
        <w:t>群众法治满意度持续保持在90%以上</w:t>
      </w:r>
      <w:r w:rsidR="00D80805" w:rsidRPr="00FF2B41">
        <w:rPr>
          <w:rFonts w:hAnsi="Times New Roman" w:cs="Times New Roman" w:hint="eastAsia"/>
          <w:color w:val="000000" w:themeColor="text1"/>
          <w:szCs w:val="22"/>
        </w:rPr>
        <w:t>。</w:t>
      </w:r>
    </w:p>
    <w:p w:rsidR="00B537EE" w:rsidRPr="00FF2B41" w:rsidRDefault="007C38D5" w:rsidP="00B90005">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——人民生活品质得到新改善。</w:t>
      </w:r>
      <w:r w:rsidR="00CA4E79" w:rsidRPr="00FF2B41">
        <w:rPr>
          <w:rFonts w:hAnsi="Times New Roman" w:cs="Times New Roman" w:hint="eastAsia"/>
          <w:color w:val="000000" w:themeColor="text1"/>
          <w:szCs w:val="22"/>
        </w:rPr>
        <w:t>人口结构得到优化，</w:t>
      </w:r>
      <w:r w:rsidRPr="00FF2B41">
        <w:rPr>
          <w:rFonts w:hAnsi="Times New Roman" w:cs="Times New Roman" w:hint="eastAsia"/>
          <w:color w:val="000000" w:themeColor="text1"/>
          <w:szCs w:val="22"/>
        </w:rPr>
        <w:t>实现更加充分更</w:t>
      </w:r>
      <w:r w:rsidR="00E40F62" w:rsidRPr="00FF2B41">
        <w:rPr>
          <w:rFonts w:hAnsi="Times New Roman" w:cs="Times New Roman" w:hint="eastAsia"/>
          <w:szCs w:val="22"/>
        </w:rPr>
        <w:t>高</w:t>
      </w:r>
      <w:r w:rsidRPr="00FF2B41">
        <w:rPr>
          <w:rFonts w:hAnsi="Times New Roman" w:cs="Times New Roman" w:hint="eastAsia"/>
          <w:color w:val="000000" w:themeColor="text1"/>
          <w:szCs w:val="22"/>
        </w:rPr>
        <w:t>质量就业，城乡居民</w:t>
      </w:r>
      <w:r w:rsidR="00CA4E79" w:rsidRPr="00FF2B41">
        <w:rPr>
          <w:rFonts w:hAnsi="Times New Roman" w:cs="Times New Roman" w:hint="eastAsia"/>
          <w:color w:val="000000" w:themeColor="text1"/>
          <w:szCs w:val="22"/>
        </w:rPr>
        <w:t>收入增长和经济增长基本同步</w:t>
      </w:r>
      <w:r w:rsidRPr="00FF2B41">
        <w:rPr>
          <w:rFonts w:hAnsi="Times New Roman" w:cs="Times New Roman" w:hint="eastAsia"/>
          <w:color w:val="000000" w:themeColor="text1"/>
          <w:szCs w:val="22"/>
        </w:rPr>
        <w:t>，中等收入群体占比</w:t>
      </w:r>
      <w:r w:rsidR="00811BC9" w:rsidRPr="00FF2B41">
        <w:rPr>
          <w:rFonts w:hAnsi="Times New Roman" w:cs="Times New Roman" w:hint="eastAsia"/>
          <w:szCs w:val="22"/>
        </w:rPr>
        <w:t>明显</w:t>
      </w:r>
      <w:r w:rsidRPr="00FF2B41">
        <w:rPr>
          <w:rFonts w:hAnsi="Times New Roman" w:cs="Times New Roman" w:hint="eastAsia"/>
          <w:color w:val="000000" w:themeColor="text1"/>
          <w:szCs w:val="22"/>
        </w:rPr>
        <w:t>提高，</w:t>
      </w:r>
      <w:r w:rsidR="00EF6059" w:rsidRPr="00FF2B41">
        <w:rPr>
          <w:rFonts w:hAnsi="Times New Roman" w:cs="Times New Roman" w:hint="eastAsia"/>
          <w:color w:val="000000" w:themeColor="text1"/>
          <w:szCs w:val="22"/>
        </w:rPr>
        <w:t>低收入群体增收长效机制基本建立，</w:t>
      </w:r>
      <w:r w:rsidRPr="00FF2B41">
        <w:rPr>
          <w:rFonts w:hAnsi="Times New Roman" w:cs="Times New Roman" w:hint="eastAsia"/>
          <w:color w:val="000000" w:themeColor="text1"/>
          <w:szCs w:val="22"/>
        </w:rPr>
        <w:t>优质均衡、覆盖全体的公共服务体系、</w:t>
      </w:r>
      <w:r w:rsidR="00EF6059" w:rsidRPr="00FF2B41">
        <w:rPr>
          <w:rFonts w:hAnsi="Times New Roman" w:cs="Times New Roman" w:hint="eastAsia"/>
          <w:color w:val="000000" w:themeColor="text1"/>
          <w:szCs w:val="22"/>
        </w:rPr>
        <w:t>社会保障体系、</w:t>
      </w:r>
      <w:r w:rsidRPr="00FF2B41">
        <w:rPr>
          <w:rFonts w:hAnsi="Times New Roman" w:cs="Times New Roman" w:hint="eastAsia"/>
          <w:color w:val="000000" w:themeColor="text1"/>
          <w:szCs w:val="22"/>
        </w:rPr>
        <w:t>现代教育体系、卫生健康体系、养老服务体系、住房保障体系</w:t>
      </w:r>
      <w:r w:rsidR="00EF6059" w:rsidRPr="00FF2B41">
        <w:rPr>
          <w:rFonts w:hAnsi="Times New Roman" w:cs="Times New Roman" w:hint="eastAsia"/>
          <w:color w:val="000000" w:themeColor="text1"/>
          <w:szCs w:val="22"/>
        </w:rPr>
        <w:t>的质量</w:t>
      </w:r>
      <w:r w:rsidR="00811BC9" w:rsidRPr="00FF2B41">
        <w:rPr>
          <w:rFonts w:hAnsi="Times New Roman" w:cs="Times New Roman" w:hint="eastAsia"/>
          <w:szCs w:val="22"/>
        </w:rPr>
        <w:t>和水</w:t>
      </w:r>
      <w:r w:rsidR="00811BC9" w:rsidRPr="00FF2B41">
        <w:rPr>
          <w:rFonts w:hAnsi="Times New Roman" w:cs="Times New Roman" w:hint="eastAsia"/>
          <w:szCs w:val="22"/>
        </w:rPr>
        <w:lastRenderedPageBreak/>
        <w:t>平</w:t>
      </w:r>
      <w:r w:rsidR="00EF6059" w:rsidRPr="00FF2B41">
        <w:rPr>
          <w:rFonts w:hAnsi="Times New Roman" w:cs="Times New Roman" w:hint="eastAsia"/>
          <w:color w:val="000000" w:themeColor="text1"/>
          <w:szCs w:val="22"/>
        </w:rPr>
        <w:t>进一步提升</w:t>
      </w:r>
      <w:r w:rsidRPr="00FF2B41">
        <w:rPr>
          <w:rFonts w:hAnsi="Times New Roman" w:cs="Times New Roman" w:hint="eastAsia"/>
          <w:color w:val="000000" w:themeColor="text1"/>
          <w:szCs w:val="22"/>
        </w:rPr>
        <w:t>，社会大局保持稳定，人民群众生命安全、身体健康、安居乐业得到更好保障，成为群众认可的最具幸福感城市。到2025年，居民人均可支配收入</w:t>
      </w:r>
      <w:r w:rsidR="002C7265" w:rsidRPr="00FF2B41">
        <w:rPr>
          <w:rFonts w:hAnsi="Times New Roman" w:cs="Times New Roman" w:hint="eastAsia"/>
          <w:color w:val="000000" w:themeColor="text1"/>
          <w:szCs w:val="22"/>
        </w:rPr>
        <w:t>年均增长6%</w:t>
      </w:r>
      <w:r w:rsidRPr="00FF2B41">
        <w:rPr>
          <w:rFonts w:hAnsi="Times New Roman" w:cs="Times New Roman" w:hint="eastAsia"/>
          <w:color w:val="000000" w:themeColor="text1"/>
          <w:szCs w:val="22"/>
        </w:rPr>
        <w:t>，</w:t>
      </w:r>
      <w:r w:rsidR="002A111A" w:rsidRPr="00FF2B41">
        <w:rPr>
          <w:rFonts w:hAnsi="Times New Roman" w:cs="Times New Roman" w:hint="eastAsia"/>
          <w:color w:val="000000" w:themeColor="text1"/>
          <w:szCs w:val="22"/>
        </w:rPr>
        <w:t>城乡</w:t>
      </w:r>
      <w:r w:rsidRPr="00FF2B41">
        <w:rPr>
          <w:rFonts w:hAnsi="Times New Roman" w:cs="Times New Roman" w:hint="eastAsia"/>
          <w:color w:val="000000" w:themeColor="text1"/>
          <w:szCs w:val="22"/>
        </w:rPr>
        <w:t>收入差距</w:t>
      </w:r>
      <w:r w:rsidR="002A111A" w:rsidRPr="00FF2B41">
        <w:rPr>
          <w:rFonts w:hAnsi="Times New Roman" w:cs="Times New Roman" w:hint="eastAsia"/>
          <w:color w:val="000000" w:themeColor="text1"/>
          <w:szCs w:val="22"/>
        </w:rPr>
        <w:t>进一步</w:t>
      </w:r>
      <w:r w:rsidRPr="00FF2B41">
        <w:rPr>
          <w:rFonts w:hAnsi="Times New Roman" w:cs="Times New Roman" w:hint="eastAsia"/>
          <w:color w:val="000000" w:themeColor="text1"/>
          <w:szCs w:val="22"/>
        </w:rPr>
        <w:t>缩小。</w:t>
      </w:r>
      <w:r w:rsidR="00507507" w:rsidRPr="00FF2B41">
        <w:rPr>
          <w:rFonts w:hAnsi="Times New Roman" w:cs="Times New Roman" w:hint="eastAsia"/>
          <w:color w:val="000000" w:themeColor="text1"/>
          <w:szCs w:val="22"/>
        </w:rPr>
        <w:t>五年新增城镇就业60</w:t>
      </w:r>
      <w:r w:rsidRPr="00FF2B41">
        <w:rPr>
          <w:rFonts w:hAnsi="Times New Roman" w:cs="Times New Roman" w:hint="eastAsia"/>
          <w:color w:val="000000" w:themeColor="text1"/>
          <w:szCs w:val="22"/>
        </w:rPr>
        <w:t>万人，高等教育毛入学率达到</w:t>
      </w:r>
      <w:r w:rsidR="0049443B" w:rsidRPr="00FF2B41">
        <w:rPr>
          <w:rFonts w:hAnsi="Times New Roman" w:cs="Times New Roman" w:hint="eastAsia"/>
          <w:color w:val="000000" w:themeColor="text1"/>
          <w:szCs w:val="22"/>
        </w:rPr>
        <w:t>70</w:t>
      </w:r>
      <w:r w:rsidRPr="00FF2B41">
        <w:rPr>
          <w:rFonts w:hAnsi="Times New Roman" w:cs="Times New Roman" w:hint="eastAsia"/>
          <w:color w:val="000000" w:themeColor="text1"/>
          <w:szCs w:val="22"/>
        </w:rPr>
        <w:t>%，人均预期寿命提高到</w:t>
      </w:r>
      <w:r w:rsidR="00254E75" w:rsidRPr="00FF2B41">
        <w:rPr>
          <w:rFonts w:hAnsi="Times New Roman" w:cs="Times New Roman" w:hint="eastAsia"/>
          <w:color w:val="000000" w:themeColor="text1"/>
          <w:szCs w:val="22"/>
        </w:rPr>
        <w:t>83.5</w:t>
      </w:r>
      <w:r w:rsidRPr="00FF2B41">
        <w:rPr>
          <w:rFonts w:hAnsi="Times New Roman" w:cs="Times New Roman" w:hint="eastAsia"/>
          <w:color w:val="000000" w:themeColor="text1"/>
          <w:szCs w:val="22"/>
        </w:rPr>
        <w:t>岁。</w:t>
      </w:r>
      <w:r w:rsidR="00B537EE" w:rsidRPr="00FF2B41">
        <w:rPr>
          <w:rFonts w:hAnsi="Times New Roman" w:cs="Times New Roman" w:hint="eastAsia"/>
          <w:color w:val="000000" w:themeColor="text1"/>
          <w:szCs w:val="22"/>
        </w:rPr>
        <w:br w:type="page"/>
      </w:r>
    </w:p>
    <w:p w:rsidR="00552F2E" w:rsidRPr="00FF2B41" w:rsidRDefault="00552F2E" w:rsidP="00552F2E">
      <w:pPr>
        <w:ind w:firstLineChars="0" w:firstLine="0"/>
        <w:jc w:val="center"/>
        <w:rPr>
          <w:rFonts w:ascii="方正黑体_GBK" w:eastAsia="方正黑体_GBK" w:hAnsi="Times New Roman" w:cs="Times New Roman"/>
          <w:color w:val="000000" w:themeColor="text1"/>
          <w:sz w:val="28"/>
          <w:szCs w:val="28"/>
        </w:rPr>
      </w:pPr>
      <w:r w:rsidRPr="00FF2B41">
        <w:rPr>
          <w:rFonts w:ascii="方正黑体_GBK" w:eastAsia="方正黑体_GBK" w:hAnsi="Times New Roman" w:cs="Times New Roman" w:hint="eastAsia"/>
          <w:color w:val="000000" w:themeColor="text1"/>
          <w:sz w:val="28"/>
          <w:szCs w:val="28"/>
        </w:rPr>
        <w:lastRenderedPageBreak/>
        <w:t>表2</w:t>
      </w:r>
      <w:r w:rsidR="00F63915" w:rsidRPr="00FF2B41">
        <w:rPr>
          <w:rFonts w:ascii="方正黑体_GBK" w:eastAsia="方正黑体_GBK" w:hAnsi="Times New Roman" w:cs="Times New Roman" w:hint="eastAsia"/>
          <w:color w:val="000000" w:themeColor="text1"/>
          <w:sz w:val="28"/>
          <w:szCs w:val="28"/>
        </w:rPr>
        <w:t xml:space="preserve">  </w:t>
      </w:r>
      <w:r w:rsidRPr="00FF2B41">
        <w:rPr>
          <w:rFonts w:ascii="方正黑体_GBK" w:eastAsia="方正黑体_GBK" w:hAnsi="Times New Roman" w:cs="Times New Roman" w:hint="eastAsia"/>
          <w:color w:val="000000" w:themeColor="text1"/>
          <w:sz w:val="28"/>
          <w:szCs w:val="28"/>
        </w:rPr>
        <w:t>无锡市“十四五”经济社会发展主要指标</w:t>
      </w:r>
    </w:p>
    <w:tbl>
      <w:tblPr>
        <w:tblStyle w:val="55"/>
        <w:tblW w:w="8386" w:type="dxa"/>
        <w:jc w:val="center"/>
        <w:tblLayout w:type="fixed"/>
        <w:tblCellMar>
          <w:left w:w="28" w:type="dxa"/>
          <w:right w:w="28" w:type="dxa"/>
        </w:tblCellMar>
        <w:tblLook w:val="04A0"/>
      </w:tblPr>
      <w:tblGrid>
        <w:gridCol w:w="910"/>
        <w:gridCol w:w="494"/>
        <w:gridCol w:w="3269"/>
        <w:gridCol w:w="1418"/>
        <w:gridCol w:w="1134"/>
        <w:gridCol w:w="1161"/>
      </w:tblGrid>
      <w:tr w:rsidR="003369F5" w:rsidRPr="005214D8" w:rsidTr="00B54AC6">
        <w:trPr>
          <w:trHeight w:val="312"/>
          <w:jc w:val="center"/>
        </w:trPr>
        <w:tc>
          <w:tcPr>
            <w:tcW w:w="910" w:type="dxa"/>
            <w:tcBorders>
              <w:bottom w:val="single" w:sz="4" w:space="0" w:color="auto"/>
            </w:tcBorders>
            <w:vAlign w:val="center"/>
          </w:tcPr>
          <w:p w:rsidR="00552F2E" w:rsidRPr="005214D8" w:rsidRDefault="00552F2E" w:rsidP="00552F2E">
            <w:pPr>
              <w:adjustRightInd w:val="0"/>
              <w:snapToGrid w:val="0"/>
              <w:spacing w:line="300" w:lineRule="exact"/>
              <w:ind w:firstLineChars="0" w:firstLine="0"/>
              <w:jc w:val="center"/>
              <w:rPr>
                <w:rFonts w:ascii="Times New Roman" w:eastAsia="黑体" w:hAnsi="Times New Roman" w:cs="Times New Roman"/>
                <w:color w:val="000000" w:themeColor="text1"/>
                <w:kern w:val="0"/>
                <w:sz w:val="18"/>
                <w:szCs w:val="18"/>
              </w:rPr>
            </w:pPr>
            <w:r w:rsidRPr="005214D8">
              <w:rPr>
                <w:rFonts w:ascii="Times New Roman" w:eastAsia="黑体" w:hAnsi="Times New Roman" w:cs="Times New Roman"/>
                <w:color w:val="000000" w:themeColor="text1"/>
                <w:kern w:val="0"/>
                <w:sz w:val="18"/>
                <w:szCs w:val="18"/>
              </w:rPr>
              <w:t>类别</w:t>
            </w:r>
          </w:p>
        </w:tc>
        <w:tc>
          <w:tcPr>
            <w:tcW w:w="494" w:type="dxa"/>
            <w:tcBorders>
              <w:bottom w:val="single" w:sz="4" w:space="0" w:color="auto"/>
            </w:tcBorders>
            <w:vAlign w:val="center"/>
          </w:tcPr>
          <w:p w:rsidR="00552F2E" w:rsidRPr="005214D8" w:rsidRDefault="00552F2E" w:rsidP="00552F2E">
            <w:pPr>
              <w:adjustRightInd w:val="0"/>
              <w:snapToGrid w:val="0"/>
              <w:spacing w:line="300" w:lineRule="exact"/>
              <w:ind w:firstLineChars="0" w:firstLine="0"/>
              <w:jc w:val="center"/>
              <w:rPr>
                <w:rFonts w:ascii="Times New Roman" w:eastAsia="黑体" w:hAnsi="Times New Roman" w:cs="Times New Roman"/>
                <w:color w:val="000000" w:themeColor="text1"/>
                <w:kern w:val="0"/>
                <w:sz w:val="18"/>
                <w:szCs w:val="18"/>
              </w:rPr>
            </w:pPr>
            <w:r w:rsidRPr="005214D8">
              <w:rPr>
                <w:rFonts w:ascii="Times New Roman" w:eastAsia="黑体" w:hAnsi="Times New Roman" w:cs="Times New Roman"/>
                <w:color w:val="000000" w:themeColor="text1"/>
                <w:kern w:val="0"/>
                <w:sz w:val="18"/>
                <w:szCs w:val="18"/>
              </w:rPr>
              <w:t>序号</w:t>
            </w:r>
          </w:p>
        </w:tc>
        <w:tc>
          <w:tcPr>
            <w:tcW w:w="3269" w:type="dxa"/>
            <w:tcBorders>
              <w:bottom w:val="single" w:sz="4" w:space="0" w:color="auto"/>
            </w:tcBorders>
            <w:vAlign w:val="center"/>
          </w:tcPr>
          <w:p w:rsidR="00552F2E" w:rsidRPr="005214D8" w:rsidRDefault="00552F2E" w:rsidP="00552F2E">
            <w:pPr>
              <w:adjustRightInd w:val="0"/>
              <w:snapToGrid w:val="0"/>
              <w:spacing w:line="300" w:lineRule="exact"/>
              <w:ind w:firstLineChars="0" w:firstLine="0"/>
              <w:jc w:val="center"/>
              <w:rPr>
                <w:rFonts w:ascii="Times New Roman" w:eastAsia="黑体" w:hAnsi="Times New Roman" w:cs="Times New Roman"/>
                <w:color w:val="000000" w:themeColor="text1"/>
                <w:kern w:val="0"/>
                <w:sz w:val="18"/>
                <w:szCs w:val="18"/>
              </w:rPr>
            </w:pPr>
            <w:r w:rsidRPr="005214D8">
              <w:rPr>
                <w:rFonts w:ascii="Times New Roman" w:eastAsia="黑体" w:hAnsi="Times New Roman" w:cs="Times New Roman"/>
                <w:color w:val="000000" w:themeColor="text1"/>
                <w:kern w:val="0"/>
                <w:sz w:val="18"/>
                <w:szCs w:val="18"/>
              </w:rPr>
              <w:t>指标</w:t>
            </w:r>
          </w:p>
        </w:tc>
        <w:tc>
          <w:tcPr>
            <w:tcW w:w="1418" w:type="dxa"/>
            <w:tcBorders>
              <w:bottom w:val="single" w:sz="4" w:space="0" w:color="auto"/>
            </w:tcBorders>
            <w:vAlign w:val="center"/>
          </w:tcPr>
          <w:p w:rsidR="00552F2E" w:rsidRPr="005214D8" w:rsidRDefault="00552F2E" w:rsidP="00552F2E">
            <w:pPr>
              <w:adjustRightInd w:val="0"/>
              <w:snapToGrid w:val="0"/>
              <w:spacing w:line="300" w:lineRule="exact"/>
              <w:ind w:firstLineChars="0" w:firstLine="0"/>
              <w:jc w:val="center"/>
              <w:rPr>
                <w:rFonts w:ascii="Times New Roman" w:eastAsia="黑体" w:hAnsi="Times New Roman" w:cs="Times New Roman"/>
                <w:color w:val="000000" w:themeColor="text1"/>
                <w:kern w:val="0"/>
                <w:sz w:val="18"/>
                <w:szCs w:val="18"/>
              </w:rPr>
            </w:pPr>
            <w:r w:rsidRPr="005214D8">
              <w:rPr>
                <w:rFonts w:ascii="Times New Roman" w:eastAsia="黑体" w:hAnsi="Times New Roman" w:cs="Times New Roman"/>
                <w:color w:val="000000" w:themeColor="text1"/>
                <w:kern w:val="0"/>
                <w:sz w:val="18"/>
                <w:szCs w:val="18"/>
              </w:rPr>
              <w:t>2020</w:t>
            </w:r>
            <w:r w:rsidRPr="005214D8">
              <w:rPr>
                <w:rFonts w:ascii="Times New Roman" w:eastAsia="黑体" w:hAnsi="Times New Roman" w:cs="Times New Roman"/>
                <w:color w:val="000000" w:themeColor="text1"/>
                <w:kern w:val="0"/>
                <w:sz w:val="18"/>
                <w:szCs w:val="18"/>
              </w:rPr>
              <w:t>年</w:t>
            </w:r>
          </w:p>
          <w:p w:rsidR="00552F2E" w:rsidRPr="005214D8" w:rsidRDefault="00552F2E" w:rsidP="00552F2E">
            <w:pPr>
              <w:adjustRightInd w:val="0"/>
              <w:snapToGrid w:val="0"/>
              <w:spacing w:line="300" w:lineRule="exact"/>
              <w:ind w:firstLineChars="0" w:firstLine="0"/>
              <w:jc w:val="center"/>
              <w:rPr>
                <w:rFonts w:ascii="Times New Roman" w:eastAsia="黑体" w:hAnsi="Times New Roman" w:cs="Times New Roman"/>
                <w:color w:val="000000" w:themeColor="text1"/>
                <w:kern w:val="0"/>
                <w:sz w:val="18"/>
                <w:szCs w:val="18"/>
              </w:rPr>
            </w:pPr>
            <w:r w:rsidRPr="005214D8">
              <w:rPr>
                <w:rFonts w:ascii="Times New Roman" w:eastAsia="黑体" w:hAnsi="Times New Roman" w:cs="Times New Roman"/>
                <w:color w:val="000000" w:themeColor="text1"/>
                <w:kern w:val="0"/>
                <w:sz w:val="18"/>
                <w:szCs w:val="18"/>
              </w:rPr>
              <w:t>预计值</w:t>
            </w:r>
            <w:r w:rsidRPr="005214D8">
              <w:rPr>
                <w:rFonts w:ascii="Times New Roman" w:eastAsia="黑体" w:hAnsi="Times New Roman" w:cs="Times New Roman"/>
                <w:color w:val="000000" w:themeColor="text1"/>
                <w:kern w:val="0"/>
                <w:sz w:val="18"/>
                <w:szCs w:val="18"/>
              </w:rPr>
              <w:t>/</w:t>
            </w:r>
            <w:r w:rsidRPr="005214D8">
              <w:rPr>
                <w:rFonts w:ascii="Times New Roman" w:eastAsia="黑体" w:hAnsi="Times New Roman" w:cs="Times New Roman"/>
                <w:color w:val="000000" w:themeColor="text1"/>
                <w:kern w:val="0"/>
                <w:sz w:val="18"/>
                <w:szCs w:val="18"/>
              </w:rPr>
              <w:t>实际值</w:t>
            </w:r>
          </w:p>
        </w:tc>
        <w:tc>
          <w:tcPr>
            <w:tcW w:w="1134" w:type="dxa"/>
            <w:tcBorders>
              <w:bottom w:val="single" w:sz="4" w:space="0" w:color="auto"/>
            </w:tcBorders>
            <w:vAlign w:val="center"/>
          </w:tcPr>
          <w:p w:rsidR="00552F2E" w:rsidRPr="005214D8" w:rsidRDefault="00552F2E" w:rsidP="00552F2E">
            <w:pPr>
              <w:adjustRightInd w:val="0"/>
              <w:snapToGrid w:val="0"/>
              <w:spacing w:line="300" w:lineRule="exact"/>
              <w:ind w:firstLineChars="0" w:firstLine="0"/>
              <w:jc w:val="center"/>
              <w:rPr>
                <w:rFonts w:ascii="Times New Roman" w:eastAsia="黑体" w:hAnsi="Times New Roman" w:cs="Times New Roman"/>
                <w:color w:val="000000" w:themeColor="text1"/>
                <w:kern w:val="0"/>
                <w:sz w:val="18"/>
                <w:szCs w:val="18"/>
              </w:rPr>
            </w:pPr>
            <w:r w:rsidRPr="005214D8">
              <w:rPr>
                <w:rFonts w:ascii="Times New Roman" w:eastAsia="黑体" w:hAnsi="Times New Roman" w:cs="Times New Roman"/>
                <w:color w:val="000000" w:themeColor="text1"/>
                <w:kern w:val="0"/>
                <w:sz w:val="18"/>
                <w:szCs w:val="18"/>
              </w:rPr>
              <w:t>2025</w:t>
            </w:r>
            <w:r w:rsidRPr="005214D8">
              <w:rPr>
                <w:rFonts w:ascii="Times New Roman" w:eastAsia="黑体" w:hAnsi="Times New Roman" w:cs="Times New Roman"/>
                <w:color w:val="000000" w:themeColor="text1"/>
                <w:kern w:val="0"/>
                <w:sz w:val="18"/>
                <w:szCs w:val="18"/>
              </w:rPr>
              <w:t>年</w:t>
            </w:r>
          </w:p>
          <w:p w:rsidR="00552F2E" w:rsidRPr="005214D8" w:rsidRDefault="00552F2E" w:rsidP="00552F2E">
            <w:pPr>
              <w:adjustRightInd w:val="0"/>
              <w:snapToGrid w:val="0"/>
              <w:spacing w:line="300" w:lineRule="exact"/>
              <w:ind w:firstLineChars="0" w:firstLine="0"/>
              <w:jc w:val="center"/>
              <w:rPr>
                <w:rFonts w:ascii="Times New Roman" w:eastAsia="黑体" w:hAnsi="Times New Roman" w:cs="Times New Roman"/>
                <w:color w:val="000000" w:themeColor="text1"/>
                <w:kern w:val="0"/>
                <w:sz w:val="18"/>
                <w:szCs w:val="18"/>
              </w:rPr>
            </w:pPr>
            <w:r w:rsidRPr="005214D8">
              <w:rPr>
                <w:rFonts w:ascii="Times New Roman" w:eastAsia="黑体" w:hAnsi="Times New Roman" w:cs="Times New Roman"/>
                <w:color w:val="000000" w:themeColor="text1"/>
                <w:kern w:val="0"/>
                <w:sz w:val="18"/>
                <w:szCs w:val="18"/>
              </w:rPr>
              <w:t>目标值</w:t>
            </w:r>
          </w:p>
        </w:tc>
        <w:tc>
          <w:tcPr>
            <w:tcW w:w="1161" w:type="dxa"/>
            <w:tcBorders>
              <w:bottom w:val="single" w:sz="4" w:space="0" w:color="auto"/>
            </w:tcBorders>
            <w:vAlign w:val="center"/>
          </w:tcPr>
          <w:p w:rsidR="00552F2E" w:rsidRPr="005214D8" w:rsidRDefault="00552F2E" w:rsidP="00552F2E">
            <w:pPr>
              <w:adjustRightInd w:val="0"/>
              <w:snapToGrid w:val="0"/>
              <w:spacing w:line="300" w:lineRule="exact"/>
              <w:ind w:firstLineChars="0" w:firstLine="0"/>
              <w:jc w:val="center"/>
              <w:rPr>
                <w:rFonts w:ascii="Times New Roman" w:eastAsia="黑体" w:hAnsi="Times New Roman" w:cs="Times New Roman"/>
                <w:color w:val="000000" w:themeColor="text1"/>
                <w:kern w:val="0"/>
                <w:sz w:val="18"/>
                <w:szCs w:val="18"/>
              </w:rPr>
            </w:pPr>
            <w:r w:rsidRPr="005214D8">
              <w:rPr>
                <w:rFonts w:ascii="Times New Roman" w:eastAsia="黑体" w:hAnsi="Times New Roman" w:cs="Times New Roman"/>
                <w:color w:val="000000" w:themeColor="text1"/>
                <w:kern w:val="0"/>
                <w:sz w:val="18"/>
                <w:szCs w:val="18"/>
              </w:rPr>
              <w:t>属性</w:t>
            </w:r>
          </w:p>
        </w:tc>
      </w:tr>
      <w:tr w:rsidR="003369F5" w:rsidRPr="005214D8" w:rsidTr="008E05BC">
        <w:trPr>
          <w:trHeight w:val="312"/>
          <w:jc w:val="center"/>
        </w:trPr>
        <w:tc>
          <w:tcPr>
            <w:tcW w:w="910" w:type="dxa"/>
            <w:vMerge w:val="restart"/>
            <w:tcBorders>
              <w:top w:val="single" w:sz="4" w:space="0" w:color="auto"/>
              <w:left w:val="single" w:sz="4" w:space="0" w:color="auto"/>
              <w:right w:val="single" w:sz="4" w:space="0" w:color="auto"/>
            </w:tcBorders>
            <w:vAlign w:val="center"/>
          </w:tcPr>
          <w:p w:rsidR="00D5682A" w:rsidRPr="00EE0232" w:rsidRDefault="00D5682A"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经济强</w:t>
            </w:r>
          </w:p>
        </w:tc>
        <w:tc>
          <w:tcPr>
            <w:tcW w:w="494"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1</w:t>
            </w:r>
          </w:p>
        </w:tc>
        <w:tc>
          <w:tcPr>
            <w:tcW w:w="3269"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9D05D6">
            <w:pPr>
              <w:adjustRightInd w:val="0"/>
              <w:snapToGrid w:val="0"/>
              <w:spacing w:line="300" w:lineRule="exact"/>
              <w:ind w:firstLineChars="0" w:firstLine="0"/>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地区生产总值增长率（</w:t>
            </w:r>
            <w:r w:rsidRPr="00EE0232">
              <w:rPr>
                <w:rFonts w:ascii="Times New Roman" w:eastAsia="宋体" w:hAnsi="Times New Roman" w:cs="Times New Roman"/>
                <w:color w:val="000000" w:themeColor="text1"/>
                <w:kern w:val="0"/>
                <w:sz w:val="18"/>
                <w:szCs w:val="18"/>
              </w:rPr>
              <w:t>%</w:t>
            </w:r>
            <w:r w:rsidRPr="00EE0232">
              <w:rPr>
                <w:rFonts w:ascii="Times New Roman" w:eastAsia="宋体" w:hAnsi="Times New Roman" w:cs="Times New Roman"/>
                <w:color w:val="000000" w:themeColor="text1"/>
                <w:kern w:val="0"/>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B57AE2">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年均</w:t>
            </w:r>
            <w:r w:rsidRPr="00EE0232">
              <w:rPr>
                <w:rFonts w:ascii="Times New Roman" w:eastAsia="宋体" w:hAnsi="Times New Roman" w:cs="Times New Roman"/>
                <w:color w:val="000000" w:themeColor="text1"/>
                <w:kern w:val="0"/>
                <w:sz w:val="18"/>
                <w:szCs w:val="18"/>
              </w:rPr>
              <w:t>6.</w:t>
            </w:r>
            <w:r w:rsidR="00B57AE2" w:rsidRPr="00EE0232">
              <w:rPr>
                <w:rFonts w:ascii="Times New Roman" w:eastAsia="宋体" w:hAnsi="Times New Roman" w:cs="Times New Roman"/>
                <w:color w:val="000000" w:themeColor="text1"/>
                <w:kern w:val="0"/>
                <w:sz w:val="18"/>
                <w:szCs w:val="18"/>
              </w:rPr>
              <w:t>5</w:t>
            </w:r>
          </w:p>
        </w:tc>
        <w:tc>
          <w:tcPr>
            <w:tcW w:w="1134"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年均</w:t>
            </w:r>
            <w:r w:rsidRPr="00EE0232">
              <w:rPr>
                <w:rFonts w:ascii="Times New Roman" w:eastAsia="宋体" w:hAnsi="Times New Roman" w:cs="Times New Roman"/>
                <w:color w:val="000000" w:themeColor="text1"/>
                <w:kern w:val="0"/>
                <w:sz w:val="18"/>
                <w:szCs w:val="18"/>
              </w:rPr>
              <w:t>6</w:t>
            </w:r>
          </w:p>
        </w:tc>
        <w:tc>
          <w:tcPr>
            <w:tcW w:w="1161"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预期性</w:t>
            </w:r>
          </w:p>
        </w:tc>
      </w:tr>
      <w:tr w:rsidR="003369F5" w:rsidRPr="005214D8" w:rsidTr="008E05BC">
        <w:trPr>
          <w:trHeight w:val="312"/>
          <w:jc w:val="center"/>
        </w:trPr>
        <w:tc>
          <w:tcPr>
            <w:tcW w:w="910" w:type="dxa"/>
            <w:vMerge/>
            <w:tcBorders>
              <w:left w:val="single" w:sz="4" w:space="0" w:color="auto"/>
              <w:right w:val="single" w:sz="4" w:space="0" w:color="auto"/>
            </w:tcBorders>
            <w:vAlign w:val="center"/>
          </w:tcPr>
          <w:p w:rsidR="00D5682A" w:rsidRPr="00EE0232" w:rsidRDefault="00D5682A"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p>
        </w:tc>
        <w:tc>
          <w:tcPr>
            <w:tcW w:w="494"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2</w:t>
            </w:r>
          </w:p>
        </w:tc>
        <w:tc>
          <w:tcPr>
            <w:tcW w:w="3269"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9D05D6">
            <w:pPr>
              <w:adjustRightInd w:val="0"/>
              <w:snapToGrid w:val="0"/>
              <w:spacing w:line="300" w:lineRule="exact"/>
              <w:ind w:firstLineChars="0" w:firstLine="0"/>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全员劳动生产率（</w:t>
            </w:r>
            <w:r w:rsidR="00FD51B5" w:rsidRPr="00EE0232">
              <w:rPr>
                <w:rFonts w:ascii="Times New Roman" w:eastAsia="宋体" w:hAnsi="Times New Roman" w:cs="Times New Roman"/>
                <w:color w:val="000000" w:themeColor="text1"/>
                <w:kern w:val="0"/>
                <w:sz w:val="18"/>
                <w:szCs w:val="18"/>
              </w:rPr>
              <w:t>万元</w:t>
            </w:r>
            <w:r w:rsidR="00FD51B5" w:rsidRPr="00EE0232">
              <w:rPr>
                <w:rFonts w:ascii="Times New Roman" w:eastAsia="宋体" w:hAnsi="Times New Roman" w:cs="Times New Roman"/>
                <w:color w:val="000000" w:themeColor="text1"/>
                <w:kern w:val="0"/>
                <w:sz w:val="18"/>
                <w:szCs w:val="18"/>
              </w:rPr>
              <w:t>/</w:t>
            </w:r>
            <w:r w:rsidR="00FD51B5" w:rsidRPr="00EE0232">
              <w:rPr>
                <w:rFonts w:ascii="Times New Roman" w:eastAsia="宋体" w:hAnsi="Times New Roman" w:cs="Times New Roman"/>
                <w:color w:val="000000" w:themeColor="text1"/>
                <w:kern w:val="0"/>
                <w:sz w:val="18"/>
                <w:szCs w:val="18"/>
              </w:rPr>
              <w:t>人</w:t>
            </w:r>
            <w:r w:rsidRPr="00EE0232">
              <w:rPr>
                <w:rFonts w:ascii="Times New Roman" w:eastAsia="宋体" w:hAnsi="Times New Roman" w:cs="Times New Roman"/>
                <w:color w:val="000000" w:themeColor="text1"/>
                <w:kern w:val="0"/>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3</w:t>
            </w:r>
            <w:r w:rsidR="00CC57DC" w:rsidRPr="00EE0232">
              <w:rPr>
                <w:rFonts w:ascii="Times New Roman" w:eastAsia="宋体" w:hAnsi="Times New Roman" w:cs="Times New Roman"/>
                <w:color w:val="000000" w:themeColor="text1"/>
                <w:kern w:val="0"/>
                <w:sz w:val="18"/>
                <w:szCs w:val="18"/>
              </w:rPr>
              <w:t>1</w:t>
            </w:r>
          </w:p>
        </w:tc>
        <w:tc>
          <w:tcPr>
            <w:tcW w:w="1134" w:type="dxa"/>
            <w:tcBorders>
              <w:top w:val="single" w:sz="4" w:space="0" w:color="auto"/>
              <w:left w:val="single" w:sz="4" w:space="0" w:color="auto"/>
              <w:bottom w:val="single" w:sz="4" w:space="0" w:color="auto"/>
              <w:right w:val="single" w:sz="4" w:space="0" w:color="auto"/>
            </w:tcBorders>
            <w:vAlign w:val="center"/>
          </w:tcPr>
          <w:p w:rsidR="00D5682A" w:rsidRPr="00EE0232" w:rsidRDefault="00B0497F" w:rsidP="00B0497F">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年均</w:t>
            </w:r>
            <w:r w:rsidRPr="00EE0232">
              <w:rPr>
                <w:rFonts w:ascii="Times New Roman" w:eastAsia="宋体" w:hAnsi="Times New Roman" w:cs="Times New Roman"/>
                <w:color w:val="000000" w:themeColor="text1"/>
                <w:kern w:val="0"/>
                <w:sz w:val="18"/>
                <w:szCs w:val="18"/>
              </w:rPr>
              <w:t>5%</w:t>
            </w:r>
          </w:p>
        </w:tc>
        <w:tc>
          <w:tcPr>
            <w:tcW w:w="1161"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预期性</w:t>
            </w:r>
          </w:p>
        </w:tc>
      </w:tr>
      <w:tr w:rsidR="003369F5" w:rsidRPr="005214D8" w:rsidTr="008E05BC">
        <w:trPr>
          <w:trHeight w:val="312"/>
          <w:jc w:val="center"/>
        </w:trPr>
        <w:tc>
          <w:tcPr>
            <w:tcW w:w="910" w:type="dxa"/>
            <w:vMerge/>
            <w:tcBorders>
              <w:left w:val="single" w:sz="4" w:space="0" w:color="auto"/>
              <w:right w:val="single" w:sz="4" w:space="0" w:color="auto"/>
            </w:tcBorders>
            <w:vAlign w:val="center"/>
          </w:tcPr>
          <w:p w:rsidR="00D5682A" w:rsidRPr="00EE0232" w:rsidRDefault="00D5682A"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p>
        </w:tc>
        <w:tc>
          <w:tcPr>
            <w:tcW w:w="494"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2C7265">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3</w:t>
            </w:r>
          </w:p>
        </w:tc>
        <w:tc>
          <w:tcPr>
            <w:tcW w:w="3269"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2C7265">
            <w:pPr>
              <w:adjustRightInd w:val="0"/>
              <w:snapToGrid w:val="0"/>
              <w:spacing w:line="300" w:lineRule="exact"/>
              <w:ind w:firstLineChars="0" w:firstLine="0"/>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研发经费投入增长率（</w:t>
            </w:r>
            <w:r w:rsidRPr="00EE0232">
              <w:rPr>
                <w:rFonts w:ascii="Times New Roman" w:eastAsia="宋体" w:hAnsi="Times New Roman" w:cs="Times New Roman"/>
                <w:color w:val="000000" w:themeColor="text1"/>
                <w:kern w:val="0"/>
                <w:sz w:val="18"/>
                <w:szCs w:val="18"/>
              </w:rPr>
              <w:t>%</w:t>
            </w:r>
            <w:r w:rsidRPr="00EE0232">
              <w:rPr>
                <w:rFonts w:ascii="Times New Roman" w:eastAsia="宋体" w:hAnsi="Times New Roman" w:cs="Times New Roman"/>
                <w:color w:val="000000" w:themeColor="text1"/>
                <w:kern w:val="0"/>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rsidR="00D5682A" w:rsidRPr="00EE0232" w:rsidRDefault="00844E66"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年均</w:t>
            </w:r>
            <w:r w:rsidRPr="00EE0232">
              <w:rPr>
                <w:rFonts w:ascii="Times New Roman" w:eastAsia="宋体" w:hAnsi="Times New Roman" w:cs="Times New Roman"/>
                <w:color w:val="000000" w:themeColor="text1"/>
                <w:kern w:val="0"/>
                <w:sz w:val="18"/>
                <w:szCs w:val="18"/>
              </w:rPr>
              <w:t>10.8</w:t>
            </w:r>
          </w:p>
        </w:tc>
        <w:tc>
          <w:tcPr>
            <w:tcW w:w="1134" w:type="dxa"/>
            <w:tcBorders>
              <w:top w:val="single" w:sz="4" w:space="0" w:color="auto"/>
              <w:left w:val="single" w:sz="4" w:space="0" w:color="auto"/>
              <w:bottom w:val="single" w:sz="4" w:space="0" w:color="auto"/>
              <w:right w:val="single" w:sz="4" w:space="0" w:color="auto"/>
            </w:tcBorders>
            <w:vAlign w:val="center"/>
          </w:tcPr>
          <w:p w:rsidR="00D5682A" w:rsidRPr="00EE0232" w:rsidRDefault="0049443B" w:rsidP="0049443B">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年均</w:t>
            </w:r>
            <w:r w:rsidRPr="00EE0232">
              <w:rPr>
                <w:rFonts w:ascii="Times New Roman" w:eastAsia="宋体" w:hAnsi="Times New Roman" w:cs="Times New Roman"/>
                <w:color w:val="000000" w:themeColor="text1"/>
                <w:kern w:val="0"/>
                <w:sz w:val="18"/>
                <w:szCs w:val="18"/>
              </w:rPr>
              <w:t>10</w:t>
            </w:r>
          </w:p>
        </w:tc>
        <w:tc>
          <w:tcPr>
            <w:tcW w:w="1161"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预期性</w:t>
            </w:r>
          </w:p>
        </w:tc>
      </w:tr>
      <w:tr w:rsidR="003369F5" w:rsidRPr="005214D8" w:rsidTr="008E05BC">
        <w:trPr>
          <w:trHeight w:val="312"/>
          <w:jc w:val="center"/>
        </w:trPr>
        <w:tc>
          <w:tcPr>
            <w:tcW w:w="910" w:type="dxa"/>
            <w:vMerge/>
            <w:tcBorders>
              <w:left w:val="single" w:sz="4" w:space="0" w:color="auto"/>
              <w:right w:val="single" w:sz="4" w:space="0" w:color="auto"/>
            </w:tcBorders>
            <w:vAlign w:val="center"/>
          </w:tcPr>
          <w:p w:rsidR="00D5682A" w:rsidRPr="00EE0232" w:rsidRDefault="00D5682A"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p>
        </w:tc>
        <w:tc>
          <w:tcPr>
            <w:tcW w:w="494"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4</w:t>
            </w:r>
          </w:p>
        </w:tc>
        <w:tc>
          <w:tcPr>
            <w:tcW w:w="3269"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9D05D6">
            <w:pPr>
              <w:adjustRightInd w:val="0"/>
              <w:snapToGrid w:val="0"/>
              <w:spacing w:line="300" w:lineRule="exact"/>
              <w:ind w:firstLineChars="0" w:firstLine="0"/>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每万人口拥有高价值发明专利数（件）</w:t>
            </w:r>
          </w:p>
        </w:tc>
        <w:tc>
          <w:tcPr>
            <w:tcW w:w="1418" w:type="dxa"/>
            <w:tcBorders>
              <w:top w:val="single" w:sz="4" w:space="0" w:color="auto"/>
              <w:left w:val="single" w:sz="4" w:space="0" w:color="auto"/>
              <w:bottom w:val="single" w:sz="4" w:space="0" w:color="auto"/>
              <w:right w:val="single" w:sz="4" w:space="0" w:color="auto"/>
            </w:tcBorders>
            <w:vAlign w:val="center"/>
          </w:tcPr>
          <w:p w:rsidR="00D5682A" w:rsidRPr="00EE0232" w:rsidRDefault="0049443B"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12</w:t>
            </w:r>
          </w:p>
        </w:tc>
        <w:tc>
          <w:tcPr>
            <w:tcW w:w="1134" w:type="dxa"/>
            <w:tcBorders>
              <w:top w:val="single" w:sz="4" w:space="0" w:color="auto"/>
              <w:left w:val="single" w:sz="4" w:space="0" w:color="auto"/>
              <w:bottom w:val="single" w:sz="4" w:space="0" w:color="auto"/>
              <w:right w:val="single" w:sz="4" w:space="0" w:color="auto"/>
            </w:tcBorders>
            <w:vAlign w:val="center"/>
          </w:tcPr>
          <w:p w:rsidR="00D5682A" w:rsidRPr="00EE0232" w:rsidRDefault="0049443B"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20</w:t>
            </w:r>
          </w:p>
        </w:tc>
        <w:tc>
          <w:tcPr>
            <w:tcW w:w="1161"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预期性</w:t>
            </w:r>
          </w:p>
        </w:tc>
      </w:tr>
      <w:tr w:rsidR="003369F5" w:rsidRPr="005214D8" w:rsidTr="008E05BC">
        <w:trPr>
          <w:trHeight w:val="312"/>
          <w:jc w:val="center"/>
        </w:trPr>
        <w:tc>
          <w:tcPr>
            <w:tcW w:w="910" w:type="dxa"/>
            <w:vMerge/>
            <w:tcBorders>
              <w:left w:val="single" w:sz="4" w:space="0" w:color="auto"/>
              <w:right w:val="single" w:sz="4" w:space="0" w:color="auto"/>
            </w:tcBorders>
            <w:vAlign w:val="center"/>
          </w:tcPr>
          <w:p w:rsidR="00D5682A" w:rsidRPr="00EE0232" w:rsidRDefault="00D5682A"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p>
        </w:tc>
        <w:tc>
          <w:tcPr>
            <w:tcW w:w="494"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5</w:t>
            </w:r>
          </w:p>
        </w:tc>
        <w:tc>
          <w:tcPr>
            <w:tcW w:w="3269"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1A0FD9">
            <w:pPr>
              <w:adjustRightInd w:val="0"/>
              <w:snapToGrid w:val="0"/>
              <w:spacing w:line="300" w:lineRule="exact"/>
              <w:ind w:firstLineChars="0" w:firstLine="0"/>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高新技术产业产值占规模以上工业</w:t>
            </w:r>
            <w:r w:rsidR="00257A27" w:rsidRPr="00EE0232">
              <w:rPr>
                <w:rFonts w:ascii="Times New Roman" w:eastAsia="宋体" w:hAnsi="Times New Roman" w:cs="Times New Roman"/>
                <w:color w:val="000000" w:themeColor="text1"/>
                <w:kern w:val="0"/>
                <w:sz w:val="18"/>
                <w:szCs w:val="18"/>
              </w:rPr>
              <w:t>总</w:t>
            </w:r>
            <w:r w:rsidRPr="00EE0232">
              <w:rPr>
                <w:rFonts w:ascii="Times New Roman" w:eastAsia="宋体" w:hAnsi="Times New Roman" w:cs="Times New Roman"/>
                <w:color w:val="000000" w:themeColor="text1"/>
                <w:kern w:val="0"/>
                <w:sz w:val="18"/>
                <w:szCs w:val="18"/>
              </w:rPr>
              <w:t>产值比重（</w:t>
            </w:r>
            <w:r w:rsidRPr="00EE0232">
              <w:rPr>
                <w:rFonts w:ascii="Times New Roman" w:eastAsia="宋体" w:hAnsi="Times New Roman" w:cs="Times New Roman"/>
                <w:color w:val="000000" w:themeColor="text1"/>
                <w:kern w:val="0"/>
                <w:sz w:val="18"/>
                <w:szCs w:val="18"/>
              </w:rPr>
              <w:t>%</w:t>
            </w:r>
            <w:r w:rsidRPr="00EE0232">
              <w:rPr>
                <w:rFonts w:ascii="Times New Roman" w:eastAsia="宋体" w:hAnsi="Times New Roman" w:cs="Times New Roman"/>
                <w:color w:val="000000" w:themeColor="text1"/>
                <w:kern w:val="0"/>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rsidR="00D5682A" w:rsidRPr="00EE0232" w:rsidRDefault="00E13D54" w:rsidP="00AA12E2">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48.</w:t>
            </w:r>
            <w:r w:rsidR="00AA12E2" w:rsidRPr="00EE0232">
              <w:rPr>
                <w:rFonts w:ascii="Times New Roman" w:eastAsia="宋体" w:hAnsi="Times New Roman" w:cs="Times New Roman"/>
                <w:kern w:val="0"/>
                <w:sz w:val="18"/>
                <w:szCs w:val="18"/>
              </w:rPr>
              <w:t>33</w:t>
            </w:r>
          </w:p>
        </w:tc>
        <w:tc>
          <w:tcPr>
            <w:tcW w:w="1134"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50</w:t>
            </w:r>
          </w:p>
        </w:tc>
        <w:tc>
          <w:tcPr>
            <w:tcW w:w="1161"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预期性</w:t>
            </w:r>
          </w:p>
        </w:tc>
      </w:tr>
      <w:tr w:rsidR="003369F5" w:rsidRPr="005214D8" w:rsidTr="008E05BC">
        <w:trPr>
          <w:trHeight w:val="312"/>
          <w:jc w:val="center"/>
        </w:trPr>
        <w:tc>
          <w:tcPr>
            <w:tcW w:w="910" w:type="dxa"/>
            <w:vMerge/>
            <w:tcBorders>
              <w:left w:val="single" w:sz="4" w:space="0" w:color="auto"/>
              <w:right w:val="single" w:sz="4" w:space="0" w:color="auto"/>
            </w:tcBorders>
            <w:vAlign w:val="center"/>
          </w:tcPr>
          <w:p w:rsidR="00D5682A" w:rsidRPr="00EE0232" w:rsidRDefault="00D5682A"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p>
        </w:tc>
        <w:tc>
          <w:tcPr>
            <w:tcW w:w="494"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6</w:t>
            </w:r>
          </w:p>
        </w:tc>
        <w:tc>
          <w:tcPr>
            <w:tcW w:w="3269" w:type="dxa"/>
            <w:tcBorders>
              <w:top w:val="single" w:sz="4" w:space="0" w:color="auto"/>
              <w:left w:val="single" w:sz="4" w:space="0" w:color="auto"/>
              <w:bottom w:val="single" w:sz="4" w:space="0" w:color="auto"/>
              <w:right w:val="single" w:sz="4" w:space="0" w:color="auto"/>
            </w:tcBorders>
            <w:vAlign w:val="center"/>
          </w:tcPr>
          <w:p w:rsidR="00D5682A" w:rsidRPr="00EE0232" w:rsidRDefault="00F268F5" w:rsidP="00E13FBD">
            <w:pPr>
              <w:adjustRightInd w:val="0"/>
              <w:snapToGrid w:val="0"/>
              <w:spacing w:line="300" w:lineRule="exact"/>
              <w:ind w:firstLineChars="0" w:firstLine="0"/>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工业</w:t>
            </w:r>
            <w:r w:rsidR="00D5682A" w:rsidRPr="00EE0232">
              <w:rPr>
                <w:rFonts w:ascii="Times New Roman" w:eastAsia="宋体" w:hAnsi="Times New Roman" w:cs="Times New Roman"/>
                <w:color w:val="000000" w:themeColor="text1"/>
                <w:kern w:val="0"/>
                <w:sz w:val="18"/>
                <w:szCs w:val="18"/>
              </w:rPr>
              <w:t>增加值率（</w:t>
            </w:r>
            <w:r w:rsidR="00D5682A" w:rsidRPr="00EE0232">
              <w:rPr>
                <w:rFonts w:ascii="Times New Roman" w:eastAsia="宋体" w:hAnsi="Times New Roman" w:cs="Times New Roman"/>
                <w:color w:val="000000" w:themeColor="text1"/>
                <w:kern w:val="0"/>
                <w:sz w:val="18"/>
                <w:szCs w:val="18"/>
              </w:rPr>
              <w:t>%</w:t>
            </w:r>
            <w:r w:rsidR="00D5682A" w:rsidRPr="00EE0232">
              <w:rPr>
                <w:rFonts w:ascii="Times New Roman" w:eastAsia="宋体" w:hAnsi="Times New Roman" w:cs="Times New Roman"/>
                <w:color w:val="000000" w:themeColor="text1"/>
                <w:kern w:val="0"/>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rsidR="00D5682A" w:rsidRPr="00EE0232" w:rsidRDefault="00DB55A2" w:rsidP="009D05D6">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22.9</w:t>
            </w:r>
          </w:p>
        </w:tc>
        <w:tc>
          <w:tcPr>
            <w:tcW w:w="1134" w:type="dxa"/>
            <w:tcBorders>
              <w:top w:val="single" w:sz="4" w:space="0" w:color="auto"/>
              <w:left w:val="single" w:sz="4" w:space="0" w:color="auto"/>
              <w:bottom w:val="single" w:sz="4" w:space="0" w:color="auto"/>
              <w:right w:val="single" w:sz="4" w:space="0" w:color="auto"/>
            </w:tcBorders>
            <w:vAlign w:val="center"/>
          </w:tcPr>
          <w:p w:rsidR="00D5682A" w:rsidRPr="00EE0232" w:rsidRDefault="00A44F25"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25</w:t>
            </w:r>
            <w:r w:rsidRPr="00EE0232">
              <w:rPr>
                <w:rFonts w:ascii="Times New Roman" w:eastAsia="宋体" w:hAnsi="Times New Roman" w:cs="Times New Roman"/>
                <w:color w:val="000000" w:themeColor="text1"/>
                <w:kern w:val="0"/>
                <w:sz w:val="18"/>
                <w:szCs w:val="18"/>
              </w:rPr>
              <w:t>左右</w:t>
            </w:r>
          </w:p>
        </w:tc>
        <w:tc>
          <w:tcPr>
            <w:tcW w:w="1161"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预期性</w:t>
            </w:r>
          </w:p>
        </w:tc>
      </w:tr>
      <w:tr w:rsidR="003369F5" w:rsidRPr="005214D8" w:rsidTr="008E05BC">
        <w:trPr>
          <w:trHeight w:val="312"/>
          <w:jc w:val="center"/>
        </w:trPr>
        <w:tc>
          <w:tcPr>
            <w:tcW w:w="910" w:type="dxa"/>
            <w:vMerge/>
            <w:tcBorders>
              <w:left w:val="single" w:sz="4" w:space="0" w:color="auto"/>
              <w:right w:val="single" w:sz="4" w:space="0" w:color="auto"/>
            </w:tcBorders>
            <w:vAlign w:val="center"/>
          </w:tcPr>
          <w:p w:rsidR="00D5682A" w:rsidRPr="00EE0232" w:rsidRDefault="00D5682A"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p>
        </w:tc>
        <w:tc>
          <w:tcPr>
            <w:tcW w:w="494" w:type="dxa"/>
            <w:tcBorders>
              <w:top w:val="single" w:sz="4" w:space="0" w:color="auto"/>
              <w:left w:val="single" w:sz="4" w:space="0" w:color="auto"/>
              <w:bottom w:val="single" w:sz="4" w:space="0" w:color="auto"/>
              <w:right w:val="single" w:sz="4" w:space="0" w:color="auto"/>
            </w:tcBorders>
          </w:tcPr>
          <w:p w:rsidR="00D5682A" w:rsidRPr="00EE0232" w:rsidRDefault="00D5682A"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7</w:t>
            </w:r>
          </w:p>
        </w:tc>
        <w:tc>
          <w:tcPr>
            <w:tcW w:w="3269"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1A0FD9">
            <w:pPr>
              <w:adjustRightInd w:val="0"/>
              <w:snapToGrid w:val="0"/>
              <w:spacing w:line="300" w:lineRule="exact"/>
              <w:ind w:firstLineChars="0" w:firstLine="0"/>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现代服务业增加值占服务业增加值比重（</w:t>
            </w:r>
            <w:r w:rsidRPr="00EE0232">
              <w:rPr>
                <w:rFonts w:ascii="Times New Roman" w:eastAsia="宋体" w:hAnsi="Times New Roman" w:cs="Times New Roman"/>
                <w:color w:val="000000" w:themeColor="text1"/>
                <w:kern w:val="0"/>
                <w:sz w:val="18"/>
                <w:szCs w:val="18"/>
              </w:rPr>
              <w:t>%</w:t>
            </w:r>
            <w:r w:rsidRPr="00EE0232">
              <w:rPr>
                <w:rFonts w:ascii="Times New Roman" w:eastAsia="宋体" w:hAnsi="Times New Roman" w:cs="Times New Roman"/>
                <w:color w:val="000000" w:themeColor="text1"/>
                <w:kern w:val="0"/>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rsidR="00D5682A" w:rsidRPr="00EE0232" w:rsidRDefault="007A0D8E" w:rsidP="009D05D6">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54.6</w:t>
            </w:r>
          </w:p>
        </w:tc>
        <w:tc>
          <w:tcPr>
            <w:tcW w:w="1134" w:type="dxa"/>
            <w:tcBorders>
              <w:top w:val="single" w:sz="4" w:space="0" w:color="auto"/>
              <w:left w:val="single" w:sz="4" w:space="0" w:color="auto"/>
              <w:bottom w:val="single" w:sz="4" w:space="0" w:color="auto"/>
              <w:right w:val="single" w:sz="4" w:space="0" w:color="auto"/>
            </w:tcBorders>
            <w:vAlign w:val="center"/>
          </w:tcPr>
          <w:p w:rsidR="00D5682A" w:rsidRPr="00EE0232" w:rsidRDefault="00811BC9" w:rsidP="005A49B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5</w:t>
            </w:r>
            <w:r w:rsidR="005A49B7" w:rsidRPr="00EE0232">
              <w:rPr>
                <w:rFonts w:ascii="Times New Roman" w:eastAsia="宋体" w:hAnsi="Times New Roman" w:cs="Times New Roman"/>
                <w:color w:val="000000" w:themeColor="text1"/>
                <w:kern w:val="0"/>
                <w:sz w:val="18"/>
                <w:szCs w:val="18"/>
              </w:rPr>
              <w:t>6</w:t>
            </w:r>
          </w:p>
        </w:tc>
        <w:tc>
          <w:tcPr>
            <w:tcW w:w="1161"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9D05D6">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预期性</w:t>
            </w:r>
          </w:p>
        </w:tc>
      </w:tr>
      <w:tr w:rsidR="003369F5" w:rsidRPr="005214D8" w:rsidTr="008E05BC">
        <w:trPr>
          <w:trHeight w:val="312"/>
          <w:jc w:val="center"/>
        </w:trPr>
        <w:tc>
          <w:tcPr>
            <w:tcW w:w="910" w:type="dxa"/>
            <w:vMerge/>
            <w:tcBorders>
              <w:left w:val="single" w:sz="4" w:space="0" w:color="auto"/>
              <w:right w:val="single" w:sz="4" w:space="0" w:color="auto"/>
            </w:tcBorders>
            <w:vAlign w:val="center"/>
          </w:tcPr>
          <w:p w:rsidR="00D5682A" w:rsidRPr="00EE0232" w:rsidRDefault="00D5682A" w:rsidP="00D37AF0">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p>
        </w:tc>
        <w:tc>
          <w:tcPr>
            <w:tcW w:w="494"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37AF0">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8</w:t>
            </w:r>
          </w:p>
        </w:tc>
        <w:tc>
          <w:tcPr>
            <w:tcW w:w="3269"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37AF0">
            <w:pPr>
              <w:adjustRightInd w:val="0"/>
              <w:snapToGrid w:val="0"/>
              <w:spacing w:line="300" w:lineRule="exact"/>
              <w:ind w:firstLineChars="0" w:firstLine="0"/>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数字经济核心产业营业收入增长率（</w:t>
            </w:r>
            <w:r w:rsidRPr="00EE0232">
              <w:rPr>
                <w:rFonts w:ascii="Times New Roman" w:eastAsia="宋体" w:hAnsi="Times New Roman" w:cs="Times New Roman"/>
                <w:color w:val="000000" w:themeColor="text1"/>
                <w:kern w:val="0"/>
                <w:sz w:val="18"/>
                <w:szCs w:val="18"/>
              </w:rPr>
              <w:t>%</w:t>
            </w:r>
            <w:r w:rsidRPr="00EE0232">
              <w:rPr>
                <w:rFonts w:ascii="Times New Roman" w:eastAsia="宋体" w:hAnsi="Times New Roman" w:cs="Times New Roman"/>
                <w:color w:val="000000" w:themeColor="text1"/>
                <w:kern w:val="0"/>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37AF0">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10</w:t>
            </w:r>
            <w:r w:rsidR="00B57AE2" w:rsidRPr="00EE0232">
              <w:rPr>
                <w:rFonts w:ascii="Times New Roman" w:eastAsia="宋体" w:hAnsi="Times New Roman" w:cs="Times New Roman"/>
                <w:kern w:val="0"/>
                <w:sz w:val="18"/>
                <w:szCs w:val="18"/>
              </w:rPr>
              <w:t>.2</w:t>
            </w:r>
          </w:p>
        </w:tc>
        <w:tc>
          <w:tcPr>
            <w:tcW w:w="1134"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A44F25">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年均</w:t>
            </w:r>
            <w:r w:rsidR="00A44F25" w:rsidRPr="00EE0232">
              <w:rPr>
                <w:rFonts w:ascii="Times New Roman" w:eastAsia="宋体" w:hAnsi="Times New Roman" w:cs="Times New Roman"/>
                <w:color w:val="000000" w:themeColor="text1"/>
                <w:kern w:val="0"/>
                <w:sz w:val="18"/>
                <w:szCs w:val="18"/>
              </w:rPr>
              <w:t>10</w:t>
            </w:r>
          </w:p>
        </w:tc>
        <w:tc>
          <w:tcPr>
            <w:tcW w:w="1161"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37AF0">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预期性</w:t>
            </w:r>
          </w:p>
        </w:tc>
      </w:tr>
      <w:tr w:rsidR="003369F5" w:rsidRPr="005214D8" w:rsidTr="008E05BC">
        <w:trPr>
          <w:trHeight w:val="312"/>
          <w:jc w:val="center"/>
        </w:trPr>
        <w:tc>
          <w:tcPr>
            <w:tcW w:w="910" w:type="dxa"/>
            <w:vMerge/>
            <w:tcBorders>
              <w:left w:val="single" w:sz="4" w:space="0" w:color="auto"/>
              <w:right w:val="single" w:sz="4" w:space="0" w:color="auto"/>
            </w:tcBorders>
            <w:vAlign w:val="center"/>
          </w:tcPr>
          <w:p w:rsidR="00D5682A" w:rsidRPr="00EE0232" w:rsidRDefault="00D5682A"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p>
        </w:tc>
        <w:tc>
          <w:tcPr>
            <w:tcW w:w="494"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9</w:t>
            </w:r>
          </w:p>
        </w:tc>
        <w:tc>
          <w:tcPr>
            <w:tcW w:w="3269"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1A0FD9">
            <w:pPr>
              <w:adjustRightInd w:val="0"/>
              <w:snapToGrid w:val="0"/>
              <w:spacing w:line="300" w:lineRule="exact"/>
              <w:ind w:firstLineChars="0" w:firstLine="0"/>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文化产业增加值占</w:t>
            </w:r>
            <w:r w:rsidR="00476645" w:rsidRPr="00EE0232">
              <w:rPr>
                <w:rFonts w:ascii="Times New Roman" w:eastAsia="宋体" w:hAnsi="Times New Roman" w:cs="Times New Roman"/>
                <w:color w:val="000000" w:themeColor="text1"/>
                <w:kern w:val="0"/>
                <w:sz w:val="18"/>
                <w:szCs w:val="18"/>
              </w:rPr>
              <w:t>地区生产总值</w:t>
            </w:r>
            <w:r w:rsidRPr="00EE0232">
              <w:rPr>
                <w:rFonts w:ascii="Times New Roman" w:eastAsia="宋体" w:hAnsi="Times New Roman" w:cs="Times New Roman"/>
                <w:color w:val="000000" w:themeColor="text1"/>
                <w:kern w:val="0"/>
                <w:sz w:val="18"/>
                <w:szCs w:val="18"/>
              </w:rPr>
              <w:t>比重（</w:t>
            </w:r>
            <w:r w:rsidRPr="00EE0232">
              <w:rPr>
                <w:rFonts w:ascii="Times New Roman" w:eastAsia="宋体" w:hAnsi="Times New Roman" w:cs="Times New Roman"/>
                <w:color w:val="000000" w:themeColor="text1"/>
                <w:kern w:val="0"/>
                <w:sz w:val="18"/>
                <w:szCs w:val="18"/>
              </w:rPr>
              <w:t>%</w:t>
            </w:r>
            <w:r w:rsidRPr="00EE0232">
              <w:rPr>
                <w:rFonts w:ascii="Times New Roman" w:eastAsia="宋体" w:hAnsi="Times New Roman" w:cs="Times New Roman"/>
                <w:color w:val="000000" w:themeColor="text1"/>
                <w:kern w:val="0"/>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rsidR="00D5682A" w:rsidRPr="00EE0232" w:rsidRDefault="0010663B" w:rsidP="001F4427">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4.26</w:t>
            </w:r>
          </w:p>
        </w:tc>
        <w:tc>
          <w:tcPr>
            <w:tcW w:w="1134"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5</w:t>
            </w:r>
          </w:p>
        </w:tc>
        <w:tc>
          <w:tcPr>
            <w:tcW w:w="1161"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预期性</w:t>
            </w:r>
          </w:p>
        </w:tc>
      </w:tr>
      <w:tr w:rsidR="003369F5" w:rsidRPr="005214D8" w:rsidTr="008E05BC">
        <w:trPr>
          <w:trHeight w:val="312"/>
          <w:jc w:val="center"/>
        </w:trPr>
        <w:tc>
          <w:tcPr>
            <w:tcW w:w="910" w:type="dxa"/>
            <w:vMerge w:val="restart"/>
            <w:tcBorders>
              <w:left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百姓富</w:t>
            </w:r>
          </w:p>
        </w:tc>
        <w:tc>
          <w:tcPr>
            <w:tcW w:w="494"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10</w:t>
            </w:r>
          </w:p>
        </w:tc>
        <w:tc>
          <w:tcPr>
            <w:tcW w:w="3269"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居民人均可支配收入增长率（</w:t>
            </w:r>
            <w:r w:rsidRPr="00EE0232">
              <w:rPr>
                <w:rFonts w:ascii="Times New Roman" w:eastAsia="宋体" w:hAnsi="Times New Roman" w:cs="Times New Roman"/>
                <w:color w:val="000000" w:themeColor="text1"/>
                <w:kern w:val="0"/>
                <w:sz w:val="18"/>
                <w:szCs w:val="18"/>
              </w:rPr>
              <w:t>%</w:t>
            </w:r>
            <w:r w:rsidRPr="00EE0232">
              <w:rPr>
                <w:rFonts w:ascii="Times New Roman" w:eastAsia="宋体" w:hAnsi="Times New Roman" w:cs="Times New Roman"/>
                <w:color w:val="000000" w:themeColor="text1"/>
                <w:kern w:val="0"/>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rsidR="001F4427" w:rsidRPr="00EE0232" w:rsidRDefault="00D05D92" w:rsidP="00B57AE2">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年均</w:t>
            </w:r>
            <w:r w:rsidR="00E13D54" w:rsidRPr="00EE0232">
              <w:rPr>
                <w:rFonts w:ascii="Times New Roman" w:eastAsia="宋体" w:hAnsi="Times New Roman" w:cs="Times New Roman"/>
                <w:kern w:val="0"/>
                <w:sz w:val="18"/>
                <w:szCs w:val="18"/>
              </w:rPr>
              <w:t>7.</w:t>
            </w:r>
            <w:r w:rsidR="00B57AE2" w:rsidRPr="00EE0232">
              <w:rPr>
                <w:rFonts w:ascii="Times New Roman" w:eastAsia="宋体" w:hAnsi="Times New Roman" w:cs="Times New Roman"/>
                <w:kern w:val="0"/>
                <w:sz w:val="18"/>
                <w:szCs w:val="18"/>
              </w:rPr>
              <w:t>9</w:t>
            </w:r>
          </w:p>
        </w:tc>
        <w:tc>
          <w:tcPr>
            <w:tcW w:w="1134" w:type="dxa"/>
            <w:tcBorders>
              <w:top w:val="single" w:sz="4" w:space="0" w:color="auto"/>
              <w:left w:val="single" w:sz="4" w:space="0" w:color="auto"/>
              <w:bottom w:val="single" w:sz="4" w:space="0" w:color="auto"/>
              <w:right w:val="single" w:sz="4" w:space="0" w:color="auto"/>
            </w:tcBorders>
            <w:vAlign w:val="center"/>
          </w:tcPr>
          <w:p w:rsidR="001F4427" w:rsidRPr="00EE0232" w:rsidRDefault="00D05D92"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年均</w:t>
            </w:r>
            <w:r w:rsidR="002C7265" w:rsidRPr="00EE0232">
              <w:rPr>
                <w:rFonts w:ascii="Times New Roman" w:eastAsia="宋体" w:hAnsi="Times New Roman" w:cs="Times New Roman"/>
                <w:color w:val="000000" w:themeColor="text1"/>
                <w:kern w:val="0"/>
                <w:sz w:val="18"/>
                <w:szCs w:val="18"/>
              </w:rPr>
              <w:t>6</w:t>
            </w:r>
          </w:p>
        </w:tc>
        <w:tc>
          <w:tcPr>
            <w:tcW w:w="1161"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预期性</w:t>
            </w:r>
          </w:p>
        </w:tc>
      </w:tr>
      <w:tr w:rsidR="003369F5" w:rsidRPr="005214D8" w:rsidTr="008E05BC">
        <w:trPr>
          <w:trHeight w:val="312"/>
          <w:jc w:val="center"/>
        </w:trPr>
        <w:tc>
          <w:tcPr>
            <w:tcW w:w="910" w:type="dxa"/>
            <w:vMerge/>
            <w:tcBorders>
              <w:left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p>
        </w:tc>
        <w:tc>
          <w:tcPr>
            <w:tcW w:w="494"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11</w:t>
            </w:r>
          </w:p>
        </w:tc>
        <w:tc>
          <w:tcPr>
            <w:tcW w:w="3269"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城镇调查失业率（</w:t>
            </w:r>
            <w:r w:rsidRPr="00EE0232">
              <w:rPr>
                <w:rFonts w:ascii="Times New Roman" w:eastAsia="宋体" w:hAnsi="Times New Roman" w:cs="Times New Roman"/>
                <w:color w:val="000000" w:themeColor="text1"/>
                <w:kern w:val="0"/>
                <w:sz w:val="18"/>
                <w:szCs w:val="18"/>
              </w:rPr>
              <w:t>%</w:t>
            </w:r>
            <w:r w:rsidRPr="00EE0232">
              <w:rPr>
                <w:rFonts w:ascii="Times New Roman" w:eastAsia="宋体" w:hAnsi="Times New Roman" w:cs="Times New Roman"/>
                <w:color w:val="000000" w:themeColor="text1"/>
                <w:kern w:val="0"/>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w:t>
            </w:r>
            <w:r w:rsidRPr="00EE0232">
              <w:rPr>
                <w:rFonts w:ascii="Times New Roman" w:eastAsia="宋体" w:hAnsi="Times New Roman" w:cs="Times New Roman"/>
                <w:color w:val="000000" w:themeColor="text1"/>
                <w:kern w:val="0"/>
                <w:sz w:val="18"/>
                <w:szCs w:val="18"/>
              </w:rPr>
              <w:t>5</w:t>
            </w:r>
          </w:p>
        </w:tc>
        <w:tc>
          <w:tcPr>
            <w:tcW w:w="1134"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w:t>
            </w:r>
            <w:r w:rsidRPr="00EE0232">
              <w:rPr>
                <w:rFonts w:ascii="Times New Roman" w:eastAsia="宋体" w:hAnsi="Times New Roman" w:cs="Times New Roman"/>
                <w:color w:val="000000" w:themeColor="text1"/>
                <w:kern w:val="0"/>
                <w:sz w:val="18"/>
                <w:szCs w:val="18"/>
              </w:rPr>
              <w:t>5</w:t>
            </w:r>
          </w:p>
        </w:tc>
        <w:tc>
          <w:tcPr>
            <w:tcW w:w="1161"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预期性</w:t>
            </w:r>
          </w:p>
        </w:tc>
      </w:tr>
      <w:tr w:rsidR="003369F5" w:rsidRPr="005214D8" w:rsidTr="00B54AC6">
        <w:trPr>
          <w:trHeight w:val="312"/>
          <w:jc w:val="center"/>
        </w:trPr>
        <w:tc>
          <w:tcPr>
            <w:tcW w:w="910" w:type="dxa"/>
            <w:vMerge/>
            <w:tcBorders>
              <w:left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bookmarkStart w:id="24" w:name="_Hlk60248872"/>
          </w:p>
        </w:tc>
        <w:tc>
          <w:tcPr>
            <w:tcW w:w="494" w:type="dxa"/>
            <w:tcBorders>
              <w:top w:val="single" w:sz="4" w:space="0" w:color="auto"/>
              <w:left w:val="single" w:sz="4" w:space="0" w:color="auto"/>
              <w:bottom w:val="single" w:sz="4" w:space="0" w:color="auto"/>
              <w:right w:val="single" w:sz="4" w:space="0" w:color="auto"/>
            </w:tcBorders>
            <w:vAlign w:val="center"/>
          </w:tcPr>
          <w:p w:rsidR="001F4427" w:rsidRPr="00EE0232" w:rsidRDefault="0050750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12</w:t>
            </w:r>
          </w:p>
        </w:tc>
        <w:tc>
          <w:tcPr>
            <w:tcW w:w="3269" w:type="dxa"/>
            <w:tcBorders>
              <w:top w:val="single" w:sz="4" w:space="0" w:color="auto"/>
              <w:left w:val="single" w:sz="4" w:space="0" w:color="auto"/>
              <w:bottom w:val="single" w:sz="4" w:space="0" w:color="auto"/>
              <w:right w:val="single" w:sz="4" w:space="0" w:color="auto"/>
            </w:tcBorders>
            <w:vAlign w:val="center"/>
          </w:tcPr>
          <w:p w:rsidR="001F4427" w:rsidRPr="00EE0232" w:rsidRDefault="00507507" w:rsidP="00E13FBD">
            <w:pPr>
              <w:adjustRightInd w:val="0"/>
              <w:snapToGrid w:val="0"/>
              <w:spacing w:line="300" w:lineRule="exact"/>
              <w:ind w:firstLineChars="0" w:firstLine="0"/>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五年新增城镇就业（万人）</w:t>
            </w:r>
          </w:p>
        </w:tc>
        <w:tc>
          <w:tcPr>
            <w:tcW w:w="1418" w:type="dxa"/>
            <w:tcBorders>
              <w:top w:val="single" w:sz="4" w:space="0" w:color="auto"/>
              <w:left w:val="single" w:sz="4" w:space="0" w:color="auto"/>
              <w:bottom w:val="single" w:sz="4" w:space="0" w:color="auto"/>
              <w:right w:val="single" w:sz="4" w:space="0" w:color="auto"/>
            </w:tcBorders>
            <w:vAlign w:val="center"/>
          </w:tcPr>
          <w:p w:rsidR="001F4427" w:rsidRPr="00EE0232" w:rsidRDefault="00507507" w:rsidP="00CF1234">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w:t>
            </w:r>
            <w:r w:rsidR="00E14A17" w:rsidRPr="00EE0232">
              <w:rPr>
                <w:rFonts w:ascii="Times New Roman" w:eastAsia="宋体" w:hAnsi="Times New Roman" w:cs="Times New Roman"/>
                <w:color w:val="000000" w:themeColor="text1"/>
                <w:kern w:val="0"/>
                <w:sz w:val="18"/>
                <w:szCs w:val="18"/>
              </w:rPr>
              <w:t>77.4</w:t>
            </w:r>
            <w:r w:rsidRPr="00EE0232">
              <w:rPr>
                <w:rFonts w:ascii="Times New Roman" w:eastAsia="宋体" w:hAnsi="Times New Roman" w:cs="Times New Roman"/>
                <w:color w:val="000000" w:themeColor="text1"/>
                <w:kern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rsidR="001F4427" w:rsidRPr="00EE0232" w:rsidRDefault="00507507" w:rsidP="00CF1234">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[60]</w:t>
            </w:r>
          </w:p>
        </w:tc>
        <w:tc>
          <w:tcPr>
            <w:tcW w:w="1161" w:type="dxa"/>
            <w:tcBorders>
              <w:top w:val="single" w:sz="4" w:space="0" w:color="auto"/>
              <w:left w:val="single" w:sz="4" w:space="0" w:color="auto"/>
              <w:bottom w:val="single" w:sz="4" w:space="0" w:color="auto"/>
              <w:right w:val="single" w:sz="4" w:space="0" w:color="auto"/>
            </w:tcBorders>
            <w:vAlign w:val="center"/>
          </w:tcPr>
          <w:p w:rsidR="001F4427" w:rsidRPr="00EE0232" w:rsidRDefault="0050750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预期性</w:t>
            </w:r>
          </w:p>
        </w:tc>
      </w:tr>
      <w:bookmarkEnd w:id="24"/>
      <w:tr w:rsidR="003369F5" w:rsidRPr="005214D8" w:rsidTr="00B54AC6">
        <w:trPr>
          <w:trHeight w:val="312"/>
          <w:jc w:val="center"/>
        </w:trPr>
        <w:tc>
          <w:tcPr>
            <w:tcW w:w="910" w:type="dxa"/>
            <w:vMerge/>
            <w:tcBorders>
              <w:left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p>
        </w:tc>
        <w:tc>
          <w:tcPr>
            <w:tcW w:w="494"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13</w:t>
            </w:r>
          </w:p>
        </w:tc>
        <w:tc>
          <w:tcPr>
            <w:tcW w:w="3269"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人均预期寿命（岁）</w:t>
            </w:r>
          </w:p>
        </w:tc>
        <w:tc>
          <w:tcPr>
            <w:tcW w:w="1418" w:type="dxa"/>
            <w:tcBorders>
              <w:top w:val="single" w:sz="4" w:space="0" w:color="auto"/>
              <w:left w:val="single" w:sz="4" w:space="0" w:color="auto"/>
              <w:bottom w:val="single" w:sz="4" w:space="0" w:color="auto"/>
              <w:right w:val="single" w:sz="4" w:space="0" w:color="auto"/>
            </w:tcBorders>
            <w:vAlign w:val="center"/>
          </w:tcPr>
          <w:p w:rsidR="001F4427" w:rsidRPr="00EE0232" w:rsidRDefault="002C7265" w:rsidP="00E13D54">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kern w:val="0"/>
                <w:sz w:val="18"/>
                <w:szCs w:val="18"/>
              </w:rPr>
              <w:t>83.</w:t>
            </w:r>
            <w:r w:rsidR="00E13D54" w:rsidRPr="00EE0232">
              <w:rPr>
                <w:rFonts w:ascii="Times New Roman" w:eastAsia="宋体" w:hAnsi="Times New Roman" w:cs="Times New Roman"/>
                <w:kern w:val="0"/>
                <w:sz w:val="18"/>
                <w:szCs w:val="18"/>
              </w:rPr>
              <w:t>2</w:t>
            </w:r>
          </w:p>
        </w:tc>
        <w:tc>
          <w:tcPr>
            <w:tcW w:w="1134"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83.5</w:t>
            </w:r>
          </w:p>
        </w:tc>
        <w:tc>
          <w:tcPr>
            <w:tcW w:w="1161"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预期性</w:t>
            </w:r>
          </w:p>
        </w:tc>
      </w:tr>
      <w:tr w:rsidR="003369F5" w:rsidRPr="005214D8" w:rsidTr="00B54AC6">
        <w:trPr>
          <w:trHeight w:val="312"/>
          <w:jc w:val="center"/>
        </w:trPr>
        <w:tc>
          <w:tcPr>
            <w:tcW w:w="910" w:type="dxa"/>
            <w:vMerge/>
            <w:tcBorders>
              <w:left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p>
        </w:tc>
        <w:tc>
          <w:tcPr>
            <w:tcW w:w="494"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14</w:t>
            </w:r>
          </w:p>
        </w:tc>
        <w:tc>
          <w:tcPr>
            <w:tcW w:w="3269"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每千人口拥有执业（助理）医师数（人）</w:t>
            </w:r>
          </w:p>
        </w:tc>
        <w:tc>
          <w:tcPr>
            <w:tcW w:w="1418"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3.52</w:t>
            </w:r>
          </w:p>
        </w:tc>
        <w:tc>
          <w:tcPr>
            <w:tcW w:w="1134" w:type="dxa"/>
            <w:tcBorders>
              <w:top w:val="single" w:sz="4" w:space="0" w:color="auto"/>
              <w:left w:val="single" w:sz="4" w:space="0" w:color="auto"/>
              <w:bottom w:val="single" w:sz="4" w:space="0" w:color="auto"/>
              <w:right w:val="single" w:sz="4" w:space="0" w:color="auto"/>
            </w:tcBorders>
            <w:vAlign w:val="center"/>
          </w:tcPr>
          <w:p w:rsidR="001F4427" w:rsidRPr="00EE0232" w:rsidRDefault="00927696" w:rsidP="006545FD">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3.</w:t>
            </w:r>
            <w:r w:rsidR="00437592" w:rsidRPr="00EE0232">
              <w:rPr>
                <w:rFonts w:ascii="Times New Roman" w:eastAsia="宋体" w:hAnsi="Times New Roman" w:cs="Times New Roman"/>
                <w:color w:val="000000" w:themeColor="text1"/>
                <w:kern w:val="0"/>
                <w:sz w:val="18"/>
                <w:szCs w:val="18"/>
              </w:rPr>
              <w:t>9</w:t>
            </w:r>
            <w:r w:rsidR="006545FD" w:rsidRPr="00EE0232">
              <w:rPr>
                <w:rFonts w:ascii="Times New Roman" w:eastAsia="宋体" w:hAnsi="Times New Roman" w:cs="Times New Roman"/>
                <w:color w:val="000000" w:themeColor="text1"/>
                <w:kern w:val="0"/>
                <w:sz w:val="18"/>
                <w:szCs w:val="18"/>
              </w:rPr>
              <w:t xml:space="preserve"> </w:t>
            </w:r>
          </w:p>
        </w:tc>
        <w:tc>
          <w:tcPr>
            <w:tcW w:w="1161"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预期性</w:t>
            </w:r>
          </w:p>
        </w:tc>
      </w:tr>
      <w:tr w:rsidR="003369F5" w:rsidRPr="005214D8" w:rsidTr="00B54AC6">
        <w:trPr>
          <w:trHeight w:val="312"/>
          <w:jc w:val="center"/>
        </w:trPr>
        <w:tc>
          <w:tcPr>
            <w:tcW w:w="910" w:type="dxa"/>
            <w:vMerge/>
            <w:tcBorders>
              <w:left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p>
        </w:tc>
        <w:tc>
          <w:tcPr>
            <w:tcW w:w="494"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15</w:t>
            </w:r>
          </w:p>
        </w:tc>
        <w:tc>
          <w:tcPr>
            <w:tcW w:w="3269"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E13FBD">
            <w:pPr>
              <w:adjustRightInd w:val="0"/>
              <w:snapToGrid w:val="0"/>
              <w:spacing w:line="300" w:lineRule="exact"/>
              <w:ind w:firstLineChars="0" w:firstLine="0"/>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接受上门服务的居家老人数占比（</w:t>
            </w:r>
            <w:r w:rsidRPr="00EE0232">
              <w:rPr>
                <w:rFonts w:ascii="Times New Roman" w:eastAsia="宋体" w:hAnsi="Times New Roman" w:cs="Times New Roman"/>
                <w:color w:val="000000" w:themeColor="text1"/>
                <w:kern w:val="0"/>
                <w:sz w:val="18"/>
                <w:szCs w:val="18"/>
              </w:rPr>
              <w:t>%</w:t>
            </w:r>
            <w:r w:rsidRPr="00EE0232">
              <w:rPr>
                <w:rFonts w:ascii="Times New Roman" w:eastAsia="宋体" w:hAnsi="Times New Roman" w:cs="Times New Roman"/>
                <w:color w:val="000000" w:themeColor="text1"/>
                <w:kern w:val="0"/>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rsidR="001F4427" w:rsidRPr="00EE0232" w:rsidRDefault="00A649A6"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15</w:t>
            </w:r>
          </w:p>
        </w:tc>
        <w:tc>
          <w:tcPr>
            <w:tcW w:w="1134" w:type="dxa"/>
            <w:tcBorders>
              <w:top w:val="single" w:sz="4" w:space="0" w:color="auto"/>
              <w:left w:val="single" w:sz="4" w:space="0" w:color="auto"/>
              <w:bottom w:val="single" w:sz="4" w:space="0" w:color="auto"/>
              <w:right w:val="single" w:sz="4" w:space="0" w:color="auto"/>
            </w:tcBorders>
            <w:vAlign w:val="center"/>
          </w:tcPr>
          <w:p w:rsidR="001F4427" w:rsidRPr="00EE0232" w:rsidRDefault="00A649A6"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16</w:t>
            </w:r>
          </w:p>
        </w:tc>
        <w:tc>
          <w:tcPr>
            <w:tcW w:w="1161"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预期性</w:t>
            </w:r>
          </w:p>
        </w:tc>
      </w:tr>
      <w:tr w:rsidR="003369F5" w:rsidRPr="005214D8" w:rsidTr="0049443B">
        <w:trPr>
          <w:trHeight w:val="312"/>
          <w:jc w:val="center"/>
        </w:trPr>
        <w:tc>
          <w:tcPr>
            <w:tcW w:w="910" w:type="dxa"/>
            <w:vMerge/>
            <w:tcBorders>
              <w:left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p>
        </w:tc>
        <w:tc>
          <w:tcPr>
            <w:tcW w:w="494"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16</w:t>
            </w:r>
          </w:p>
        </w:tc>
        <w:tc>
          <w:tcPr>
            <w:tcW w:w="3269"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城乡基本养老保险参保缴费率（</w:t>
            </w:r>
            <w:r w:rsidRPr="00EE0232">
              <w:rPr>
                <w:rFonts w:ascii="Times New Roman" w:eastAsia="宋体" w:hAnsi="Times New Roman" w:cs="Times New Roman"/>
                <w:kern w:val="0"/>
                <w:sz w:val="18"/>
                <w:szCs w:val="18"/>
              </w:rPr>
              <w:t>%</w:t>
            </w:r>
            <w:r w:rsidRPr="00EE0232">
              <w:rPr>
                <w:rFonts w:ascii="Times New Roman" w:eastAsia="宋体" w:hAnsi="Times New Roman" w:cs="Times New Roman"/>
                <w:kern w:val="0"/>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rsidR="001F4427" w:rsidRPr="00EE0232" w:rsidRDefault="0049443B" w:rsidP="0049443B">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待省公布</w:t>
            </w:r>
          </w:p>
        </w:tc>
        <w:tc>
          <w:tcPr>
            <w:tcW w:w="1134" w:type="dxa"/>
            <w:tcBorders>
              <w:top w:val="single" w:sz="4" w:space="0" w:color="auto"/>
              <w:left w:val="single" w:sz="4" w:space="0" w:color="auto"/>
              <w:bottom w:val="single" w:sz="4" w:space="0" w:color="auto"/>
              <w:right w:val="single" w:sz="4" w:space="0" w:color="auto"/>
            </w:tcBorders>
            <w:vAlign w:val="center"/>
          </w:tcPr>
          <w:p w:rsidR="001F4427" w:rsidRPr="00EE0232" w:rsidRDefault="0049443B" w:rsidP="001F4427">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90</w:t>
            </w:r>
          </w:p>
        </w:tc>
        <w:tc>
          <w:tcPr>
            <w:tcW w:w="1161"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预期性</w:t>
            </w:r>
          </w:p>
        </w:tc>
      </w:tr>
      <w:tr w:rsidR="003369F5" w:rsidRPr="005214D8" w:rsidTr="00B54AC6">
        <w:trPr>
          <w:trHeight w:val="312"/>
          <w:jc w:val="center"/>
        </w:trPr>
        <w:tc>
          <w:tcPr>
            <w:tcW w:w="910" w:type="dxa"/>
            <w:vMerge/>
            <w:tcBorders>
              <w:left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p>
        </w:tc>
        <w:tc>
          <w:tcPr>
            <w:tcW w:w="494"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17</w:t>
            </w:r>
          </w:p>
        </w:tc>
        <w:tc>
          <w:tcPr>
            <w:tcW w:w="3269"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2D4EA1">
            <w:pPr>
              <w:adjustRightInd w:val="0"/>
              <w:snapToGrid w:val="0"/>
              <w:spacing w:line="300" w:lineRule="exact"/>
              <w:ind w:firstLineChars="0" w:firstLine="0"/>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每千人口拥有</w:t>
            </w:r>
            <w:r w:rsidRPr="00EE0232">
              <w:rPr>
                <w:rFonts w:ascii="Times New Roman" w:eastAsia="宋体" w:hAnsi="Times New Roman" w:cs="Times New Roman"/>
                <w:kern w:val="0"/>
                <w:sz w:val="18"/>
                <w:szCs w:val="18"/>
              </w:rPr>
              <w:t>3</w:t>
            </w:r>
            <w:r w:rsidRPr="00EE0232">
              <w:rPr>
                <w:rFonts w:ascii="Times New Roman" w:eastAsia="宋体" w:hAnsi="Times New Roman" w:cs="Times New Roman"/>
                <w:kern w:val="0"/>
                <w:sz w:val="18"/>
                <w:szCs w:val="18"/>
              </w:rPr>
              <w:t>岁</w:t>
            </w:r>
            <w:r w:rsidR="002D4EA1" w:rsidRPr="00EE0232">
              <w:rPr>
                <w:rFonts w:ascii="Times New Roman" w:eastAsia="宋体" w:hAnsi="Times New Roman" w:cs="Times New Roman"/>
                <w:kern w:val="0"/>
                <w:sz w:val="18"/>
                <w:szCs w:val="18"/>
              </w:rPr>
              <w:t>以下</w:t>
            </w:r>
            <w:r w:rsidRPr="00EE0232">
              <w:rPr>
                <w:rFonts w:ascii="Times New Roman" w:eastAsia="宋体" w:hAnsi="Times New Roman" w:cs="Times New Roman"/>
                <w:kern w:val="0"/>
                <w:sz w:val="18"/>
                <w:szCs w:val="18"/>
              </w:rPr>
              <w:t>婴幼儿托位数（个）</w:t>
            </w:r>
          </w:p>
        </w:tc>
        <w:tc>
          <w:tcPr>
            <w:tcW w:w="1418" w:type="dxa"/>
            <w:tcBorders>
              <w:top w:val="single" w:sz="4" w:space="0" w:color="auto"/>
              <w:left w:val="single" w:sz="4" w:space="0" w:color="auto"/>
              <w:bottom w:val="single" w:sz="4" w:space="0" w:color="auto"/>
              <w:right w:val="single" w:sz="4" w:space="0" w:color="auto"/>
            </w:tcBorders>
            <w:vAlign w:val="center"/>
          </w:tcPr>
          <w:p w:rsidR="001F4427" w:rsidRPr="00EE0232" w:rsidRDefault="0049443B" w:rsidP="004504A9">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1.</w:t>
            </w:r>
            <w:r w:rsidR="004504A9" w:rsidRPr="00EE0232">
              <w:rPr>
                <w:rFonts w:ascii="Times New Roman" w:eastAsia="宋体" w:hAnsi="Times New Roman" w:cs="Times New Roman"/>
                <w:kern w:val="0"/>
                <w:sz w:val="18"/>
                <w:szCs w:val="18"/>
              </w:rPr>
              <w:t>7</w:t>
            </w:r>
          </w:p>
        </w:tc>
        <w:tc>
          <w:tcPr>
            <w:tcW w:w="1134" w:type="dxa"/>
            <w:tcBorders>
              <w:top w:val="single" w:sz="4" w:space="0" w:color="auto"/>
              <w:left w:val="single" w:sz="4" w:space="0" w:color="auto"/>
              <w:bottom w:val="single" w:sz="4" w:space="0" w:color="auto"/>
              <w:right w:val="single" w:sz="4" w:space="0" w:color="auto"/>
            </w:tcBorders>
            <w:vAlign w:val="center"/>
          </w:tcPr>
          <w:p w:rsidR="001F4427" w:rsidRPr="00EE0232" w:rsidRDefault="000D1AEC" w:rsidP="002D4EA1">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4.5</w:t>
            </w:r>
            <w:r w:rsidR="002D4EA1" w:rsidRPr="00EE0232">
              <w:rPr>
                <w:rFonts w:ascii="Times New Roman" w:eastAsia="宋体" w:hAnsi="Times New Roman" w:cs="Times New Roman"/>
                <w:kern w:val="0"/>
                <w:sz w:val="18"/>
                <w:szCs w:val="18"/>
              </w:rPr>
              <w:t xml:space="preserve"> </w:t>
            </w:r>
          </w:p>
        </w:tc>
        <w:tc>
          <w:tcPr>
            <w:tcW w:w="1161"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预期性</w:t>
            </w:r>
          </w:p>
        </w:tc>
      </w:tr>
      <w:tr w:rsidR="003369F5" w:rsidRPr="005214D8" w:rsidTr="00B54AC6">
        <w:trPr>
          <w:trHeight w:val="312"/>
          <w:jc w:val="center"/>
        </w:trPr>
        <w:tc>
          <w:tcPr>
            <w:tcW w:w="910" w:type="dxa"/>
            <w:vMerge/>
            <w:tcBorders>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p>
        </w:tc>
        <w:tc>
          <w:tcPr>
            <w:tcW w:w="494"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18</w:t>
            </w:r>
          </w:p>
        </w:tc>
        <w:tc>
          <w:tcPr>
            <w:tcW w:w="3269"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E13FBD">
            <w:pPr>
              <w:adjustRightInd w:val="0"/>
              <w:snapToGrid w:val="0"/>
              <w:spacing w:line="300" w:lineRule="exact"/>
              <w:ind w:firstLineChars="0" w:firstLine="0"/>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城镇常住人口保障性住房覆盖率（</w:t>
            </w:r>
            <w:r w:rsidRPr="00EE0232">
              <w:rPr>
                <w:rFonts w:ascii="Times New Roman" w:eastAsia="宋体" w:hAnsi="Times New Roman" w:cs="Times New Roman"/>
                <w:kern w:val="0"/>
                <w:sz w:val="18"/>
                <w:szCs w:val="18"/>
              </w:rPr>
              <w:t>%</w:t>
            </w:r>
            <w:r w:rsidRPr="00EE0232">
              <w:rPr>
                <w:rFonts w:ascii="Times New Roman" w:eastAsia="宋体" w:hAnsi="Times New Roman" w:cs="Times New Roman"/>
                <w:kern w:val="0"/>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27.5</w:t>
            </w:r>
          </w:p>
        </w:tc>
        <w:tc>
          <w:tcPr>
            <w:tcW w:w="1134"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28</w:t>
            </w:r>
          </w:p>
        </w:tc>
        <w:tc>
          <w:tcPr>
            <w:tcW w:w="1161" w:type="dxa"/>
            <w:tcBorders>
              <w:top w:val="single" w:sz="4" w:space="0" w:color="auto"/>
              <w:left w:val="single" w:sz="4" w:space="0" w:color="auto"/>
              <w:bottom w:val="single" w:sz="4" w:space="0" w:color="auto"/>
              <w:right w:val="single" w:sz="4" w:space="0" w:color="auto"/>
            </w:tcBorders>
            <w:vAlign w:val="center"/>
          </w:tcPr>
          <w:p w:rsidR="001F4427" w:rsidRPr="00EE0232" w:rsidRDefault="002D4EA1"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u w:val="single"/>
              </w:rPr>
            </w:pPr>
            <w:r w:rsidRPr="00EE0232">
              <w:rPr>
                <w:rFonts w:ascii="Times New Roman" w:eastAsia="宋体" w:hAnsi="Times New Roman" w:cs="Times New Roman"/>
                <w:color w:val="000000" w:themeColor="text1"/>
                <w:kern w:val="0"/>
                <w:sz w:val="18"/>
                <w:szCs w:val="18"/>
              </w:rPr>
              <w:t>预期性</w:t>
            </w:r>
          </w:p>
        </w:tc>
      </w:tr>
      <w:tr w:rsidR="003369F5" w:rsidRPr="005214D8" w:rsidTr="008E05BC">
        <w:trPr>
          <w:trHeight w:val="312"/>
          <w:jc w:val="center"/>
        </w:trPr>
        <w:tc>
          <w:tcPr>
            <w:tcW w:w="910" w:type="dxa"/>
            <w:vMerge w:val="restart"/>
            <w:tcBorders>
              <w:left w:val="single" w:sz="4" w:space="0" w:color="auto"/>
              <w:right w:val="single" w:sz="4" w:space="0" w:color="auto"/>
            </w:tcBorders>
            <w:vAlign w:val="center"/>
          </w:tcPr>
          <w:p w:rsidR="001F4427" w:rsidRPr="00EE0232" w:rsidRDefault="001F4427" w:rsidP="001F4427">
            <w:pPr>
              <w:adjustRightInd w:val="0"/>
              <w:snapToGrid w:val="0"/>
              <w:spacing w:line="300" w:lineRule="exact"/>
              <w:ind w:leftChars="-8" w:left="1" w:hangingChars="15" w:hanging="27"/>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环境美</w:t>
            </w:r>
          </w:p>
        </w:tc>
        <w:tc>
          <w:tcPr>
            <w:tcW w:w="494"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19</w:t>
            </w:r>
          </w:p>
        </w:tc>
        <w:tc>
          <w:tcPr>
            <w:tcW w:w="3269"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单位地区生产总值能源消耗</w:t>
            </w:r>
            <w:r w:rsidR="00E202F8" w:rsidRPr="00EE0232">
              <w:rPr>
                <w:rFonts w:ascii="Times New Roman" w:eastAsia="宋体" w:hAnsi="Times New Roman" w:cs="Times New Roman"/>
                <w:kern w:val="0"/>
                <w:sz w:val="18"/>
                <w:szCs w:val="18"/>
              </w:rPr>
              <w:t>下降率</w:t>
            </w:r>
            <w:r w:rsidRPr="00EE0232">
              <w:rPr>
                <w:rFonts w:ascii="Times New Roman" w:eastAsia="宋体" w:hAnsi="Times New Roman" w:cs="Times New Roman"/>
                <w:kern w:val="0"/>
                <w:sz w:val="18"/>
                <w:szCs w:val="18"/>
              </w:rPr>
              <w:t>（</w:t>
            </w:r>
            <w:r w:rsidRPr="00EE0232">
              <w:rPr>
                <w:rFonts w:ascii="Times New Roman" w:eastAsia="宋体" w:hAnsi="Times New Roman" w:cs="Times New Roman"/>
                <w:kern w:val="0"/>
                <w:sz w:val="18"/>
                <w:szCs w:val="18"/>
              </w:rPr>
              <w:t>%</w:t>
            </w:r>
            <w:r w:rsidRPr="00EE0232">
              <w:rPr>
                <w:rFonts w:ascii="Times New Roman" w:eastAsia="宋体" w:hAnsi="Times New Roman" w:cs="Times New Roman"/>
                <w:kern w:val="0"/>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[18</w:t>
            </w:r>
            <w:r w:rsidR="00B57AE2" w:rsidRPr="00EE0232">
              <w:rPr>
                <w:rFonts w:ascii="Times New Roman" w:eastAsia="宋体" w:hAnsi="Times New Roman" w:cs="Times New Roman"/>
                <w:kern w:val="0"/>
                <w:sz w:val="18"/>
                <w:szCs w:val="18"/>
              </w:rPr>
              <w:t>.7</w:t>
            </w:r>
            <w:r w:rsidRPr="00EE0232">
              <w:rPr>
                <w:rFonts w:ascii="Times New Roman" w:eastAsia="宋体" w:hAnsi="Times New Roman" w:cs="Times New Roman"/>
                <w:kern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[8]</w:t>
            </w:r>
          </w:p>
        </w:tc>
        <w:tc>
          <w:tcPr>
            <w:tcW w:w="1161" w:type="dxa"/>
            <w:tcBorders>
              <w:top w:val="single" w:sz="4" w:space="0" w:color="auto"/>
              <w:left w:val="single" w:sz="4" w:space="0" w:color="auto"/>
              <w:bottom w:val="single" w:sz="4" w:space="0" w:color="auto"/>
              <w:right w:val="single" w:sz="4" w:space="0" w:color="auto"/>
            </w:tcBorders>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约束性</w:t>
            </w:r>
          </w:p>
        </w:tc>
      </w:tr>
      <w:tr w:rsidR="003369F5" w:rsidRPr="005214D8" w:rsidTr="008E05BC">
        <w:trPr>
          <w:trHeight w:val="312"/>
          <w:jc w:val="center"/>
        </w:trPr>
        <w:tc>
          <w:tcPr>
            <w:tcW w:w="910" w:type="dxa"/>
            <w:vMerge/>
            <w:tcBorders>
              <w:left w:val="single" w:sz="4" w:space="0" w:color="auto"/>
              <w:right w:val="single" w:sz="4" w:space="0" w:color="auto"/>
            </w:tcBorders>
            <w:vAlign w:val="center"/>
          </w:tcPr>
          <w:p w:rsidR="001F4427" w:rsidRPr="00EE0232" w:rsidRDefault="001F4427" w:rsidP="001F4427">
            <w:pPr>
              <w:adjustRightInd w:val="0"/>
              <w:snapToGrid w:val="0"/>
              <w:spacing w:line="300" w:lineRule="exact"/>
              <w:ind w:firstLine="360"/>
              <w:jc w:val="center"/>
              <w:rPr>
                <w:rFonts w:ascii="Times New Roman" w:eastAsia="宋体" w:hAnsi="Times New Roman" w:cs="Times New Roman"/>
                <w:color w:val="000000" w:themeColor="text1"/>
                <w:kern w:val="0"/>
                <w:sz w:val="18"/>
                <w:szCs w:val="18"/>
              </w:rPr>
            </w:pPr>
          </w:p>
        </w:tc>
        <w:tc>
          <w:tcPr>
            <w:tcW w:w="494"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20</w:t>
            </w:r>
          </w:p>
        </w:tc>
        <w:tc>
          <w:tcPr>
            <w:tcW w:w="3269" w:type="dxa"/>
            <w:tcBorders>
              <w:top w:val="single" w:sz="4" w:space="0" w:color="auto"/>
              <w:left w:val="single" w:sz="4" w:space="0" w:color="auto"/>
              <w:bottom w:val="single" w:sz="4" w:space="0" w:color="auto"/>
              <w:right w:val="single" w:sz="4" w:space="0" w:color="auto"/>
            </w:tcBorders>
            <w:vAlign w:val="center"/>
          </w:tcPr>
          <w:p w:rsidR="001F4427" w:rsidRPr="00EE0232" w:rsidRDefault="001F4427" w:rsidP="001F4427">
            <w:pPr>
              <w:adjustRightInd w:val="0"/>
              <w:snapToGrid w:val="0"/>
              <w:spacing w:line="300" w:lineRule="exact"/>
              <w:ind w:firstLineChars="0" w:firstLine="0"/>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单位地区生产总值二氧化碳</w:t>
            </w:r>
            <w:r w:rsidR="00CF4D6E" w:rsidRPr="00EE0232">
              <w:rPr>
                <w:rFonts w:ascii="Times New Roman" w:eastAsia="宋体" w:hAnsi="Times New Roman" w:cs="Times New Roman"/>
                <w:kern w:val="0"/>
                <w:sz w:val="18"/>
                <w:szCs w:val="18"/>
              </w:rPr>
              <w:t>排放</w:t>
            </w:r>
            <w:r w:rsidR="00E202F8" w:rsidRPr="00EE0232">
              <w:rPr>
                <w:rFonts w:ascii="Times New Roman" w:eastAsia="宋体" w:hAnsi="Times New Roman" w:cs="Times New Roman"/>
                <w:kern w:val="0"/>
                <w:sz w:val="18"/>
                <w:szCs w:val="18"/>
              </w:rPr>
              <w:t>下降率</w:t>
            </w:r>
            <w:r w:rsidRPr="00EE0232">
              <w:rPr>
                <w:rFonts w:ascii="Times New Roman" w:eastAsia="宋体" w:hAnsi="Times New Roman" w:cs="Times New Roman"/>
                <w:kern w:val="0"/>
                <w:sz w:val="18"/>
                <w:szCs w:val="18"/>
              </w:rPr>
              <w:t>（</w:t>
            </w:r>
            <w:r w:rsidRPr="00EE0232">
              <w:rPr>
                <w:rFonts w:ascii="Times New Roman" w:eastAsia="宋体" w:hAnsi="Times New Roman" w:cs="Times New Roman"/>
                <w:kern w:val="0"/>
                <w:sz w:val="18"/>
                <w:szCs w:val="18"/>
              </w:rPr>
              <w:t>%</w:t>
            </w:r>
            <w:r w:rsidRPr="00EE0232">
              <w:rPr>
                <w:rFonts w:ascii="Times New Roman" w:eastAsia="宋体" w:hAnsi="Times New Roman" w:cs="Times New Roman"/>
                <w:kern w:val="0"/>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rsidR="001F4427" w:rsidRPr="00EE0232" w:rsidRDefault="002C7265" w:rsidP="001F4427">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4.7</w:t>
            </w:r>
          </w:p>
        </w:tc>
        <w:tc>
          <w:tcPr>
            <w:tcW w:w="1134" w:type="dxa"/>
            <w:tcBorders>
              <w:top w:val="single" w:sz="4" w:space="0" w:color="auto"/>
              <w:left w:val="single" w:sz="4" w:space="0" w:color="auto"/>
              <w:bottom w:val="single" w:sz="4" w:space="0" w:color="auto"/>
              <w:right w:val="single" w:sz="4" w:space="0" w:color="auto"/>
            </w:tcBorders>
            <w:vAlign w:val="center"/>
          </w:tcPr>
          <w:p w:rsidR="001F4427" w:rsidRPr="00EE0232" w:rsidRDefault="005224D5" w:rsidP="00E13D54">
            <w:pPr>
              <w:adjustRightInd w:val="0"/>
              <w:snapToGrid w:val="0"/>
              <w:spacing w:line="22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完成省下达目标</w:t>
            </w:r>
          </w:p>
        </w:tc>
        <w:tc>
          <w:tcPr>
            <w:tcW w:w="1161" w:type="dxa"/>
            <w:tcBorders>
              <w:top w:val="single" w:sz="4" w:space="0" w:color="auto"/>
              <w:left w:val="single" w:sz="4" w:space="0" w:color="auto"/>
              <w:bottom w:val="single" w:sz="4" w:space="0" w:color="auto"/>
              <w:right w:val="single" w:sz="4" w:space="0" w:color="auto"/>
            </w:tcBorders>
          </w:tcPr>
          <w:p w:rsidR="001F4427" w:rsidRPr="00EE0232" w:rsidRDefault="001F4427" w:rsidP="001F4427">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约束性</w:t>
            </w:r>
          </w:p>
        </w:tc>
      </w:tr>
      <w:tr w:rsidR="003369F5" w:rsidRPr="005214D8" w:rsidTr="008E05BC">
        <w:trPr>
          <w:trHeight w:val="312"/>
          <w:jc w:val="center"/>
        </w:trPr>
        <w:tc>
          <w:tcPr>
            <w:tcW w:w="910" w:type="dxa"/>
            <w:vMerge/>
            <w:tcBorders>
              <w:left w:val="single" w:sz="4" w:space="0" w:color="auto"/>
              <w:right w:val="single" w:sz="4" w:space="0" w:color="auto"/>
            </w:tcBorders>
            <w:vAlign w:val="center"/>
          </w:tcPr>
          <w:p w:rsidR="00D5682A" w:rsidRPr="00EE0232" w:rsidRDefault="00D5682A" w:rsidP="00D5682A">
            <w:pPr>
              <w:adjustRightInd w:val="0"/>
              <w:snapToGrid w:val="0"/>
              <w:spacing w:line="300" w:lineRule="exact"/>
              <w:ind w:firstLine="360"/>
              <w:jc w:val="center"/>
              <w:rPr>
                <w:rFonts w:ascii="Times New Roman" w:eastAsia="宋体" w:hAnsi="Times New Roman" w:cs="Times New Roman"/>
                <w:color w:val="000000" w:themeColor="text1"/>
                <w:kern w:val="0"/>
                <w:sz w:val="18"/>
                <w:szCs w:val="18"/>
              </w:rPr>
            </w:pPr>
          </w:p>
        </w:tc>
        <w:tc>
          <w:tcPr>
            <w:tcW w:w="494"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21</w:t>
            </w:r>
          </w:p>
        </w:tc>
        <w:tc>
          <w:tcPr>
            <w:tcW w:w="3269"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非化石能源占一次能源消费比重（</w:t>
            </w:r>
            <w:r w:rsidRPr="00EE0232">
              <w:rPr>
                <w:rFonts w:ascii="Times New Roman" w:eastAsia="宋体" w:hAnsi="Times New Roman" w:cs="Times New Roman"/>
                <w:kern w:val="0"/>
                <w:sz w:val="18"/>
                <w:szCs w:val="18"/>
              </w:rPr>
              <w:t>%</w:t>
            </w:r>
            <w:r w:rsidRPr="00EE0232">
              <w:rPr>
                <w:rFonts w:ascii="Times New Roman" w:eastAsia="宋体" w:hAnsi="Times New Roman" w:cs="Times New Roman"/>
                <w:kern w:val="0"/>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rsidR="00E13D54" w:rsidRPr="00EE0232" w:rsidRDefault="00E17647" w:rsidP="008A05E4">
            <w:pPr>
              <w:adjustRightInd w:val="0"/>
              <w:snapToGrid w:val="0"/>
              <w:spacing w:line="22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8.5</w:t>
            </w:r>
          </w:p>
        </w:tc>
        <w:tc>
          <w:tcPr>
            <w:tcW w:w="1134" w:type="dxa"/>
            <w:tcBorders>
              <w:top w:val="single" w:sz="4" w:space="0" w:color="auto"/>
              <w:left w:val="single" w:sz="4" w:space="0" w:color="auto"/>
              <w:bottom w:val="single" w:sz="4" w:space="0" w:color="auto"/>
              <w:right w:val="single" w:sz="4" w:space="0" w:color="auto"/>
            </w:tcBorders>
            <w:vAlign w:val="center"/>
          </w:tcPr>
          <w:p w:rsidR="00D5682A" w:rsidRPr="00EE0232" w:rsidRDefault="00E17647" w:rsidP="00E13D54">
            <w:pPr>
              <w:adjustRightInd w:val="0"/>
              <w:snapToGrid w:val="0"/>
              <w:spacing w:line="22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完成省下达目标</w:t>
            </w:r>
          </w:p>
        </w:tc>
        <w:tc>
          <w:tcPr>
            <w:tcW w:w="1161" w:type="dxa"/>
            <w:tcBorders>
              <w:top w:val="single" w:sz="4" w:space="0" w:color="auto"/>
              <w:left w:val="single" w:sz="4" w:space="0" w:color="auto"/>
              <w:bottom w:val="single" w:sz="4" w:space="0" w:color="auto"/>
              <w:right w:val="single" w:sz="4" w:space="0" w:color="auto"/>
            </w:tcBorders>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约束性</w:t>
            </w:r>
          </w:p>
        </w:tc>
      </w:tr>
      <w:tr w:rsidR="003369F5" w:rsidRPr="005214D8" w:rsidTr="008E05BC">
        <w:trPr>
          <w:trHeight w:val="312"/>
          <w:jc w:val="center"/>
        </w:trPr>
        <w:tc>
          <w:tcPr>
            <w:tcW w:w="910" w:type="dxa"/>
            <w:vMerge/>
            <w:tcBorders>
              <w:left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p>
        </w:tc>
        <w:tc>
          <w:tcPr>
            <w:tcW w:w="494"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22</w:t>
            </w:r>
          </w:p>
        </w:tc>
        <w:tc>
          <w:tcPr>
            <w:tcW w:w="3269"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空气质量优良天数比率（</w:t>
            </w:r>
            <w:r w:rsidRPr="00EE0232">
              <w:rPr>
                <w:rFonts w:ascii="Times New Roman" w:eastAsia="宋体" w:hAnsi="Times New Roman" w:cs="Times New Roman"/>
                <w:kern w:val="0"/>
                <w:sz w:val="18"/>
                <w:szCs w:val="18"/>
              </w:rPr>
              <w:t>%</w:t>
            </w:r>
            <w:r w:rsidRPr="00EE0232">
              <w:rPr>
                <w:rFonts w:ascii="Times New Roman" w:eastAsia="宋体" w:hAnsi="Times New Roman" w:cs="Times New Roman"/>
                <w:kern w:val="0"/>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rsidR="00D5682A" w:rsidRPr="00EE0232" w:rsidRDefault="0095684E" w:rsidP="00D5682A">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81.7</w:t>
            </w:r>
          </w:p>
        </w:tc>
        <w:tc>
          <w:tcPr>
            <w:tcW w:w="1134"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82</w:t>
            </w:r>
          </w:p>
        </w:tc>
        <w:tc>
          <w:tcPr>
            <w:tcW w:w="1161" w:type="dxa"/>
            <w:tcBorders>
              <w:top w:val="single" w:sz="4" w:space="0" w:color="auto"/>
              <w:left w:val="single" w:sz="4" w:space="0" w:color="auto"/>
              <w:bottom w:val="single" w:sz="4" w:space="0" w:color="auto"/>
              <w:right w:val="single" w:sz="4" w:space="0" w:color="auto"/>
            </w:tcBorders>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约束性</w:t>
            </w:r>
          </w:p>
        </w:tc>
      </w:tr>
      <w:tr w:rsidR="003369F5" w:rsidRPr="005214D8" w:rsidTr="00972B4D">
        <w:trPr>
          <w:trHeight w:val="312"/>
          <w:jc w:val="center"/>
        </w:trPr>
        <w:tc>
          <w:tcPr>
            <w:tcW w:w="910" w:type="dxa"/>
            <w:vMerge/>
            <w:tcBorders>
              <w:left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p>
        </w:tc>
        <w:tc>
          <w:tcPr>
            <w:tcW w:w="494"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23</w:t>
            </w:r>
          </w:p>
        </w:tc>
        <w:tc>
          <w:tcPr>
            <w:tcW w:w="3269"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5A288D">
            <w:pPr>
              <w:adjustRightInd w:val="0"/>
              <w:snapToGrid w:val="0"/>
              <w:spacing w:line="300" w:lineRule="exact"/>
              <w:ind w:firstLineChars="0" w:firstLine="0"/>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地表水国省考断面水质优</w:t>
            </w:r>
            <w:r w:rsidR="005A288D" w:rsidRPr="00EE0232">
              <w:rPr>
                <w:rFonts w:ascii="宋体" w:eastAsia="宋体" w:hAnsi="宋体" w:cs="宋体" w:hint="eastAsia"/>
                <w:kern w:val="0"/>
                <w:sz w:val="18"/>
                <w:szCs w:val="18"/>
              </w:rPr>
              <w:t>Ⅲ</w:t>
            </w:r>
            <w:r w:rsidRPr="00EE0232">
              <w:rPr>
                <w:rFonts w:ascii="Times New Roman" w:eastAsia="宋体" w:hAnsi="Times New Roman" w:cs="Times New Roman"/>
                <w:kern w:val="0"/>
                <w:sz w:val="18"/>
                <w:szCs w:val="18"/>
              </w:rPr>
              <w:t>类比例（</w:t>
            </w:r>
            <w:r w:rsidRPr="00EE0232">
              <w:rPr>
                <w:rFonts w:ascii="Times New Roman" w:eastAsia="宋体" w:hAnsi="Times New Roman" w:cs="Times New Roman"/>
                <w:kern w:val="0"/>
                <w:sz w:val="18"/>
                <w:szCs w:val="18"/>
              </w:rPr>
              <w:t>%</w:t>
            </w:r>
            <w:r w:rsidRPr="00EE0232">
              <w:rPr>
                <w:rFonts w:ascii="Times New Roman" w:eastAsia="宋体" w:hAnsi="Times New Roman" w:cs="Times New Roman"/>
                <w:kern w:val="0"/>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86.0</w:t>
            </w:r>
          </w:p>
        </w:tc>
        <w:tc>
          <w:tcPr>
            <w:tcW w:w="1134"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90</w:t>
            </w:r>
          </w:p>
        </w:tc>
        <w:tc>
          <w:tcPr>
            <w:tcW w:w="1161"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约束性</w:t>
            </w:r>
          </w:p>
        </w:tc>
      </w:tr>
      <w:tr w:rsidR="003369F5" w:rsidRPr="005214D8" w:rsidTr="008E05BC">
        <w:trPr>
          <w:trHeight w:val="149"/>
          <w:jc w:val="center"/>
        </w:trPr>
        <w:tc>
          <w:tcPr>
            <w:tcW w:w="910" w:type="dxa"/>
            <w:vMerge/>
            <w:tcBorders>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360"/>
              <w:jc w:val="center"/>
              <w:rPr>
                <w:rFonts w:ascii="Times New Roman" w:eastAsia="宋体" w:hAnsi="Times New Roman" w:cs="Times New Roman"/>
                <w:color w:val="000000" w:themeColor="text1"/>
                <w:kern w:val="0"/>
                <w:sz w:val="18"/>
                <w:szCs w:val="18"/>
              </w:rPr>
            </w:pPr>
          </w:p>
        </w:tc>
        <w:tc>
          <w:tcPr>
            <w:tcW w:w="494"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24</w:t>
            </w:r>
          </w:p>
        </w:tc>
        <w:tc>
          <w:tcPr>
            <w:tcW w:w="3269"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E925F2">
            <w:pPr>
              <w:adjustRightInd w:val="0"/>
              <w:snapToGrid w:val="0"/>
              <w:spacing w:line="300" w:lineRule="exact"/>
              <w:ind w:firstLineChars="0" w:firstLine="0"/>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林</w:t>
            </w:r>
            <w:r w:rsidR="00E925F2" w:rsidRPr="00EE0232">
              <w:rPr>
                <w:rFonts w:ascii="Times New Roman" w:eastAsia="宋体" w:hAnsi="Times New Roman" w:cs="Times New Roman"/>
                <w:kern w:val="0"/>
                <w:sz w:val="18"/>
                <w:szCs w:val="18"/>
              </w:rPr>
              <w:t>木</w:t>
            </w:r>
            <w:r w:rsidRPr="00EE0232">
              <w:rPr>
                <w:rFonts w:ascii="Times New Roman" w:eastAsia="宋体" w:hAnsi="Times New Roman" w:cs="Times New Roman"/>
                <w:kern w:val="0"/>
                <w:sz w:val="18"/>
                <w:szCs w:val="18"/>
              </w:rPr>
              <w:t>覆盖率（</w:t>
            </w:r>
            <w:r w:rsidRPr="00EE0232">
              <w:rPr>
                <w:rFonts w:ascii="Times New Roman" w:eastAsia="宋体" w:hAnsi="Times New Roman" w:cs="Times New Roman"/>
                <w:kern w:val="0"/>
                <w:sz w:val="18"/>
                <w:szCs w:val="18"/>
              </w:rPr>
              <w:t>%</w:t>
            </w:r>
            <w:r w:rsidRPr="00EE0232">
              <w:rPr>
                <w:rFonts w:ascii="Times New Roman" w:eastAsia="宋体" w:hAnsi="Times New Roman" w:cs="Times New Roman"/>
                <w:kern w:val="0"/>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27.71</w:t>
            </w:r>
          </w:p>
        </w:tc>
        <w:tc>
          <w:tcPr>
            <w:tcW w:w="1134"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27.71</w:t>
            </w:r>
          </w:p>
        </w:tc>
        <w:tc>
          <w:tcPr>
            <w:tcW w:w="1161"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约束性</w:t>
            </w:r>
          </w:p>
        </w:tc>
      </w:tr>
      <w:tr w:rsidR="003369F5" w:rsidRPr="005214D8" w:rsidTr="00801EB7">
        <w:trPr>
          <w:trHeight w:val="149"/>
          <w:jc w:val="center"/>
        </w:trPr>
        <w:tc>
          <w:tcPr>
            <w:tcW w:w="910" w:type="dxa"/>
            <w:vMerge w:val="restart"/>
            <w:tcBorders>
              <w:left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社会文明程度高</w:t>
            </w:r>
          </w:p>
        </w:tc>
        <w:tc>
          <w:tcPr>
            <w:tcW w:w="494"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25</w:t>
            </w:r>
          </w:p>
        </w:tc>
        <w:tc>
          <w:tcPr>
            <w:tcW w:w="3269"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劳动年龄人口平均受教育年限（年）</w:t>
            </w:r>
          </w:p>
        </w:tc>
        <w:tc>
          <w:tcPr>
            <w:tcW w:w="1418"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12.3</w:t>
            </w:r>
          </w:p>
        </w:tc>
        <w:tc>
          <w:tcPr>
            <w:tcW w:w="1134" w:type="dxa"/>
            <w:tcBorders>
              <w:top w:val="single" w:sz="4" w:space="0" w:color="auto"/>
              <w:left w:val="single" w:sz="4" w:space="0" w:color="auto"/>
              <w:bottom w:val="single" w:sz="4" w:space="0" w:color="auto"/>
              <w:right w:val="single" w:sz="4" w:space="0" w:color="auto"/>
            </w:tcBorders>
            <w:vAlign w:val="center"/>
          </w:tcPr>
          <w:p w:rsidR="00D5682A" w:rsidRPr="00EE0232" w:rsidRDefault="008F0404" w:rsidP="00D5682A">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13</w:t>
            </w:r>
          </w:p>
        </w:tc>
        <w:tc>
          <w:tcPr>
            <w:tcW w:w="1161"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约束性</w:t>
            </w:r>
          </w:p>
        </w:tc>
      </w:tr>
      <w:tr w:rsidR="003369F5" w:rsidRPr="005214D8" w:rsidTr="00801EB7">
        <w:trPr>
          <w:trHeight w:val="149"/>
          <w:jc w:val="center"/>
        </w:trPr>
        <w:tc>
          <w:tcPr>
            <w:tcW w:w="910" w:type="dxa"/>
            <w:vMerge/>
            <w:tcBorders>
              <w:left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p>
        </w:tc>
        <w:tc>
          <w:tcPr>
            <w:tcW w:w="494"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26</w:t>
            </w:r>
          </w:p>
        </w:tc>
        <w:tc>
          <w:tcPr>
            <w:tcW w:w="3269"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E13FBD">
            <w:pPr>
              <w:adjustRightInd w:val="0"/>
              <w:snapToGrid w:val="0"/>
              <w:spacing w:line="300" w:lineRule="exact"/>
              <w:ind w:firstLineChars="0" w:firstLine="0"/>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人民群众对法治建设满意度（分）</w:t>
            </w:r>
          </w:p>
        </w:tc>
        <w:tc>
          <w:tcPr>
            <w:tcW w:w="1418"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85</w:t>
            </w:r>
          </w:p>
        </w:tc>
        <w:tc>
          <w:tcPr>
            <w:tcW w:w="1134"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90</w:t>
            </w:r>
          </w:p>
        </w:tc>
        <w:tc>
          <w:tcPr>
            <w:tcW w:w="1161"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预期性</w:t>
            </w:r>
          </w:p>
        </w:tc>
      </w:tr>
      <w:tr w:rsidR="003369F5" w:rsidRPr="005214D8" w:rsidTr="00801EB7">
        <w:trPr>
          <w:trHeight w:val="312"/>
          <w:jc w:val="center"/>
        </w:trPr>
        <w:tc>
          <w:tcPr>
            <w:tcW w:w="910" w:type="dxa"/>
            <w:vMerge/>
            <w:tcBorders>
              <w:left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p>
        </w:tc>
        <w:tc>
          <w:tcPr>
            <w:tcW w:w="494" w:type="dxa"/>
            <w:tcBorders>
              <w:lef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27</w:t>
            </w:r>
          </w:p>
        </w:tc>
        <w:tc>
          <w:tcPr>
            <w:tcW w:w="3269" w:type="dxa"/>
            <w:vAlign w:val="center"/>
          </w:tcPr>
          <w:p w:rsidR="00D5682A" w:rsidRPr="00EE0232" w:rsidRDefault="00D5682A" w:rsidP="00D5682A">
            <w:pPr>
              <w:adjustRightInd w:val="0"/>
              <w:snapToGrid w:val="0"/>
              <w:spacing w:line="300" w:lineRule="exact"/>
              <w:ind w:firstLineChars="0" w:firstLine="0"/>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人均接受公共文化场馆服务次数（次）</w:t>
            </w:r>
          </w:p>
        </w:tc>
        <w:tc>
          <w:tcPr>
            <w:tcW w:w="1418" w:type="dxa"/>
            <w:vAlign w:val="center"/>
          </w:tcPr>
          <w:p w:rsidR="00E13D54" w:rsidRPr="00EE0232" w:rsidRDefault="00E13D54" w:rsidP="00D01A6A">
            <w:pPr>
              <w:adjustRightInd w:val="0"/>
              <w:snapToGrid w:val="0"/>
              <w:spacing w:line="22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待省核定</w:t>
            </w:r>
          </w:p>
        </w:tc>
        <w:tc>
          <w:tcPr>
            <w:tcW w:w="1134" w:type="dxa"/>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8.5</w:t>
            </w:r>
          </w:p>
        </w:tc>
        <w:tc>
          <w:tcPr>
            <w:tcW w:w="1161" w:type="dxa"/>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预期性</w:t>
            </w:r>
          </w:p>
        </w:tc>
      </w:tr>
      <w:tr w:rsidR="003369F5" w:rsidRPr="005214D8" w:rsidTr="00801EB7">
        <w:trPr>
          <w:trHeight w:val="312"/>
          <w:jc w:val="center"/>
        </w:trPr>
        <w:tc>
          <w:tcPr>
            <w:tcW w:w="910" w:type="dxa"/>
            <w:vMerge/>
            <w:tcBorders>
              <w:left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p>
        </w:tc>
        <w:tc>
          <w:tcPr>
            <w:tcW w:w="494" w:type="dxa"/>
            <w:tcBorders>
              <w:lef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28</w:t>
            </w:r>
          </w:p>
        </w:tc>
        <w:tc>
          <w:tcPr>
            <w:tcW w:w="3269" w:type="dxa"/>
            <w:vAlign w:val="center"/>
          </w:tcPr>
          <w:p w:rsidR="00D5682A" w:rsidRPr="00EE0232" w:rsidRDefault="00D5682A" w:rsidP="00D5682A">
            <w:pPr>
              <w:adjustRightInd w:val="0"/>
              <w:snapToGrid w:val="0"/>
              <w:spacing w:line="300" w:lineRule="exact"/>
              <w:ind w:firstLineChars="0" w:firstLine="0"/>
              <w:rPr>
                <w:rFonts w:ascii="Times New Roman" w:eastAsia="宋体" w:hAnsi="Times New Roman" w:cs="Times New Roman"/>
                <w:strike/>
                <w:kern w:val="0"/>
                <w:sz w:val="18"/>
                <w:szCs w:val="18"/>
              </w:rPr>
            </w:pPr>
            <w:r w:rsidRPr="00EE0232">
              <w:rPr>
                <w:rFonts w:ascii="Times New Roman" w:eastAsia="宋体" w:hAnsi="Times New Roman" w:cs="Times New Roman"/>
                <w:kern w:val="0"/>
                <w:sz w:val="18"/>
                <w:szCs w:val="18"/>
              </w:rPr>
              <w:t>社会文明程度测评指数</w:t>
            </w:r>
          </w:p>
        </w:tc>
        <w:tc>
          <w:tcPr>
            <w:tcW w:w="1418" w:type="dxa"/>
            <w:vAlign w:val="center"/>
          </w:tcPr>
          <w:p w:rsidR="00D5682A" w:rsidRPr="00EE0232" w:rsidRDefault="0049443B" w:rsidP="00D5682A">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待省公布</w:t>
            </w:r>
          </w:p>
        </w:tc>
        <w:tc>
          <w:tcPr>
            <w:tcW w:w="1134" w:type="dxa"/>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90</w:t>
            </w:r>
          </w:p>
        </w:tc>
        <w:tc>
          <w:tcPr>
            <w:tcW w:w="1161" w:type="dxa"/>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预期性</w:t>
            </w:r>
          </w:p>
        </w:tc>
      </w:tr>
      <w:tr w:rsidR="003369F5" w:rsidRPr="005214D8" w:rsidTr="00F126EB">
        <w:trPr>
          <w:trHeight w:val="312"/>
          <w:jc w:val="center"/>
        </w:trPr>
        <w:tc>
          <w:tcPr>
            <w:tcW w:w="910" w:type="dxa"/>
            <w:vMerge w:val="restart"/>
            <w:tcBorders>
              <w:left w:val="single" w:sz="4" w:space="0" w:color="auto"/>
              <w:right w:val="single" w:sz="4" w:space="0" w:color="auto"/>
            </w:tcBorders>
            <w:vAlign w:val="center"/>
          </w:tcPr>
          <w:p w:rsidR="00D5682A" w:rsidRPr="00EE0232" w:rsidRDefault="00D5682A" w:rsidP="00D5682A">
            <w:pPr>
              <w:adjustRightInd w:val="0"/>
              <w:snapToGrid w:val="0"/>
              <w:spacing w:line="300" w:lineRule="exact"/>
              <w:ind w:leftChars="-8" w:left="1" w:hangingChars="15" w:hanging="27"/>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安全保障</w:t>
            </w:r>
          </w:p>
        </w:tc>
        <w:tc>
          <w:tcPr>
            <w:tcW w:w="494"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29</w:t>
            </w:r>
          </w:p>
        </w:tc>
        <w:tc>
          <w:tcPr>
            <w:tcW w:w="3269"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E13FBD">
            <w:pPr>
              <w:adjustRightInd w:val="0"/>
              <w:snapToGrid w:val="0"/>
              <w:spacing w:line="300" w:lineRule="exact"/>
              <w:ind w:firstLineChars="0" w:firstLine="0"/>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耕地保有量（万公顷）</w:t>
            </w:r>
          </w:p>
        </w:tc>
        <w:tc>
          <w:tcPr>
            <w:tcW w:w="1418" w:type="dxa"/>
            <w:tcBorders>
              <w:top w:val="single" w:sz="4" w:space="0" w:color="auto"/>
              <w:left w:val="single" w:sz="4" w:space="0" w:color="auto"/>
              <w:bottom w:val="single" w:sz="4" w:space="0" w:color="auto"/>
              <w:right w:val="single" w:sz="4" w:space="0" w:color="auto"/>
            </w:tcBorders>
            <w:vAlign w:val="center"/>
          </w:tcPr>
          <w:p w:rsidR="00D5682A" w:rsidRPr="00EE0232" w:rsidRDefault="0049443B" w:rsidP="00F61C29">
            <w:pPr>
              <w:adjustRightInd w:val="0"/>
              <w:snapToGrid w:val="0"/>
              <w:spacing w:line="24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待省核定</w:t>
            </w:r>
          </w:p>
        </w:tc>
        <w:tc>
          <w:tcPr>
            <w:tcW w:w="1134" w:type="dxa"/>
            <w:tcBorders>
              <w:top w:val="single" w:sz="4" w:space="0" w:color="auto"/>
              <w:left w:val="single" w:sz="4" w:space="0" w:color="auto"/>
              <w:bottom w:val="single" w:sz="4" w:space="0" w:color="auto"/>
              <w:right w:val="single" w:sz="4" w:space="0" w:color="auto"/>
            </w:tcBorders>
            <w:vAlign w:val="center"/>
          </w:tcPr>
          <w:p w:rsidR="00D5682A" w:rsidRPr="00EE0232" w:rsidRDefault="0049443B" w:rsidP="0049443B">
            <w:pPr>
              <w:adjustRightInd w:val="0"/>
              <w:snapToGrid w:val="0"/>
              <w:spacing w:line="24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完成省下达目标</w:t>
            </w:r>
          </w:p>
        </w:tc>
        <w:tc>
          <w:tcPr>
            <w:tcW w:w="1161"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约束性</w:t>
            </w:r>
          </w:p>
        </w:tc>
      </w:tr>
      <w:tr w:rsidR="003369F5" w:rsidRPr="005214D8" w:rsidTr="00F126EB">
        <w:trPr>
          <w:trHeight w:val="312"/>
          <w:jc w:val="center"/>
        </w:trPr>
        <w:tc>
          <w:tcPr>
            <w:tcW w:w="910" w:type="dxa"/>
            <w:vMerge/>
            <w:tcBorders>
              <w:left w:val="single" w:sz="4" w:space="0" w:color="auto"/>
              <w:right w:val="single" w:sz="4" w:space="0" w:color="auto"/>
            </w:tcBorders>
            <w:vAlign w:val="center"/>
          </w:tcPr>
          <w:p w:rsidR="00D5682A" w:rsidRPr="00EE0232" w:rsidRDefault="00D5682A" w:rsidP="00D5682A">
            <w:pPr>
              <w:adjustRightInd w:val="0"/>
              <w:snapToGrid w:val="0"/>
              <w:spacing w:line="300" w:lineRule="exact"/>
              <w:ind w:leftChars="-8" w:left="1" w:hangingChars="15" w:hanging="27"/>
              <w:jc w:val="center"/>
              <w:rPr>
                <w:rFonts w:ascii="Times New Roman" w:eastAsia="宋体" w:hAnsi="Times New Roman" w:cs="Times New Roman"/>
                <w:color w:val="000000" w:themeColor="text1"/>
                <w:kern w:val="0"/>
                <w:sz w:val="18"/>
                <w:szCs w:val="18"/>
              </w:rPr>
            </w:pPr>
          </w:p>
        </w:tc>
        <w:tc>
          <w:tcPr>
            <w:tcW w:w="494"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30</w:t>
            </w:r>
          </w:p>
        </w:tc>
        <w:tc>
          <w:tcPr>
            <w:tcW w:w="3269"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粮食综合生产能力（万吨）</w:t>
            </w:r>
          </w:p>
        </w:tc>
        <w:tc>
          <w:tcPr>
            <w:tcW w:w="1418" w:type="dxa"/>
            <w:tcBorders>
              <w:top w:val="single" w:sz="4" w:space="0" w:color="auto"/>
              <w:left w:val="single" w:sz="4" w:space="0" w:color="auto"/>
              <w:bottom w:val="single" w:sz="4" w:space="0" w:color="auto"/>
              <w:right w:val="single" w:sz="4" w:space="0" w:color="auto"/>
            </w:tcBorders>
            <w:vAlign w:val="center"/>
          </w:tcPr>
          <w:p w:rsidR="00D5682A" w:rsidRPr="00EE0232" w:rsidRDefault="0049443B" w:rsidP="00D5682A">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50.86</w:t>
            </w:r>
          </w:p>
        </w:tc>
        <w:tc>
          <w:tcPr>
            <w:tcW w:w="1134" w:type="dxa"/>
            <w:tcBorders>
              <w:top w:val="single" w:sz="4" w:space="0" w:color="auto"/>
              <w:left w:val="single" w:sz="4" w:space="0" w:color="auto"/>
              <w:bottom w:val="single" w:sz="4" w:space="0" w:color="auto"/>
              <w:right w:val="single" w:sz="4" w:space="0" w:color="auto"/>
            </w:tcBorders>
            <w:vAlign w:val="center"/>
          </w:tcPr>
          <w:p w:rsidR="00D5682A" w:rsidRPr="00EE0232" w:rsidRDefault="0049443B" w:rsidP="00D5682A">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55</w:t>
            </w:r>
          </w:p>
        </w:tc>
        <w:tc>
          <w:tcPr>
            <w:tcW w:w="1161" w:type="dxa"/>
            <w:tcBorders>
              <w:top w:val="single" w:sz="4" w:space="0" w:color="auto"/>
              <w:left w:val="single" w:sz="4" w:space="0" w:color="auto"/>
              <w:bottom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约束性</w:t>
            </w:r>
          </w:p>
        </w:tc>
      </w:tr>
      <w:tr w:rsidR="003369F5" w:rsidRPr="005214D8" w:rsidTr="008E05BC">
        <w:trPr>
          <w:trHeight w:val="312"/>
          <w:jc w:val="center"/>
        </w:trPr>
        <w:tc>
          <w:tcPr>
            <w:tcW w:w="910" w:type="dxa"/>
            <w:vMerge/>
            <w:tcBorders>
              <w:left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p>
        </w:tc>
        <w:tc>
          <w:tcPr>
            <w:tcW w:w="494" w:type="dxa"/>
            <w:tcBorders>
              <w:lef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31</w:t>
            </w:r>
          </w:p>
        </w:tc>
        <w:tc>
          <w:tcPr>
            <w:tcW w:w="3269" w:type="dxa"/>
            <w:vAlign w:val="center"/>
          </w:tcPr>
          <w:p w:rsidR="00D5682A" w:rsidRPr="00EE0232" w:rsidRDefault="00D5682A" w:rsidP="00E13FBD">
            <w:pPr>
              <w:adjustRightInd w:val="0"/>
              <w:snapToGrid w:val="0"/>
              <w:spacing w:line="300" w:lineRule="exact"/>
              <w:ind w:firstLineChars="0" w:firstLine="0"/>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生产安全事故</w:t>
            </w:r>
            <w:r w:rsidR="00A73B40" w:rsidRPr="00EE0232">
              <w:rPr>
                <w:rFonts w:ascii="Times New Roman" w:eastAsia="宋体" w:hAnsi="Times New Roman" w:cs="Times New Roman"/>
                <w:kern w:val="0"/>
                <w:sz w:val="18"/>
                <w:szCs w:val="18"/>
              </w:rPr>
              <w:t>起</w:t>
            </w:r>
            <w:r w:rsidRPr="00EE0232">
              <w:rPr>
                <w:rFonts w:ascii="Times New Roman" w:eastAsia="宋体" w:hAnsi="Times New Roman" w:cs="Times New Roman"/>
                <w:kern w:val="0"/>
                <w:sz w:val="18"/>
                <w:szCs w:val="18"/>
              </w:rPr>
              <w:t>数</w:t>
            </w:r>
            <w:r w:rsidR="00A73B40" w:rsidRPr="00EE0232">
              <w:rPr>
                <w:rFonts w:ascii="Times New Roman" w:eastAsia="宋体" w:hAnsi="Times New Roman" w:cs="Times New Roman"/>
                <w:kern w:val="0"/>
                <w:sz w:val="18"/>
                <w:szCs w:val="18"/>
              </w:rPr>
              <w:t>和死亡人数</w:t>
            </w:r>
            <w:r w:rsidRPr="00EE0232">
              <w:rPr>
                <w:rFonts w:ascii="Times New Roman" w:eastAsia="宋体" w:hAnsi="Times New Roman" w:cs="Times New Roman"/>
                <w:kern w:val="0"/>
                <w:sz w:val="18"/>
                <w:szCs w:val="18"/>
              </w:rPr>
              <w:t>下降</w:t>
            </w:r>
            <w:r w:rsidR="003337E5" w:rsidRPr="00EE0232">
              <w:rPr>
                <w:rFonts w:ascii="Times New Roman" w:eastAsia="宋体" w:hAnsi="Times New Roman" w:cs="Times New Roman"/>
                <w:kern w:val="0"/>
                <w:sz w:val="18"/>
                <w:szCs w:val="18"/>
              </w:rPr>
              <w:t>率</w:t>
            </w:r>
            <w:r w:rsidRPr="00EE0232">
              <w:rPr>
                <w:rFonts w:ascii="Times New Roman" w:eastAsia="宋体" w:hAnsi="Times New Roman" w:cs="Times New Roman"/>
                <w:kern w:val="0"/>
                <w:sz w:val="18"/>
                <w:szCs w:val="18"/>
              </w:rPr>
              <w:t>（</w:t>
            </w:r>
            <w:r w:rsidRPr="00EE0232">
              <w:rPr>
                <w:rFonts w:ascii="Times New Roman" w:eastAsia="宋体" w:hAnsi="Times New Roman" w:cs="Times New Roman"/>
                <w:kern w:val="0"/>
                <w:sz w:val="18"/>
                <w:szCs w:val="18"/>
              </w:rPr>
              <w:t>%</w:t>
            </w:r>
            <w:r w:rsidRPr="00EE0232">
              <w:rPr>
                <w:rFonts w:ascii="Times New Roman" w:eastAsia="宋体" w:hAnsi="Times New Roman" w:cs="Times New Roman"/>
                <w:kern w:val="0"/>
                <w:sz w:val="18"/>
                <w:szCs w:val="18"/>
              </w:rPr>
              <w:t>）</w:t>
            </w:r>
          </w:p>
        </w:tc>
        <w:tc>
          <w:tcPr>
            <w:tcW w:w="1418" w:type="dxa"/>
            <w:vAlign w:val="center"/>
          </w:tcPr>
          <w:p w:rsidR="00D5682A" w:rsidRPr="00EE0232" w:rsidRDefault="00D5682A" w:rsidP="008D713C">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w:t>
            </w:r>
            <w:r w:rsidR="008D713C" w:rsidRPr="00EE0232">
              <w:rPr>
                <w:rFonts w:ascii="Times New Roman" w:eastAsia="宋体" w:hAnsi="Times New Roman" w:cs="Times New Roman"/>
                <w:kern w:val="0"/>
                <w:sz w:val="18"/>
                <w:szCs w:val="18"/>
              </w:rPr>
              <w:t>78</w:t>
            </w:r>
            <w:r w:rsidRPr="00EE0232">
              <w:rPr>
                <w:rFonts w:ascii="Times New Roman" w:eastAsia="宋体" w:hAnsi="Times New Roman" w:cs="Times New Roman"/>
                <w:kern w:val="0"/>
                <w:sz w:val="18"/>
                <w:szCs w:val="18"/>
              </w:rPr>
              <w:t>]</w:t>
            </w:r>
          </w:p>
        </w:tc>
        <w:tc>
          <w:tcPr>
            <w:tcW w:w="1134" w:type="dxa"/>
            <w:vAlign w:val="center"/>
          </w:tcPr>
          <w:p w:rsidR="00D5682A" w:rsidRPr="00EE0232" w:rsidRDefault="002C7265" w:rsidP="00D5682A">
            <w:pPr>
              <w:adjustRightInd w:val="0"/>
              <w:snapToGrid w:val="0"/>
              <w:spacing w:line="300" w:lineRule="exact"/>
              <w:ind w:firstLineChars="0" w:firstLine="0"/>
              <w:jc w:val="center"/>
              <w:rPr>
                <w:rFonts w:ascii="Times New Roman" w:eastAsia="宋体" w:hAnsi="Times New Roman" w:cs="Times New Roman"/>
                <w:kern w:val="0"/>
                <w:sz w:val="18"/>
                <w:szCs w:val="18"/>
              </w:rPr>
            </w:pPr>
            <w:r w:rsidRPr="00EE0232">
              <w:rPr>
                <w:rFonts w:ascii="Times New Roman" w:eastAsia="宋体" w:hAnsi="Times New Roman" w:cs="Times New Roman"/>
                <w:kern w:val="0"/>
                <w:sz w:val="18"/>
                <w:szCs w:val="18"/>
              </w:rPr>
              <w:t>[15]</w:t>
            </w:r>
          </w:p>
        </w:tc>
        <w:tc>
          <w:tcPr>
            <w:tcW w:w="1161" w:type="dxa"/>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约束性</w:t>
            </w:r>
          </w:p>
        </w:tc>
      </w:tr>
      <w:tr w:rsidR="003369F5" w:rsidRPr="005214D8" w:rsidTr="008E05BC">
        <w:trPr>
          <w:trHeight w:val="312"/>
          <w:jc w:val="center"/>
        </w:trPr>
        <w:tc>
          <w:tcPr>
            <w:tcW w:w="910" w:type="dxa"/>
            <w:vMerge/>
            <w:tcBorders>
              <w:left w:val="single" w:sz="4" w:space="0" w:color="auto"/>
              <w:righ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p>
        </w:tc>
        <w:tc>
          <w:tcPr>
            <w:tcW w:w="494" w:type="dxa"/>
            <w:tcBorders>
              <w:left w:val="single" w:sz="4" w:space="0" w:color="auto"/>
            </w:tcBorders>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32</w:t>
            </w:r>
          </w:p>
        </w:tc>
        <w:tc>
          <w:tcPr>
            <w:tcW w:w="3269" w:type="dxa"/>
            <w:vAlign w:val="center"/>
          </w:tcPr>
          <w:p w:rsidR="00D5682A" w:rsidRPr="00EE0232" w:rsidRDefault="00927696" w:rsidP="001A0FD9">
            <w:pPr>
              <w:adjustRightInd w:val="0"/>
              <w:snapToGrid w:val="0"/>
              <w:spacing w:line="300" w:lineRule="exact"/>
              <w:ind w:firstLineChars="0" w:firstLine="0"/>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群</w:t>
            </w:r>
            <w:r w:rsidR="00D5682A" w:rsidRPr="00EE0232">
              <w:rPr>
                <w:rFonts w:ascii="Times New Roman" w:eastAsia="宋体" w:hAnsi="Times New Roman" w:cs="Times New Roman"/>
                <w:color w:val="000000" w:themeColor="text1"/>
                <w:kern w:val="0"/>
                <w:sz w:val="18"/>
                <w:szCs w:val="18"/>
              </w:rPr>
              <w:t>众安全感（</w:t>
            </w:r>
            <w:r w:rsidR="00D5682A" w:rsidRPr="00EE0232">
              <w:rPr>
                <w:rFonts w:ascii="Times New Roman" w:eastAsia="宋体" w:hAnsi="Times New Roman" w:cs="Times New Roman"/>
                <w:color w:val="000000" w:themeColor="text1"/>
                <w:kern w:val="0"/>
                <w:sz w:val="18"/>
                <w:szCs w:val="18"/>
              </w:rPr>
              <w:t>%</w:t>
            </w:r>
            <w:r w:rsidR="00D5682A" w:rsidRPr="00EE0232">
              <w:rPr>
                <w:rFonts w:ascii="Times New Roman" w:eastAsia="宋体" w:hAnsi="Times New Roman" w:cs="Times New Roman"/>
                <w:color w:val="000000" w:themeColor="text1"/>
                <w:kern w:val="0"/>
                <w:sz w:val="18"/>
                <w:szCs w:val="18"/>
              </w:rPr>
              <w:t>）</w:t>
            </w:r>
          </w:p>
        </w:tc>
        <w:tc>
          <w:tcPr>
            <w:tcW w:w="1418" w:type="dxa"/>
            <w:vAlign w:val="center"/>
          </w:tcPr>
          <w:p w:rsidR="00D5682A" w:rsidRPr="00EE0232" w:rsidRDefault="00927696"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98</w:t>
            </w:r>
            <w:r w:rsidR="00E13D54" w:rsidRPr="00EE0232">
              <w:rPr>
                <w:rFonts w:ascii="Times New Roman" w:eastAsia="宋体" w:hAnsi="Times New Roman" w:cs="Times New Roman"/>
                <w:color w:val="000000" w:themeColor="text1"/>
                <w:kern w:val="0"/>
                <w:sz w:val="18"/>
                <w:szCs w:val="18"/>
              </w:rPr>
              <w:t>.85</w:t>
            </w:r>
          </w:p>
        </w:tc>
        <w:tc>
          <w:tcPr>
            <w:tcW w:w="1134" w:type="dxa"/>
            <w:vAlign w:val="center"/>
          </w:tcPr>
          <w:p w:rsidR="00D5682A" w:rsidRPr="00EE0232" w:rsidRDefault="00927696"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≥95</w:t>
            </w:r>
          </w:p>
        </w:tc>
        <w:tc>
          <w:tcPr>
            <w:tcW w:w="1161" w:type="dxa"/>
            <w:vAlign w:val="center"/>
          </w:tcPr>
          <w:p w:rsidR="00D5682A" w:rsidRPr="00EE0232" w:rsidRDefault="00D5682A" w:rsidP="00D5682A">
            <w:pPr>
              <w:adjustRightInd w:val="0"/>
              <w:snapToGrid w:val="0"/>
              <w:spacing w:line="300" w:lineRule="exact"/>
              <w:ind w:firstLineChars="0" w:firstLine="0"/>
              <w:jc w:val="center"/>
              <w:rPr>
                <w:rFonts w:ascii="Times New Roman" w:eastAsia="宋体" w:hAnsi="Times New Roman" w:cs="Times New Roman"/>
                <w:color w:val="000000" w:themeColor="text1"/>
                <w:kern w:val="0"/>
                <w:sz w:val="18"/>
                <w:szCs w:val="18"/>
              </w:rPr>
            </w:pPr>
            <w:r w:rsidRPr="00EE0232">
              <w:rPr>
                <w:rFonts w:ascii="Times New Roman" w:eastAsia="宋体" w:hAnsi="Times New Roman" w:cs="Times New Roman"/>
                <w:color w:val="000000" w:themeColor="text1"/>
                <w:kern w:val="0"/>
                <w:sz w:val="18"/>
                <w:szCs w:val="18"/>
              </w:rPr>
              <w:t>预期性</w:t>
            </w:r>
          </w:p>
        </w:tc>
      </w:tr>
    </w:tbl>
    <w:p w:rsidR="00552F2E" w:rsidRPr="00FD51B5" w:rsidRDefault="003337E5" w:rsidP="003E1841">
      <w:pPr>
        <w:widowControl/>
        <w:ind w:firstLine="360"/>
        <w:jc w:val="left"/>
        <w:rPr>
          <w:rFonts w:ascii="Times New Roman" w:hAnsi="Times New Roman" w:cs="Times New Roman"/>
          <w:color w:val="000000" w:themeColor="text1"/>
          <w:szCs w:val="22"/>
        </w:rPr>
      </w:pPr>
      <w:r w:rsidRPr="00FD51B5">
        <w:rPr>
          <w:rFonts w:ascii="Times New Roman" w:hAnsi="Times New Roman" w:cs="Times New Roman" w:hint="eastAsia"/>
          <w:color w:val="000000" w:themeColor="text1"/>
          <w:sz w:val="18"/>
          <w:szCs w:val="18"/>
        </w:rPr>
        <w:t>。</w:t>
      </w:r>
      <w:r w:rsidR="00552F2E" w:rsidRPr="00FD51B5">
        <w:rPr>
          <w:rFonts w:ascii="Times New Roman" w:hAnsi="Times New Roman" w:cs="Times New Roman"/>
          <w:color w:val="000000" w:themeColor="text1"/>
          <w:szCs w:val="22"/>
        </w:rPr>
        <w:br w:type="page"/>
      </w:r>
    </w:p>
    <w:p w:rsidR="005E000A" w:rsidRPr="005214D8" w:rsidRDefault="005E000A" w:rsidP="005E000A">
      <w:pPr>
        <w:pStyle w:val="ad"/>
        <w:ind w:firstLine="640"/>
        <w:rPr>
          <w:rFonts w:ascii="Times New Roman" w:hAnsi="Times New Roman"/>
          <w:color w:val="000000" w:themeColor="text1"/>
        </w:rPr>
      </w:pPr>
      <w:bookmarkStart w:id="25" w:name="_Toc55236628"/>
    </w:p>
    <w:p w:rsidR="00552F2E" w:rsidRPr="005214D8" w:rsidRDefault="00552F2E" w:rsidP="00552F2E">
      <w:pPr>
        <w:keepNext/>
        <w:keepLines/>
        <w:ind w:firstLineChars="0" w:firstLine="0"/>
        <w:jc w:val="center"/>
        <w:outlineLvl w:val="0"/>
        <w:rPr>
          <w:rFonts w:ascii="Times New Roman" w:eastAsia="方正小标宋_GBK" w:hAnsi="Times New Roman" w:cs="Times New Roman"/>
          <w:bCs/>
          <w:color w:val="000000" w:themeColor="text1"/>
          <w:kern w:val="44"/>
          <w:szCs w:val="44"/>
        </w:rPr>
      </w:pPr>
      <w:bookmarkStart w:id="26" w:name="_Toc66870172"/>
      <w:r w:rsidRPr="005214D8">
        <w:rPr>
          <w:rFonts w:ascii="Times New Roman" w:eastAsia="方正小标宋_GBK" w:hAnsi="Times New Roman" w:cs="Times New Roman"/>
          <w:bCs/>
          <w:color w:val="000000" w:themeColor="text1"/>
          <w:kern w:val="44"/>
          <w:szCs w:val="44"/>
        </w:rPr>
        <w:t>第二篇</w:t>
      </w:r>
      <w:r w:rsidRPr="005214D8">
        <w:rPr>
          <w:rFonts w:ascii="Times New Roman" w:eastAsia="方正小标宋_GBK" w:hAnsi="Times New Roman" w:cs="Times New Roman"/>
          <w:bCs/>
          <w:color w:val="000000" w:themeColor="text1"/>
          <w:kern w:val="44"/>
          <w:szCs w:val="44"/>
        </w:rPr>
        <w:t xml:space="preserve">  </w:t>
      </w:r>
      <w:r w:rsidRPr="005214D8">
        <w:rPr>
          <w:rFonts w:ascii="Times New Roman" w:eastAsia="方正小标宋_GBK" w:hAnsi="Times New Roman" w:cs="Times New Roman"/>
          <w:bCs/>
          <w:color w:val="000000" w:themeColor="text1"/>
          <w:kern w:val="44"/>
          <w:szCs w:val="44"/>
        </w:rPr>
        <w:t>重点任务</w:t>
      </w:r>
      <w:bookmarkEnd w:id="25"/>
      <w:bookmarkEnd w:id="26"/>
    </w:p>
    <w:p w:rsidR="00552F2E" w:rsidRPr="00B643E4" w:rsidRDefault="00552F2E" w:rsidP="00552F2E">
      <w:pPr>
        <w:keepNext/>
        <w:keepLines/>
        <w:ind w:firstLineChars="0" w:firstLine="0"/>
        <w:jc w:val="center"/>
        <w:outlineLvl w:val="1"/>
        <w:rPr>
          <w:rFonts w:ascii="方正黑体_GBK" w:eastAsia="方正黑体_GBK" w:hAnsi="Times New Roman" w:cs="Times New Roman"/>
          <w:bCs/>
          <w:color w:val="000000" w:themeColor="text1"/>
          <w:szCs w:val="32"/>
        </w:rPr>
      </w:pPr>
      <w:bookmarkStart w:id="27" w:name="_Toc55236629"/>
      <w:bookmarkStart w:id="28" w:name="_Toc66870173"/>
      <w:r w:rsidRPr="00B643E4">
        <w:rPr>
          <w:rFonts w:ascii="方正黑体_GBK" w:eastAsia="方正黑体_GBK" w:hAnsi="Times New Roman" w:cs="Times New Roman" w:hint="eastAsia"/>
          <w:bCs/>
          <w:color w:val="000000" w:themeColor="text1"/>
          <w:szCs w:val="32"/>
        </w:rPr>
        <w:t>第四章</w:t>
      </w:r>
      <w:r w:rsidRPr="00B643E4">
        <w:rPr>
          <w:rFonts w:ascii="方正黑体_GBK" w:eastAsia="方正黑体_GBK" w:hAnsi="Times New Roman" w:cs="Times New Roman"/>
          <w:bCs/>
          <w:color w:val="000000" w:themeColor="text1"/>
          <w:szCs w:val="32"/>
        </w:rPr>
        <w:t xml:space="preserve">  </w:t>
      </w:r>
      <w:r w:rsidRPr="00B643E4">
        <w:rPr>
          <w:rFonts w:ascii="方正黑体_GBK" w:eastAsia="方正黑体_GBK" w:hAnsi="Times New Roman" w:cs="Times New Roman" w:hint="eastAsia"/>
          <w:bCs/>
          <w:color w:val="000000" w:themeColor="text1"/>
          <w:szCs w:val="32"/>
        </w:rPr>
        <w:t>构建</w:t>
      </w:r>
      <w:r w:rsidR="008C31EB" w:rsidRPr="00B643E4">
        <w:rPr>
          <w:rFonts w:ascii="方正黑体_GBK" w:eastAsia="方正黑体_GBK" w:hAnsi="Times New Roman" w:cs="Times New Roman" w:hint="eastAsia"/>
          <w:bCs/>
          <w:color w:val="000000" w:themeColor="text1"/>
          <w:szCs w:val="32"/>
        </w:rPr>
        <w:t>产业</w:t>
      </w:r>
      <w:r w:rsidRPr="00B643E4">
        <w:rPr>
          <w:rFonts w:ascii="方正黑体_GBK" w:eastAsia="方正黑体_GBK" w:hAnsi="Times New Roman" w:cs="Times New Roman" w:hint="eastAsia"/>
          <w:bCs/>
          <w:color w:val="000000" w:themeColor="text1"/>
          <w:szCs w:val="32"/>
        </w:rPr>
        <w:t>科技创新体系</w:t>
      </w:r>
      <w:bookmarkEnd w:id="27"/>
      <w:bookmarkEnd w:id="28"/>
    </w:p>
    <w:p w:rsidR="00552F2E" w:rsidRPr="00FF2B41" w:rsidRDefault="00C95ADD" w:rsidP="00552F2E">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坚持创新在现代化建设全局中的核心地位，</w:t>
      </w:r>
      <w:r w:rsidR="002F4494" w:rsidRPr="00FF2B41">
        <w:rPr>
          <w:rFonts w:hAnsi="Times New Roman" w:cs="Times New Roman" w:hint="eastAsia"/>
          <w:color w:val="000000" w:themeColor="text1"/>
          <w:szCs w:val="22"/>
        </w:rPr>
        <w:t>坚定不移深入实施创新驱动核心战略，</w:t>
      </w:r>
      <w:r w:rsidR="00552F2E" w:rsidRPr="00FF2B41">
        <w:rPr>
          <w:rFonts w:hAnsi="Times New Roman" w:cs="Times New Roman" w:hint="eastAsia"/>
          <w:color w:val="000000" w:themeColor="text1"/>
          <w:szCs w:val="22"/>
        </w:rPr>
        <w:t>以</w:t>
      </w:r>
      <w:r w:rsidR="00476645" w:rsidRPr="00FF2B41">
        <w:rPr>
          <w:rFonts w:hAnsi="Times New Roman" w:cs="Times New Roman" w:hint="eastAsia"/>
          <w:color w:val="000000" w:themeColor="text1"/>
          <w:szCs w:val="22"/>
        </w:rPr>
        <w:t>建设</w:t>
      </w:r>
      <w:r w:rsidR="00552F2E" w:rsidRPr="00FF2B41">
        <w:rPr>
          <w:rFonts w:hAnsi="Times New Roman" w:cs="Times New Roman" w:hint="eastAsia"/>
          <w:color w:val="000000" w:themeColor="text1"/>
          <w:szCs w:val="22"/>
        </w:rPr>
        <w:t>太湖湾科技创新带为“头号工程”，</w:t>
      </w:r>
      <w:r w:rsidR="00A017AB" w:rsidRPr="00FF2B41">
        <w:rPr>
          <w:rFonts w:hAnsi="Times New Roman" w:cs="Times New Roman" w:hint="eastAsia"/>
          <w:color w:val="000000" w:themeColor="text1"/>
          <w:szCs w:val="22"/>
        </w:rPr>
        <w:t>立足产业发展需要和人民生命健康</w:t>
      </w:r>
      <w:r w:rsidR="004A3B3C" w:rsidRPr="00FF2B41">
        <w:rPr>
          <w:rFonts w:hAnsi="Times New Roman" w:cs="Times New Roman" w:hint="eastAsia"/>
          <w:color w:val="000000" w:themeColor="text1"/>
          <w:szCs w:val="22"/>
        </w:rPr>
        <w:t>需求，</w:t>
      </w:r>
      <w:r w:rsidR="008C31EB" w:rsidRPr="00FF2B41">
        <w:rPr>
          <w:rFonts w:hAnsi="Times New Roman" w:cs="Times New Roman" w:hint="eastAsia"/>
          <w:color w:val="000000" w:themeColor="text1"/>
          <w:szCs w:val="22"/>
        </w:rPr>
        <w:t>完善产业创新体系，</w:t>
      </w:r>
      <w:r w:rsidR="00113DF0" w:rsidRPr="00FF2B41">
        <w:rPr>
          <w:rFonts w:hAnsi="Times New Roman" w:cs="Times New Roman" w:hint="eastAsia"/>
          <w:color w:val="000000" w:themeColor="text1"/>
          <w:szCs w:val="22"/>
        </w:rPr>
        <w:t>建设国内一流、具有国际影响力的</w:t>
      </w:r>
      <w:r w:rsidR="005F6F62" w:rsidRPr="00FF2B41">
        <w:rPr>
          <w:rFonts w:hAnsi="Times New Roman" w:cs="Times New Roman" w:hint="eastAsia"/>
          <w:color w:val="000000" w:themeColor="text1"/>
          <w:szCs w:val="22"/>
        </w:rPr>
        <w:t>产业创新名城</w:t>
      </w:r>
      <w:r w:rsidR="00CA61C8" w:rsidRPr="00FF2B41">
        <w:rPr>
          <w:rFonts w:hAnsi="Times New Roman" w:cs="Times New Roman" w:hint="eastAsia"/>
          <w:color w:val="000000" w:themeColor="text1"/>
          <w:szCs w:val="22"/>
        </w:rPr>
        <w:t>，成为沿沪宁</w:t>
      </w:r>
      <w:r w:rsidR="00A62A29" w:rsidRPr="00FF2B41">
        <w:rPr>
          <w:rFonts w:hAnsi="Times New Roman" w:cs="Times New Roman" w:hint="eastAsia"/>
          <w:color w:val="000000" w:themeColor="text1"/>
          <w:szCs w:val="22"/>
        </w:rPr>
        <w:t>（G42）</w:t>
      </w:r>
      <w:r w:rsidR="00CA61C8" w:rsidRPr="00FF2B41">
        <w:rPr>
          <w:rFonts w:hAnsi="Times New Roman" w:cs="Times New Roman" w:hint="eastAsia"/>
          <w:color w:val="000000" w:themeColor="text1"/>
          <w:szCs w:val="22"/>
        </w:rPr>
        <w:t>产业创新带的重要极点</w:t>
      </w:r>
      <w:r w:rsidR="00552F2E" w:rsidRPr="00FF2B41">
        <w:rPr>
          <w:rFonts w:hAnsi="Times New Roman" w:cs="Times New Roman" w:hint="eastAsia"/>
          <w:color w:val="000000" w:themeColor="text1"/>
          <w:szCs w:val="22"/>
        </w:rPr>
        <w:t>。</w:t>
      </w:r>
    </w:p>
    <w:p w:rsidR="00552F2E" w:rsidRPr="00D50ED4" w:rsidRDefault="00552F2E" w:rsidP="00552F2E">
      <w:pPr>
        <w:ind w:firstLine="640"/>
        <w:rPr>
          <w:rFonts w:ascii="Times New Roman" w:hAnsi="Times New Roman" w:cs="Times New Roman"/>
          <w:color w:val="000000" w:themeColor="text1"/>
          <w:szCs w:val="22"/>
        </w:rPr>
      </w:pPr>
    </w:p>
    <w:p w:rsidR="007C4BC0" w:rsidRPr="005214D8" w:rsidRDefault="007C4BC0" w:rsidP="007C4BC0">
      <w:pPr>
        <w:keepNext/>
        <w:keepLines/>
        <w:ind w:firstLineChars="0" w:firstLine="0"/>
        <w:jc w:val="center"/>
        <w:outlineLvl w:val="2"/>
        <w:rPr>
          <w:rFonts w:ascii="Times New Roman" w:eastAsia="方正楷体_GBK" w:hAnsi="Times New Roman" w:cs="Times New Roman"/>
          <w:bCs/>
          <w:color w:val="000000" w:themeColor="text1"/>
          <w:szCs w:val="32"/>
        </w:rPr>
      </w:pPr>
      <w:bookmarkStart w:id="29" w:name="_Toc55236630"/>
      <w:bookmarkStart w:id="30" w:name="_Toc56155302"/>
      <w:bookmarkStart w:id="31" w:name="_Toc66870174"/>
      <w:r w:rsidRPr="005214D8">
        <w:rPr>
          <w:rFonts w:ascii="Times New Roman" w:eastAsia="方正楷体_GBK" w:hAnsi="Times New Roman" w:cs="Times New Roman"/>
          <w:bCs/>
          <w:color w:val="000000" w:themeColor="text1"/>
          <w:szCs w:val="32"/>
        </w:rPr>
        <w:t>第一节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建设太湖湾科技创新带</w:t>
      </w:r>
      <w:bookmarkEnd w:id="29"/>
      <w:bookmarkEnd w:id="30"/>
      <w:bookmarkEnd w:id="31"/>
    </w:p>
    <w:p w:rsidR="00620DFF" w:rsidRPr="00FF2B41" w:rsidRDefault="00620DFF" w:rsidP="00620DFF">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以</w:t>
      </w:r>
      <w:r w:rsidR="004A0B3E" w:rsidRPr="00FF2B41">
        <w:rPr>
          <w:rFonts w:hAnsi="Times New Roman" w:cs="Times New Roman" w:hint="eastAsia"/>
          <w:color w:val="000000" w:themeColor="text1"/>
          <w:szCs w:val="22"/>
        </w:rPr>
        <w:t>建设国家级新区和新发展理念实践示范区为目标，以</w:t>
      </w:r>
      <w:r w:rsidR="00F61C29">
        <w:rPr>
          <w:rFonts w:hAnsi="Times New Roman" w:cs="Times New Roman" w:hint="eastAsia"/>
          <w:color w:val="000000" w:themeColor="text1"/>
          <w:szCs w:val="22"/>
        </w:rPr>
        <w:t>生态</w:t>
      </w:r>
      <w:r w:rsidR="004A0B3E" w:rsidRPr="00FF2B41">
        <w:rPr>
          <w:rFonts w:hAnsi="Times New Roman" w:cs="Times New Roman" w:hint="eastAsia"/>
          <w:color w:val="000000" w:themeColor="text1"/>
          <w:szCs w:val="22"/>
        </w:rPr>
        <w:t>湖湾为纽带、科</w:t>
      </w:r>
      <w:r w:rsidR="001914A6" w:rsidRPr="00FF2B41">
        <w:rPr>
          <w:rFonts w:hAnsi="Times New Roman" w:cs="Times New Roman" w:hint="eastAsia"/>
          <w:color w:val="000000" w:themeColor="text1"/>
          <w:szCs w:val="22"/>
        </w:rPr>
        <w:t>技</w:t>
      </w:r>
      <w:r w:rsidR="004A0B3E" w:rsidRPr="00FF2B41">
        <w:rPr>
          <w:rFonts w:hAnsi="Times New Roman" w:cs="Times New Roman" w:hint="eastAsia"/>
          <w:color w:val="000000" w:themeColor="text1"/>
          <w:szCs w:val="22"/>
        </w:rPr>
        <w:t>创</w:t>
      </w:r>
      <w:r w:rsidR="001914A6" w:rsidRPr="00FF2B41">
        <w:rPr>
          <w:rFonts w:hAnsi="Times New Roman" w:cs="Times New Roman" w:hint="eastAsia"/>
          <w:color w:val="000000" w:themeColor="text1"/>
          <w:szCs w:val="22"/>
        </w:rPr>
        <w:t>新</w:t>
      </w:r>
      <w:r w:rsidR="004A0B3E" w:rsidRPr="00FF2B41">
        <w:rPr>
          <w:rFonts w:hAnsi="Times New Roman" w:cs="Times New Roman" w:hint="eastAsia"/>
          <w:color w:val="000000" w:themeColor="text1"/>
          <w:szCs w:val="22"/>
        </w:rPr>
        <w:t>为支撑、</w:t>
      </w:r>
      <w:r w:rsidRPr="00FF2B41">
        <w:rPr>
          <w:rFonts w:hAnsi="Times New Roman" w:cs="Times New Roman" w:hint="eastAsia"/>
          <w:color w:val="000000" w:themeColor="text1"/>
          <w:szCs w:val="22"/>
        </w:rPr>
        <w:t>科产城人融合为</w:t>
      </w:r>
      <w:r w:rsidR="004A0B3E" w:rsidRPr="00FF2B41">
        <w:rPr>
          <w:rFonts w:hAnsi="Times New Roman" w:cs="Times New Roman" w:hint="eastAsia"/>
          <w:color w:val="000000" w:themeColor="text1"/>
          <w:szCs w:val="22"/>
        </w:rPr>
        <w:t>动力</w:t>
      </w:r>
      <w:r w:rsidRPr="00FF2B41">
        <w:rPr>
          <w:rFonts w:hAnsi="Times New Roman" w:cs="Times New Roman" w:hint="eastAsia"/>
          <w:color w:val="000000" w:themeColor="text1"/>
          <w:szCs w:val="22"/>
        </w:rPr>
        <w:t>，</w:t>
      </w:r>
      <w:r w:rsidR="004A0B3E" w:rsidRPr="00FF2B41">
        <w:rPr>
          <w:rFonts w:hAnsi="Times New Roman" w:cs="Times New Roman" w:hint="eastAsia"/>
          <w:color w:val="000000" w:themeColor="text1"/>
          <w:szCs w:val="22"/>
        </w:rPr>
        <w:t>加快集聚海内外高端创新人才、创新企业、创新平台，构建</w:t>
      </w:r>
      <w:r w:rsidR="00607960" w:rsidRPr="00FF2B41">
        <w:rPr>
          <w:rFonts w:hAnsi="Times New Roman" w:cs="Times New Roman" w:hint="eastAsia"/>
          <w:color w:val="000000" w:themeColor="text1"/>
          <w:szCs w:val="22"/>
        </w:rPr>
        <w:t>优化</w:t>
      </w:r>
      <w:r w:rsidR="004A0B3E" w:rsidRPr="00FF2B41">
        <w:rPr>
          <w:rFonts w:hAnsi="Times New Roman" w:cs="Times New Roman" w:hint="eastAsia"/>
          <w:color w:val="000000" w:themeColor="text1"/>
          <w:szCs w:val="22"/>
        </w:rPr>
        <w:t>湖</w:t>
      </w:r>
      <w:r w:rsidR="006441B9" w:rsidRPr="00FF2B41">
        <w:rPr>
          <w:rFonts w:hAnsi="Times New Roman" w:cs="Times New Roman" w:hint="eastAsia"/>
          <w:color w:val="000000" w:themeColor="text1"/>
          <w:szCs w:val="22"/>
        </w:rPr>
        <w:t>湾</w:t>
      </w:r>
      <w:r w:rsidR="004A0B3E" w:rsidRPr="00FF2B41">
        <w:rPr>
          <w:rFonts w:hAnsi="Times New Roman" w:cs="Times New Roman" w:hint="eastAsia"/>
          <w:color w:val="000000" w:themeColor="text1"/>
          <w:szCs w:val="22"/>
        </w:rPr>
        <w:t>发展生态系统和产业科技创新体系，</w:t>
      </w:r>
      <w:r w:rsidR="001914A6" w:rsidRPr="00FF2B41">
        <w:rPr>
          <w:rFonts w:hAnsi="Times New Roman" w:cs="Times New Roman" w:hint="eastAsia"/>
          <w:color w:val="000000" w:themeColor="text1"/>
          <w:szCs w:val="22"/>
        </w:rPr>
        <w:t>建设</w:t>
      </w:r>
      <w:r w:rsidR="004A0B3E" w:rsidRPr="00FF2B41">
        <w:rPr>
          <w:rFonts w:hAnsi="Times New Roman" w:cs="Times New Roman" w:hint="eastAsia"/>
          <w:color w:val="000000" w:themeColor="text1"/>
          <w:szCs w:val="22"/>
        </w:rPr>
        <w:t>成为</w:t>
      </w:r>
      <w:r w:rsidR="00BA539A" w:rsidRPr="00FF2B41">
        <w:rPr>
          <w:rFonts w:hAnsi="Times New Roman" w:cs="Times New Roman" w:hint="eastAsia"/>
          <w:color w:val="000000" w:themeColor="text1"/>
          <w:szCs w:val="22"/>
        </w:rPr>
        <w:t>具有国际竞争力的产业科技创新中心</w:t>
      </w:r>
      <w:r w:rsidRPr="00FF2B41">
        <w:rPr>
          <w:rFonts w:hAnsi="Times New Roman" w:cs="Times New Roman" w:hint="eastAsia"/>
          <w:color w:val="000000" w:themeColor="text1"/>
          <w:szCs w:val="22"/>
        </w:rPr>
        <w:t>。</w:t>
      </w:r>
      <w:r w:rsidR="0070406F" w:rsidRPr="00FF2B41">
        <w:rPr>
          <w:rFonts w:hAnsi="Times New Roman" w:cs="Times New Roman" w:hint="eastAsia"/>
          <w:color w:val="000000" w:themeColor="text1"/>
          <w:szCs w:val="22"/>
        </w:rPr>
        <w:t>到2025年，区域内高新技术产业产值占规模以上工业</w:t>
      </w:r>
      <w:r w:rsidR="00257A27">
        <w:rPr>
          <w:rFonts w:hAnsi="Times New Roman" w:cs="Times New Roman" w:hint="eastAsia"/>
          <w:color w:val="000000" w:themeColor="text1"/>
          <w:szCs w:val="22"/>
        </w:rPr>
        <w:t>总</w:t>
      </w:r>
      <w:r w:rsidR="0070406F" w:rsidRPr="00FF2B41">
        <w:rPr>
          <w:rFonts w:hAnsi="Times New Roman" w:cs="Times New Roman" w:hint="eastAsia"/>
          <w:color w:val="000000" w:themeColor="text1"/>
          <w:szCs w:val="22"/>
        </w:rPr>
        <w:t>产值比重</w:t>
      </w:r>
      <w:r w:rsidR="00253832" w:rsidRPr="00FF2B41">
        <w:rPr>
          <w:rFonts w:hAnsi="Times New Roman" w:cs="Times New Roman" w:hint="eastAsia"/>
          <w:color w:val="000000" w:themeColor="text1"/>
          <w:szCs w:val="22"/>
        </w:rPr>
        <w:t>比全市平均水平高</w:t>
      </w:r>
      <w:r w:rsidR="00714F44" w:rsidRPr="00FF2B41">
        <w:rPr>
          <w:rFonts w:hAnsi="Times New Roman" w:cs="Times New Roman" w:hint="eastAsia"/>
          <w:color w:val="000000" w:themeColor="text1"/>
          <w:szCs w:val="22"/>
        </w:rPr>
        <w:t>15</w:t>
      </w:r>
      <w:r w:rsidR="00253832" w:rsidRPr="00FF2B41">
        <w:rPr>
          <w:rFonts w:hAnsi="Times New Roman" w:cs="Times New Roman" w:hint="eastAsia"/>
          <w:color w:val="000000" w:themeColor="text1"/>
          <w:szCs w:val="22"/>
        </w:rPr>
        <w:t>个百分点以上</w:t>
      </w:r>
      <w:r w:rsidR="0070406F" w:rsidRPr="00FF2B41">
        <w:rPr>
          <w:rFonts w:hAnsi="Times New Roman" w:cs="Times New Roman" w:hint="eastAsia"/>
          <w:color w:val="000000" w:themeColor="text1"/>
          <w:szCs w:val="22"/>
        </w:rPr>
        <w:t>，</w:t>
      </w:r>
      <w:r w:rsidR="001A63FA" w:rsidRPr="006545FD">
        <w:rPr>
          <w:rFonts w:hAnsi="Times New Roman" w:cs="Times New Roman" w:hint="eastAsia"/>
          <w:color w:val="000000" w:themeColor="text1"/>
          <w:szCs w:val="22"/>
        </w:rPr>
        <w:t>区域内</w:t>
      </w:r>
      <w:r w:rsidR="0070406F" w:rsidRPr="00FF2B41">
        <w:rPr>
          <w:rFonts w:hAnsi="Times New Roman" w:cs="Times New Roman" w:hint="eastAsia"/>
          <w:color w:val="000000" w:themeColor="text1"/>
          <w:szCs w:val="22"/>
        </w:rPr>
        <w:t>全社会研发投入占地区生产总值比重</w:t>
      </w:r>
      <w:r w:rsidR="00253832" w:rsidRPr="00FF2B41">
        <w:rPr>
          <w:rFonts w:hAnsi="Times New Roman" w:cs="Times New Roman" w:hint="eastAsia"/>
          <w:color w:val="000000" w:themeColor="text1"/>
          <w:szCs w:val="22"/>
        </w:rPr>
        <w:t>比全市平均水平高1个百分点</w:t>
      </w:r>
      <w:r w:rsidR="0070406F" w:rsidRPr="00FF2B41">
        <w:rPr>
          <w:rFonts w:hAnsi="Times New Roman" w:cs="Times New Roman" w:hint="eastAsia"/>
          <w:color w:val="000000" w:themeColor="text1"/>
          <w:szCs w:val="22"/>
        </w:rPr>
        <w:t>。</w:t>
      </w:r>
    </w:p>
    <w:p w:rsidR="007C4BC0" w:rsidRPr="00FF2B41" w:rsidRDefault="00FC706E" w:rsidP="007C4BC0">
      <w:pPr>
        <w:ind w:firstLine="640"/>
        <w:rPr>
          <w:rFonts w:hAnsi="Times New Roman" w:cs="Times New Roman"/>
          <w:color w:val="000000" w:themeColor="text1"/>
          <w:kern w:val="0"/>
          <w:szCs w:val="32"/>
        </w:rPr>
      </w:pPr>
      <w:r w:rsidRPr="00027AA0">
        <w:rPr>
          <w:rFonts w:hAnsi="Times New Roman" w:cs="Times New Roman" w:hint="eastAsia"/>
          <w:color w:val="000000" w:themeColor="text1"/>
          <w:szCs w:val="22"/>
        </w:rPr>
        <w:t>高起点</w:t>
      </w:r>
      <w:r w:rsidR="007C4BC0" w:rsidRPr="00027AA0">
        <w:rPr>
          <w:rFonts w:hAnsi="Times New Roman" w:cs="Times New Roman" w:hint="eastAsia"/>
          <w:color w:val="000000" w:themeColor="text1"/>
          <w:szCs w:val="22"/>
        </w:rPr>
        <w:t>规划建设。</w:t>
      </w:r>
      <w:r w:rsidR="00952942" w:rsidRPr="00FF2B41">
        <w:rPr>
          <w:rFonts w:hAnsi="Times New Roman" w:cs="Times New Roman" w:hint="eastAsia"/>
          <w:color w:val="000000" w:themeColor="text1"/>
          <w:kern w:val="0"/>
          <w:szCs w:val="32"/>
        </w:rPr>
        <w:t>按照“开放包容、产业高端、人才富集、创新引领、生态优先、制度改革”原则，</w:t>
      </w:r>
      <w:r w:rsidR="0094155A" w:rsidRPr="00FF2B41">
        <w:rPr>
          <w:rFonts w:hAnsi="Times New Roman" w:cs="Times New Roman" w:hint="eastAsia"/>
          <w:color w:val="000000" w:themeColor="text1"/>
          <w:kern w:val="0"/>
          <w:szCs w:val="32"/>
        </w:rPr>
        <w:t>落实</w:t>
      </w:r>
      <w:r w:rsidR="00B412A1" w:rsidRPr="00FF2B41">
        <w:rPr>
          <w:rFonts w:hAnsi="Times New Roman" w:cs="Times New Roman" w:hint="eastAsia"/>
          <w:color w:val="000000" w:themeColor="text1"/>
          <w:kern w:val="0"/>
          <w:szCs w:val="32"/>
        </w:rPr>
        <w:t>苏南</w:t>
      </w:r>
      <w:r w:rsidR="00E915DE" w:rsidRPr="00FF2B41">
        <w:rPr>
          <w:rFonts w:hAnsi="Times New Roman" w:cs="Times New Roman" w:hint="eastAsia"/>
          <w:color w:val="000000" w:themeColor="text1"/>
          <w:kern w:val="0"/>
          <w:szCs w:val="32"/>
        </w:rPr>
        <w:t>国家</w:t>
      </w:r>
      <w:r w:rsidR="00B412A1" w:rsidRPr="00FF2B41">
        <w:rPr>
          <w:rFonts w:hAnsi="Times New Roman" w:cs="Times New Roman" w:hint="eastAsia"/>
          <w:color w:val="000000" w:themeColor="text1"/>
          <w:kern w:val="0"/>
          <w:szCs w:val="32"/>
        </w:rPr>
        <w:t>自主创新示范区</w:t>
      </w:r>
      <w:r w:rsidR="0094155A" w:rsidRPr="00FF2B41">
        <w:rPr>
          <w:rFonts w:hAnsi="Times New Roman" w:cs="Times New Roman" w:hint="eastAsia"/>
          <w:color w:val="000000" w:themeColor="text1"/>
          <w:kern w:val="0"/>
          <w:szCs w:val="32"/>
        </w:rPr>
        <w:t>一体化</w:t>
      </w:r>
      <w:r w:rsidR="00B412A1" w:rsidRPr="00FF2B41">
        <w:rPr>
          <w:rFonts w:hAnsi="Times New Roman" w:cs="Times New Roman" w:hint="eastAsia"/>
          <w:color w:val="000000" w:themeColor="text1"/>
          <w:kern w:val="0"/>
          <w:szCs w:val="32"/>
        </w:rPr>
        <w:t>建设</w:t>
      </w:r>
      <w:r w:rsidR="0094155A" w:rsidRPr="00FF2B41">
        <w:rPr>
          <w:rFonts w:hAnsi="Times New Roman" w:cs="Times New Roman" w:hint="eastAsia"/>
          <w:color w:val="000000" w:themeColor="text1"/>
          <w:kern w:val="0"/>
          <w:szCs w:val="32"/>
        </w:rPr>
        <w:t>计划</w:t>
      </w:r>
      <w:r w:rsidR="00B412A1" w:rsidRPr="00FF2B41">
        <w:rPr>
          <w:rFonts w:hAnsi="Times New Roman" w:cs="Times New Roman" w:hint="eastAsia"/>
          <w:color w:val="000000" w:themeColor="text1"/>
          <w:kern w:val="0"/>
          <w:szCs w:val="32"/>
        </w:rPr>
        <w:t>，</w:t>
      </w:r>
      <w:r w:rsidR="00952942" w:rsidRPr="00FF2B41">
        <w:rPr>
          <w:rFonts w:hAnsi="Times New Roman" w:cs="Times New Roman" w:hint="eastAsia"/>
          <w:color w:val="000000" w:themeColor="text1"/>
          <w:kern w:val="0"/>
          <w:szCs w:val="32"/>
        </w:rPr>
        <w:t>主动融入长三角科技创新共同体建设进</w:t>
      </w:r>
      <w:r w:rsidR="00952942" w:rsidRPr="00FF2B41">
        <w:rPr>
          <w:rFonts w:hAnsi="Times New Roman" w:cs="Times New Roman" w:hint="eastAsia"/>
          <w:color w:val="000000" w:themeColor="text1"/>
          <w:kern w:val="0"/>
          <w:szCs w:val="32"/>
        </w:rPr>
        <w:lastRenderedPageBreak/>
        <w:t>程，抢占关键核心技术和先导产业制高点，以一体化的思路推动</w:t>
      </w:r>
      <w:r w:rsidR="004578CE" w:rsidRPr="00FF2B41">
        <w:rPr>
          <w:rFonts w:hAnsi="Times New Roman" w:cs="Times New Roman" w:hint="eastAsia"/>
          <w:color w:val="000000" w:themeColor="text1"/>
          <w:kern w:val="0"/>
          <w:szCs w:val="32"/>
        </w:rPr>
        <w:t>人才、技术、资本等</w:t>
      </w:r>
      <w:r w:rsidR="00952942" w:rsidRPr="00FF2B41">
        <w:rPr>
          <w:rFonts w:hAnsi="Times New Roman" w:cs="Times New Roman" w:hint="eastAsia"/>
          <w:color w:val="000000" w:themeColor="text1"/>
          <w:kern w:val="0"/>
          <w:szCs w:val="32"/>
        </w:rPr>
        <w:t>要素畅通</w:t>
      </w:r>
      <w:r w:rsidR="00EA7909" w:rsidRPr="00FF2B41">
        <w:rPr>
          <w:rFonts w:hAnsi="Times New Roman" w:cs="Times New Roman" w:hint="eastAsia"/>
          <w:color w:val="000000" w:themeColor="text1"/>
          <w:kern w:val="0"/>
          <w:szCs w:val="32"/>
        </w:rPr>
        <w:t>交流</w:t>
      </w:r>
      <w:r w:rsidR="00952942" w:rsidRPr="00FF2B41">
        <w:rPr>
          <w:rFonts w:hAnsi="Times New Roman" w:cs="Times New Roman" w:hint="eastAsia"/>
          <w:color w:val="000000" w:themeColor="text1"/>
          <w:kern w:val="0"/>
          <w:szCs w:val="32"/>
        </w:rPr>
        <w:t>，在更高起点、更高层次上打造新型生态科创城市典范。</w:t>
      </w:r>
      <w:r w:rsidR="007C4BC0" w:rsidRPr="00FF2B41">
        <w:rPr>
          <w:rFonts w:hAnsi="Times New Roman" w:cs="Times New Roman" w:hint="eastAsia"/>
          <w:color w:val="000000" w:themeColor="text1"/>
          <w:kern w:val="0"/>
          <w:szCs w:val="32"/>
        </w:rPr>
        <w:t>探索构建环太湖绿色低碳循环发展体系</w:t>
      </w:r>
      <w:r w:rsidR="00952942" w:rsidRPr="00FF2B41">
        <w:rPr>
          <w:rFonts w:hAnsi="Times New Roman" w:cs="Times New Roman" w:hint="eastAsia"/>
          <w:color w:val="000000" w:themeColor="text1"/>
          <w:kern w:val="0"/>
          <w:szCs w:val="32"/>
        </w:rPr>
        <w:t>，建设拥湖生态标杆区</w:t>
      </w:r>
      <w:r w:rsidR="007C4BC0" w:rsidRPr="00FF2B41">
        <w:rPr>
          <w:rFonts w:hAnsi="Times New Roman" w:cs="Times New Roman" w:hint="eastAsia"/>
          <w:color w:val="000000" w:themeColor="text1"/>
          <w:kern w:val="0"/>
          <w:szCs w:val="32"/>
        </w:rPr>
        <w:t>。加快推动科技创新、产业</w:t>
      </w:r>
      <w:r w:rsidR="001068A2" w:rsidRPr="00FF2B41">
        <w:rPr>
          <w:rFonts w:hAnsi="Times New Roman" w:cs="Times New Roman" w:hint="eastAsia"/>
          <w:color w:val="000000" w:themeColor="text1"/>
          <w:kern w:val="0"/>
          <w:szCs w:val="32"/>
        </w:rPr>
        <w:t>发展</w:t>
      </w:r>
      <w:r w:rsidR="007C4BC0" w:rsidRPr="00FF2B41">
        <w:rPr>
          <w:rFonts w:hAnsi="Times New Roman" w:cs="Times New Roman" w:hint="eastAsia"/>
          <w:color w:val="000000" w:themeColor="text1"/>
          <w:kern w:val="0"/>
          <w:szCs w:val="32"/>
        </w:rPr>
        <w:t>、城市生态有机融合</w:t>
      </w:r>
      <w:r w:rsidR="00952942" w:rsidRPr="00FF2B41">
        <w:rPr>
          <w:rFonts w:hAnsi="Times New Roman" w:cs="Times New Roman" w:hint="eastAsia"/>
          <w:color w:val="000000" w:themeColor="text1"/>
          <w:kern w:val="0"/>
          <w:szCs w:val="32"/>
        </w:rPr>
        <w:t>，建设科产城人融合示范区</w:t>
      </w:r>
      <w:r w:rsidR="007C4BC0" w:rsidRPr="00FF2B41">
        <w:rPr>
          <w:rFonts w:hAnsi="Times New Roman" w:cs="Times New Roman" w:hint="eastAsia"/>
          <w:color w:val="000000" w:themeColor="text1"/>
          <w:kern w:val="0"/>
          <w:szCs w:val="32"/>
        </w:rPr>
        <w:t>。聚焦新一代信息技术、生物医药、智能装备等重点领域</w:t>
      </w:r>
      <w:r w:rsidR="00494B14" w:rsidRPr="00FF2B41">
        <w:rPr>
          <w:rFonts w:hAnsi="Times New Roman" w:cs="Times New Roman" w:hint="eastAsia"/>
          <w:color w:val="000000" w:themeColor="text1"/>
          <w:kern w:val="0"/>
          <w:szCs w:val="32"/>
        </w:rPr>
        <w:t>，</w:t>
      </w:r>
      <w:r w:rsidR="00494B14" w:rsidRPr="00FF2B41">
        <w:rPr>
          <w:rFonts w:hAnsi="Times New Roman" w:cs="Times New Roman" w:hint="eastAsia"/>
          <w:color w:val="000000" w:themeColor="text1"/>
          <w:szCs w:val="22"/>
        </w:rPr>
        <w:t>组织实</w:t>
      </w:r>
      <w:r w:rsidR="00494B14" w:rsidRPr="00FF2B41">
        <w:rPr>
          <w:rFonts w:hAnsi="Times New Roman" w:cs="Times New Roman" w:hint="eastAsia"/>
          <w:color w:val="000000" w:themeColor="text1"/>
          <w:kern w:val="0"/>
          <w:szCs w:val="32"/>
        </w:rPr>
        <w:t>施一批</w:t>
      </w:r>
      <w:r w:rsidR="00714F44" w:rsidRPr="00FF2B41">
        <w:rPr>
          <w:rFonts w:hAnsi="Times New Roman" w:cs="Times New Roman" w:hint="eastAsia"/>
          <w:color w:val="000000" w:themeColor="text1"/>
          <w:kern w:val="0"/>
          <w:szCs w:val="32"/>
        </w:rPr>
        <w:t>应用</w:t>
      </w:r>
      <w:r w:rsidR="00494B14" w:rsidRPr="00FF2B41">
        <w:rPr>
          <w:rFonts w:hAnsi="Times New Roman" w:cs="Times New Roman" w:hint="eastAsia"/>
          <w:color w:val="000000" w:themeColor="text1"/>
          <w:kern w:val="0"/>
          <w:szCs w:val="32"/>
        </w:rPr>
        <w:t>基础研究项目、一批关键共性技术攻关项目、一批前瞻性产业创新项目</w:t>
      </w:r>
      <w:r w:rsidR="00494B14" w:rsidRPr="00FF2B41">
        <w:rPr>
          <w:rFonts w:hAnsi="Times New Roman" w:cs="Times New Roman" w:hint="eastAsia"/>
          <w:color w:val="000000" w:themeColor="text1"/>
          <w:szCs w:val="22"/>
        </w:rPr>
        <w:t>和一批重大科技成果转化项目</w:t>
      </w:r>
      <w:r w:rsidR="007C4BC0" w:rsidRPr="00FF2B41">
        <w:rPr>
          <w:rFonts w:hAnsi="Times New Roman" w:cs="Times New Roman" w:hint="eastAsia"/>
          <w:color w:val="000000" w:themeColor="text1"/>
          <w:kern w:val="0"/>
          <w:szCs w:val="32"/>
        </w:rPr>
        <w:t>，</w:t>
      </w:r>
      <w:r w:rsidR="00952942" w:rsidRPr="00FF2B41">
        <w:rPr>
          <w:rFonts w:hAnsi="Times New Roman" w:cs="Times New Roman" w:hint="eastAsia"/>
          <w:color w:val="000000" w:themeColor="text1"/>
          <w:kern w:val="0"/>
          <w:szCs w:val="32"/>
        </w:rPr>
        <w:t>建设</w:t>
      </w:r>
      <w:r w:rsidR="005850B5" w:rsidRPr="00FF2B41">
        <w:rPr>
          <w:rFonts w:hAnsi="Times New Roman" w:cs="Times New Roman" w:hint="eastAsia"/>
          <w:color w:val="000000" w:themeColor="text1"/>
          <w:kern w:val="0"/>
          <w:szCs w:val="32"/>
        </w:rPr>
        <w:t>战略性</w:t>
      </w:r>
      <w:r w:rsidR="00952942" w:rsidRPr="00FF2B41">
        <w:rPr>
          <w:rFonts w:hAnsi="Times New Roman" w:cs="Times New Roman" w:hint="eastAsia"/>
          <w:color w:val="000000" w:themeColor="text1"/>
          <w:kern w:val="0"/>
          <w:szCs w:val="32"/>
        </w:rPr>
        <w:t>新兴产业策源地</w:t>
      </w:r>
      <w:r w:rsidR="007C4BC0" w:rsidRPr="00FF2B41">
        <w:rPr>
          <w:rFonts w:hAnsi="Times New Roman" w:cs="Times New Roman" w:hint="eastAsia"/>
          <w:color w:val="000000" w:themeColor="text1"/>
          <w:kern w:val="0"/>
          <w:szCs w:val="32"/>
        </w:rPr>
        <w:t>。</w:t>
      </w:r>
      <w:r w:rsidR="000D3876" w:rsidRPr="00FF2B41">
        <w:rPr>
          <w:rFonts w:hAnsi="Times New Roman" w:cs="Times New Roman" w:hint="eastAsia"/>
          <w:color w:val="000000" w:themeColor="text1"/>
          <w:kern w:val="0"/>
          <w:szCs w:val="32"/>
        </w:rPr>
        <w:t>完善以人才价值为驱动的发展环境，</w:t>
      </w:r>
      <w:r w:rsidR="007C4BC0" w:rsidRPr="00FF2B41">
        <w:rPr>
          <w:rFonts w:hAnsi="Times New Roman" w:cs="Times New Roman" w:hint="eastAsia"/>
          <w:color w:val="000000" w:themeColor="text1"/>
          <w:kern w:val="0"/>
          <w:szCs w:val="32"/>
        </w:rPr>
        <w:t>打造苏南产教融合引领区和人才集聚核心区</w:t>
      </w:r>
      <w:r w:rsidR="00952942" w:rsidRPr="00FF2B41">
        <w:rPr>
          <w:rFonts w:hAnsi="Times New Roman" w:cs="Times New Roman" w:hint="eastAsia"/>
          <w:color w:val="000000" w:themeColor="text1"/>
          <w:kern w:val="0"/>
          <w:szCs w:val="32"/>
        </w:rPr>
        <w:t>，建设科教智力集聚地</w:t>
      </w:r>
      <w:r w:rsidR="007C4BC0" w:rsidRPr="00FF2B41">
        <w:rPr>
          <w:rFonts w:hAnsi="Times New Roman" w:cs="Times New Roman" w:hint="eastAsia"/>
          <w:color w:val="000000" w:themeColor="text1"/>
          <w:kern w:val="0"/>
          <w:szCs w:val="32"/>
        </w:rPr>
        <w:t>。建立完善企业互联融通、产业跨界融合、园区生</w:t>
      </w:r>
      <w:r w:rsidR="007C4BC0" w:rsidRPr="00FF2B41">
        <w:rPr>
          <w:rFonts w:hAnsi="Times New Roman" w:cs="Times New Roman" w:hint="eastAsia"/>
          <w:color w:val="000000" w:themeColor="text1"/>
          <w:szCs w:val="22"/>
        </w:rPr>
        <w:t>态赋能的新经济产业创新生态</w:t>
      </w:r>
      <w:r w:rsidR="00476645" w:rsidRPr="00FF2B41">
        <w:rPr>
          <w:rFonts w:hAnsi="Times New Roman" w:cs="Times New Roman" w:hint="eastAsia"/>
          <w:color w:val="000000" w:themeColor="text1"/>
          <w:szCs w:val="22"/>
        </w:rPr>
        <w:t>系统</w:t>
      </w:r>
      <w:r w:rsidR="00476645" w:rsidRPr="00FF2B41">
        <w:rPr>
          <w:rFonts w:hAnsi="Times New Roman" w:cs="Times New Roman" w:hint="eastAsia"/>
          <w:color w:val="000000" w:themeColor="text1"/>
          <w:kern w:val="0"/>
          <w:szCs w:val="32"/>
        </w:rPr>
        <w:t>，打造</w:t>
      </w:r>
      <w:r w:rsidR="00952942" w:rsidRPr="00FF2B41">
        <w:rPr>
          <w:rFonts w:hAnsi="Times New Roman" w:cs="Times New Roman" w:hint="eastAsia"/>
          <w:color w:val="000000" w:themeColor="text1"/>
          <w:kern w:val="0"/>
          <w:szCs w:val="32"/>
        </w:rPr>
        <w:t>创业创新首选地</w:t>
      </w:r>
      <w:r w:rsidR="007C4BC0" w:rsidRPr="00FF2B41">
        <w:rPr>
          <w:rFonts w:hAnsi="Times New Roman" w:cs="Times New Roman" w:hint="eastAsia"/>
          <w:color w:val="000000" w:themeColor="text1"/>
          <w:szCs w:val="22"/>
        </w:rPr>
        <w:t>。</w:t>
      </w:r>
    </w:p>
    <w:p w:rsidR="007C4BC0" w:rsidRPr="00FF2B41" w:rsidRDefault="00D53622" w:rsidP="007C4BC0">
      <w:pPr>
        <w:ind w:firstLine="640"/>
        <w:rPr>
          <w:rFonts w:hAnsi="Times New Roman" w:cs="Times New Roman"/>
          <w:color w:val="000000" w:themeColor="text1"/>
          <w:kern w:val="0"/>
          <w:szCs w:val="32"/>
        </w:rPr>
      </w:pPr>
      <w:r w:rsidRPr="00027AA0">
        <w:rPr>
          <w:rFonts w:hAnsi="Times New Roman" w:cs="Times New Roman" w:hint="eastAsia"/>
          <w:color w:val="000000" w:themeColor="text1"/>
          <w:szCs w:val="22"/>
        </w:rPr>
        <w:t>高强度</w:t>
      </w:r>
      <w:r w:rsidR="007C4BC0" w:rsidRPr="00027AA0">
        <w:rPr>
          <w:rFonts w:hAnsi="Times New Roman" w:cs="Times New Roman" w:hint="eastAsia"/>
          <w:color w:val="000000" w:themeColor="text1"/>
          <w:szCs w:val="22"/>
        </w:rPr>
        <w:t>要素集聚。</w:t>
      </w:r>
      <w:r w:rsidR="007C4BC0" w:rsidRPr="00FF2B41">
        <w:rPr>
          <w:rFonts w:hAnsi="Times New Roman" w:cs="Times New Roman" w:hint="eastAsia"/>
          <w:color w:val="000000" w:themeColor="text1"/>
          <w:szCs w:val="22"/>
        </w:rPr>
        <w:t>统筹全市各类专项</w:t>
      </w:r>
      <w:r w:rsidR="00101C1E" w:rsidRPr="00FF2B41">
        <w:rPr>
          <w:rFonts w:hAnsi="Times New Roman" w:cs="Times New Roman" w:hint="eastAsia"/>
          <w:color w:val="000000" w:themeColor="text1"/>
          <w:szCs w:val="22"/>
        </w:rPr>
        <w:t>资金基金</w:t>
      </w:r>
      <w:r w:rsidR="007C4BC0" w:rsidRPr="00FF2B41">
        <w:rPr>
          <w:rFonts w:hAnsi="Times New Roman" w:cs="Times New Roman" w:hint="eastAsia"/>
          <w:color w:val="000000" w:themeColor="text1"/>
          <w:szCs w:val="22"/>
        </w:rPr>
        <w:t>，</w:t>
      </w:r>
      <w:r w:rsidR="008D713C" w:rsidRPr="00FF2B41">
        <w:rPr>
          <w:rFonts w:hAnsi="Times New Roman" w:cs="Times New Roman" w:hint="eastAsia"/>
          <w:color w:val="000000" w:themeColor="text1"/>
          <w:szCs w:val="22"/>
        </w:rPr>
        <w:t>设立太湖湾科技创新带发展基金，</w:t>
      </w:r>
      <w:r w:rsidR="00101C1E" w:rsidRPr="00FF2B41">
        <w:rPr>
          <w:rFonts w:hAnsi="Times New Roman" w:cs="Times New Roman" w:hint="eastAsia"/>
          <w:color w:val="000000" w:themeColor="text1"/>
          <w:szCs w:val="22"/>
        </w:rPr>
        <w:t>引导</w:t>
      </w:r>
      <w:r w:rsidR="007C4BC0" w:rsidRPr="00FF2B41">
        <w:rPr>
          <w:rFonts w:hAnsi="Times New Roman" w:cs="Times New Roman" w:hint="eastAsia"/>
          <w:color w:val="000000" w:themeColor="text1"/>
          <w:szCs w:val="22"/>
        </w:rPr>
        <w:t>推动重大项目、重点企业、高端人才等创新资源在</w:t>
      </w:r>
      <w:r w:rsidR="00101C1E" w:rsidRPr="00FF2B41">
        <w:rPr>
          <w:rFonts w:hAnsi="Times New Roman" w:cs="Times New Roman" w:hint="eastAsia"/>
          <w:color w:val="000000" w:themeColor="text1"/>
          <w:szCs w:val="22"/>
        </w:rPr>
        <w:t>太湖湾科技创新带</w:t>
      </w:r>
      <w:r w:rsidR="007C4BC0" w:rsidRPr="00FF2B41">
        <w:rPr>
          <w:rFonts w:hAnsi="Times New Roman" w:cs="Times New Roman" w:hint="eastAsia"/>
          <w:color w:val="000000" w:themeColor="text1"/>
          <w:szCs w:val="22"/>
        </w:rPr>
        <w:t>布局。探索实行新型产业用地</w:t>
      </w:r>
      <w:r w:rsidR="00620DFF" w:rsidRPr="00FF2B41">
        <w:rPr>
          <w:rFonts w:hAnsi="Times New Roman" w:cs="Times New Roman" w:hint="eastAsia"/>
          <w:color w:val="000000" w:themeColor="text1"/>
          <w:szCs w:val="22"/>
        </w:rPr>
        <w:t>管理制度</w:t>
      </w:r>
      <w:r w:rsidR="00997953" w:rsidRPr="00FF2B41">
        <w:rPr>
          <w:rFonts w:hAnsi="Times New Roman" w:cs="Times New Roman" w:hint="eastAsia"/>
          <w:color w:val="000000" w:themeColor="text1"/>
          <w:szCs w:val="22"/>
        </w:rPr>
        <w:t>，</w:t>
      </w:r>
      <w:r w:rsidR="007C4BC0" w:rsidRPr="00FF2B41">
        <w:rPr>
          <w:rFonts w:hAnsi="Times New Roman" w:cs="Times New Roman" w:hint="eastAsia"/>
          <w:color w:val="000000" w:themeColor="text1"/>
          <w:szCs w:val="22"/>
        </w:rPr>
        <w:t>强化存量建设用地挖潜，盘活存量低效工业用地，拓展产业发展空间，布局“都市微智造”新型平台。</w:t>
      </w:r>
      <w:r w:rsidR="007C4BC0" w:rsidRPr="00FF2B41">
        <w:rPr>
          <w:rFonts w:hAnsi="Times New Roman" w:cs="Times New Roman" w:hint="eastAsia"/>
          <w:color w:val="000000" w:themeColor="text1"/>
          <w:kern w:val="0"/>
          <w:szCs w:val="32"/>
        </w:rPr>
        <w:t>加快股权投资服务创新，培育发展股</w:t>
      </w:r>
      <w:r w:rsidR="007C4BC0" w:rsidRPr="00FF2B41">
        <w:rPr>
          <w:rFonts w:hAnsi="Times New Roman" w:cs="Times New Roman" w:hint="eastAsia"/>
          <w:color w:val="000000" w:themeColor="text1"/>
          <w:szCs w:val="22"/>
        </w:rPr>
        <w:t>权投资市场，</w:t>
      </w:r>
      <w:r w:rsidR="00037DD1" w:rsidRPr="00FF2B41">
        <w:rPr>
          <w:rFonts w:hAnsi="Times New Roman" w:cs="Times New Roman" w:hint="eastAsia"/>
          <w:color w:val="000000" w:themeColor="text1"/>
          <w:szCs w:val="22"/>
        </w:rPr>
        <w:t>完善太湖新城金融商务街区功能</w:t>
      </w:r>
      <w:r w:rsidR="007C4BC0" w:rsidRPr="00FF2B41">
        <w:rPr>
          <w:rFonts w:hAnsi="Times New Roman" w:cs="Times New Roman" w:hint="eastAsia"/>
          <w:color w:val="000000" w:themeColor="text1"/>
          <w:szCs w:val="22"/>
        </w:rPr>
        <w:t>，系统构建覆盖初创、成长和成熟</w:t>
      </w:r>
      <w:r w:rsidR="004C198C" w:rsidRPr="00FF2B41">
        <w:rPr>
          <w:rFonts w:hAnsi="Times New Roman" w:cs="Times New Roman" w:hint="eastAsia"/>
          <w:szCs w:val="22"/>
        </w:rPr>
        <w:t>期</w:t>
      </w:r>
      <w:r w:rsidR="007C4BC0" w:rsidRPr="00FF2B41">
        <w:rPr>
          <w:rFonts w:hAnsi="Times New Roman" w:cs="Times New Roman" w:hint="eastAsia"/>
          <w:color w:val="000000" w:themeColor="text1"/>
          <w:szCs w:val="22"/>
        </w:rPr>
        <w:t>的科技型企业</w:t>
      </w:r>
      <w:r w:rsidR="007C4BC0" w:rsidRPr="00FF2B41">
        <w:rPr>
          <w:rFonts w:hAnsi="Times New Roman" w:cs="Times New Roman" w:hint="eastAsia"/>
          <w:color w:val="000000" w:themeColor="text1"/>
          <w:kern w:val="0"/>
          <w:szCs w:val="32"/>
        </w:rPr>
        <w:t>投融资服务体系。</w:t>
      </w:r>
      <w:r w:rsidR="00997953" w:rsidRPr="00FF2B41">
        <w:rPr>
          <w:rFonts w:hAnsi="Times New Roman" w:cs="Times New Roman" w:hint="eastAsia"/>
          <w:color w:val="000000" w:themeColor="text1"/>
          <w:kern w:val="0"/>
          <w:szCs w:val="32"/>
        </w:rPr>
        <w:t>到2025年，</w:t>
      </w:r>
      <w:r w:rsidR="00DC1DF6" w:rsidRPr="00FF2B41">
        <w:rPr>
          <w:rFonts w:hAnsi="Times New Roman" w:cs="Times New Roman" w:hint="eastAsia"/>
          <w:color w:val="000000" w:themeColor="text1"/>
          <w:kern w:val="0"/>
          <w:szCs w:val="32"/>
        </w:rPr>
        <w:t>区域内培育</w:t>
      </w:r>
      <w:r w:rsidR="001560C5" w:rsidRPr="00FF2B41">
        <w:rPr>
          <w:rFonts w:hAnsi="Times New Roman" w:cs="Times New Roman" w:hint="eastAsia"/>
          <w:color w:val="000000" w:themeColor="text1"/>
          <w:kern w:val="0"/>
          <w:szCs w:val="32"/>
        </w:rPr>
        <w:t>准</w:t>
      </w:r>
      <w:r w:rsidR="00DC1DF6" w:rsidRPr="00FF2B41">
        <w:rPr>
          <w:rFonts w:hAnsi="Times New Roman" w:cs="Times New Roman" w:hint="eastAsia"/>
          <w:color w:val="000000" w:themeColor="text1"/>
          <w:kern w:val="0"/>
          <w:szCs w:val="32"/>
        </w:rPr>
        <w:t>独角兽企业数量占全市比重达到</w:t>
      </w:r>
      <w:r w:rsidR="00280E25" w:rsidRPr="00FF2B41">
        <w:rPr>
          <w:rFonts w:hAnsi="Times New Roman" w:cs="Times New Roman" w:hint="eastAsia"/>
          <w:color w:val="000000" w:themeColor="text1"/>
          <w:kern w:val="0"/>
          <w:szCs w:val="32"/>
        </w:rPr>
        <w:t>50</w:t>
      </w:r>
      <w:r w:rsidR="00DC1DF6" w:rsidRPr="00FF2B41">
        <w:rPr>
          <w:rFonts w:hAnsi="Times New Roman" w:cs="Times New Roman" w:hint="eastAsia"/>
          <w:color w:val="000000" w:themeColor="text1"/>
          <w:kern w:val="0"/>
          <w:szCs w:val="32"/>
        </w:rPr>
        <w:t>%以上</w:t>
      </w:r>
      <w:r w:rsidR="00997953" w:rsidRPr="00FF2B41">
        <w:rPr>
          <w:rFonts w:hAnsi="Times New Roman" w:cs="Times New Roman" w:hint="eastAsia"/>
          <w:color w:val="000000" w:themeColor="text1"/>
          <w:kern w:val="0"/>
          <w:szCs w:val="32"/>
        </w:rPr>
        <w:t>。</w:t>
      </w:r>
    </w:p>
    <w:p w:rsidR="007C4BC0" w:rsidRPr="00FF2B41" w:rsidRDefault="00D53622" w:rsidP="007C4BC0">
      <w:pPr>
        <w:ind w:firstLine="640"/>
        <w:rPr>
          <w:rFonts w:hAnsi="Times New Roman" w:cs="Times New Roman"/>
          <w:color w:val="000000" w:themeColor="text1"/>
          <w:szCs w:val="22"/>
        </w:rPr>
      </w:pPr>
      <w:r w:rsidRPr="00027AA0">
        <w:rPr>
          <w:rFonts w:hAnsi="Times New Roman" w:cs="Times New Roman" w:hint="eastAsia"/>
          <w:color w:val="000000" w:themeColor="text1"/>
          <w:szCs w:val="22"/>
        </w:rPr>
        <w:lastRenderedPageBreak/>
        <w:t>高效率</w:t>
      </w:r>
      <w:r w:rsidR="00336318" w:rsidRPr="00027AA0">
        <w:rPr>
          <w:rFonts w:hAnsi="Times New Roman" w:cs="Times New Roman" w:hint="eastAsia"/>
          <w:color w:val="000000" w:themeColor="text1"/>
          <w:szCs w:val="22"/>
        </w:rPr>
        <w:t>组织运作</w:t>
      </w:r>
      <w:r w:rsidR="007C4BC0" w:rsidRPr="00027AA0">
        <w:rPr>
          <w:rFonts w:hAnsi="Times New Roman" w:cs="Times New Roman" w:hint="eastAsia"/>
          <w:color w:val="000000" w:themeColor="text1"/>
          <w:szCs w:val="22"/>
        </w:rPr>
        <w:t>。</w:t>
      </w:r>
      <w:r w:rsidR="007C4BC0" w:rsidRPr="00FF2B41">
        <w:rPr>
          <w:rFonts w:hAnsi="Times New Roman" w:cs="Times New Roman" w:hint="eastAsia"/>
          <w:color w:val="000000" w:themeColor="text1"/>
          <w:szCs w:val="22"/>
        </w:rPr>
        <w:t>建</w:t>
      </w:r>
      <w:r w:rsidR="007C4BC0" w:rsidRPr="00FF2B41">
        <w:rPr>
          <w:rFonts w:hAnsi="Times New Roman" w:cs="Times New Roman" w:hint="eastAsia"/>
          <w:color w:val="000000" w:themeColor="text1"/>
          <w:kern w:val="0"/>
          <w:szCs w:val="32"/>
        </w:rPr>
        <w:t>立</w:t>
      </w:r>
      <w:r w:rsidR="002D393A" w:rsidRPr="00FF2B41">
        <w:rPr>
          <w:rFonts w:hAnsi="Times New Roman" w:cs="Times New Roman" w:hint="eastAsia"/>
          <w:color w:val="000000" w:themeColor="text1"/>
          <w:kern w:val="0"/>
          <w:szCs w:val="32"/>
        </w:rPr>
        <w:t>健全</w:t>
      </w:r>
      <w:r w:rsidR="007C4BC0" w:rsidRPr="00FF2B41">
        <w:rPr>
          <w:rFonts w:hAnsi="Times New Roman" w:cs="Times New Roman" w:hint="eastAsia"/>
          <w:color w:val="000000" w:themeColor="text1"/>
          <w:kern w:val="0"/>
          <w:szCs w:val="32"/>
        </w:rPr>
        <w:t>太湖</w:t>
      </w:r>
      <w:r w:rsidR="007C4BC0" w:rsidRPr="00FF2B41">
        <w:rPr>
          <w:rFonts w:hAnsi="Times New Roman" w:cs="Times New Roman" w:hint="eastAsia"/>
          <w:color w:val="000000" w:themeColor="text1"/>
          <w:szCs w:val="22"/>
        </w:rPr>
        <w:t>湾科</w:t>
      </w:r>
      <w:r w:rsidR="00716E0E" w:rsidRPr="00FF2B41">
        <w:rPr>
          <w:rFonts w:hAnsi="Times New Roman" w:cs="Times New Roman" w:hint="eastAsia"/>
          <w:color w:val="000000" w:themeColor="text1"/>
          <w:szCs w:val="22"/>
        </w:rPr>
        <w:t>技</w:t>
      </w:r>
      <w:r w:rsidR="007C4BC0" w:rsidRPr="00FF2B41">
        <w:rPr>
          <w:rFonts w:hAnsi="Times New Roman" w:cs="Times New Roman" w:hint="eastAsia"/>
          <w:color w:val="000000" w:themeColor="text1"/>
          <w:szCs w:val="22"/>
        </w:rPr>
        <w:t>创</w:t>
      </w:r>
      <w:r w:rsidR="00716E0E" w:rsidRPr="00FF2B41">
        <w:rPr>
          <w:rFonts w:hAnsi="Times New Roman" w:cs="Times New Roman" w:hint="eastAsia"/>
          <w:color w:val="000000" w:themeColor="text1"/>
          <w:szCs w:val="22"/>
        </w:rPr>
        <w:t>新</w:t>
      </w:r>
      <w:r w:rsidR="007C4BC0" w:rsidRPr="00FF2B41">
        <w:rPr>
          <w:rFonts w:hAnsi="Times New Roman" w:cs="Times New Roman" w:hint="eastAsia"/>
          <w:color w:val="000000" w:themeColor="text1"/>
          <w:szCs w:val="22"/>
        </w:rPr>
        <w:t>带统筹协同发展机制，推动统一规划落实、统一重大基础设施建设、统一重大产业政策和人才政策</w:t>
      </w:r>
      <w:r w:rsidR="00101C1E" w:rsidRPr="00FF2B41">
        <w:rPr>
          <w:rFonts w:hAnsi="Times New Roman" w:cs="Times New Roman" w:hint="eastAsia"/>
          <w:color w:val="000000" w:themeColor="text1"/>
          <w:szCs w:val="22"/>
        </w:rPr>
        <w:t>实施</w:t>
      </w:r>
      <w:r w:rsidR="007C4BC0" w:rsidRPr="00FF2B41">
        <w:rPr>
          <w:rFonts w:hAnsi="Times New Roman" w:cs="Times New Roman" w:hint="eastAsia"/>
          <w:color w:val="000000" w:themeColor="text1"/>
          <w:szCs w:val="22"/>
        </w:rPr>
        <w:t>。</w:t>
      </w:r>
      <w:r w:rsidR="006E1E15" w:rsidRPr="00FF2B41">
        <w:rPr>
          <w:rFonts w:hAnsi="Times New Roman" w:cs="Times New Roman" w:hint="eastAsia"/>
          <w:color w:val="000000" w:themeColor="text1"/>
          <w:szCs w:val="22"/>
        </w:rPr>
        <w:t>加快</w:t>
      </w:r>
      <w:r w:rsidR="007C4BC0" w:rsidRPr="00FF2B41">
        <w:rPr>
          <w:rFonts w:hAnsi="Times New Roman" w:cs="Times New Roman" w:hint="eastAsia"/>
          <w:color w:val="000000" w:themeColor="text1"/>
          <w:szCs w:val="22"/>
        </w:rPr>
        <w:t>区</w:t>
      </w:r>
      <w:r w:rsidR="002D393A" w:rsidRPr="00FF2B41">
        <w:rPr>
          <w:rFonts w:hAnsi="Times New Roman" w:cs="Times New Roman" w:hint="eastAsia"/>
          <w:color w:val="000000" w:themeColor="text1"/>
          <w:szCs w:val="22"/>
        </w:rPr>
        <w:t>域</w:t>
      </w:r>
      <w:r w:rsidR="007C4BC0" w:rsidRPr="00FF2B41">
        <w:rPr>
          <w:rFonts w:hAnsi="Times New Roman" w:cs="Times New Roman" w:hint="eastAsia"/>
          <w:color w:val="000000" w:themeColor="text1"/>
          <w:szCs w:val="22"/>
        </w:rPr>
        <w:t>内园区整合提升，</w:t>
      </w:r>
      <w:r w:rsidR="002D393A" w:rsidRPr="00FF2B41">
        <w:rPr>
          <w:rFonts w:hAnsi="Times New Roman" w:cs="Times New Roman" w:hint="eastAsia"/>
          <w:color w:val="000000" w:themeColor="text1"/>
          <w:szCs w:val="22"/>
        </w:rPr>
        <w:t>探索</w:t>
      </w:r>
      <w:r w:rsidR="007C4BC0" w:rsidRPr="00FF2B41">
        <w:rPr>
          <w:rFonts w:hAnsi="Times New Roman" w:cs="Times New Roman" w:hint="eastAsia"/>
          <w:color w:val="000000" w:themeColor="text1"/>
          <w:szCs w:val="22"/>
        </w:rPr>
        <w:t>各类园区载体、平台主体开展市场化运营，</w:t>
      </w:r>
      <w:r w:rsidR="002D393A" w:rsidRPr="00FF2B41">
        <w:rPr>
          <w:rFonts w:hAnsi="Times New Roman" w:cs="Times New Roman" w:hint="eastAsia"/>
          <w:color w:val="000000" w:themeColor="text1"/>
          <w:szCs w:val="22"/>
        </w:rPr>
        <w:t>支持</w:t>
      </w:r>
      <w:r w:rsidR="007C4BC0" w:rsidRPr="00FF2B41">
        <w:rPr>
          <w:rFonts w:hAnsi="Times New Roman" w:cs="Times New Roman" w:hint="eastAsia"/>
          <w:color w:val="000000" w:themeColor="text1"/>
          <w:szCs w:val="22"/>
        </w:rPr>
        <w:t>有条件的园区平台公司向现代企业转型和上市发展。建立</w:t>
      </w:r>
      <w:r w:rsidR="007C4BC0" w:rsidRPr="001A63FA">
        <w:rPr>
          <w:rFonts w:hAnsi="Times New Roman" w:cs="Times New Roman" w:hint="eastAsia"/>
          <w:color w:val="000000" w:themeColor="text1"/>
          <w:szCs w:val="22"/>
        </w:rPr>
        <w:t>“</w:t>
      </w:r>
      <w:r w:rsidR="007C4BC0" w:rsidRPr="00FF2B41">
        <w:rPr>
          <w:rFonts w:hAnsi="Times New Roman" w:cs="Times New Roman" w:hint="eastAsia"/>
          <w:color w:val="000000" w:themeColor="text1"/>
          <w:szCs w:val="22"/>
        </w:rPr>
        <w:t>太湖湾科技创新带</w:t>
      </w:r>
      <w:r w:rsidR="007C4BC0" w:rsidRPr="001A63FA">
        <w:rPr>
          <w:rFonts w:hAnsi="Times New Roman" w:cs="Times New Roman" w:hint="eastAsia"/>
          <w:color w:val="000000" w:themeColor="text1"/>
          <w:szCs w:val="22"/>
        </w:rPr>
        <w:t>”</w:t>
      </w:r>
      <w:r w:rsidR="007C4BC0" w:rsidRPr="00FF2B41">
        <w:rPr>
          <w:rFonts w:hAnsi="Times New Roman" w:cs="Times New Roman" w:hint="eastAsia"/>
          <w:color w:val="000000" w:themeColor="text1"/>
          <w:szCs w:val="22"/>
        </w:rPr>
        <w:t>统一品牌，统筹推进形象设计</w:t>
      </w:r>
      <w:r w:rsidR="00476645" w:rsidRPr="00FF2B41">
        <w:rPr>
          <w:rFonts w:hAnsi="Times New Roman" w:cs="Times New Roman" w:hint="eastAsia"/>
          <w:color w:val="000000" w:themeColor="text1"/>
          <w:szCs w:val="22"/>
        </w:rPr>
        <w:t>和</w:t>
      </w:r>
      <w:r w:rsidR="007C4BC0" w:rsidRPr="00FF2B41">
        <w:rPr>
          <w:rFonts w:hAnsi="Times New Roman" w:cs="Times New Roman" w:hint="eastAsia"/>
          <w:color w:val="000000" w:themeColor="text1"/>
          <w:szCs w:val="22"/>
        </w:rPr>
        <w:t>宣传推介，</w:t>
      </w:r>
      <w:r w:rsidR="002D393A" w:rsidRPr="00FF2B41">
        <w:rPr>
          <w:rFonts w:hAnsi="Times New Roman" w:cs="Times New Roman" w:hint="eastAsia"/>
          <w:color w:val="000000" w:themeColor="text1"/>
          <w:szCs w:val="22"/>
        </w:rPr>
        <w:t>建设</w:t>
      </w:r>
      <w:r w:rsidR="00101C1E" w:rsidRPr="00FF2B41">
        <w:rPr>
          <w:rFonts w:hAnsi="Times New Roman" w:cs="Times New Roman" w:hint="eastAsia"/>
          <w:color w:val="000000" w:themeColor="text1"/>
          <w:szCs w:val="22"/>
        </w:rPr>
        <w:t>太湖湾科技创新带</w:t>
      </w:r>
      <w:r w:rsidR="002D393A" w:rsidRPr="00FF2B41">
        <w:rPr>
          <w:rFonts w:hAnsi="Times New Roman" w:cs="Times New Roman" w:hint="eastAsia"/>
          <w:color w:val="000000" w:themeColor="text1"/>
          <w:szCs w:val="22"/>
        </w:rPr>
        <w:t>规划展示馆，</w:t>
      </w:r>
      <w:r w:rsidR="007C4BC0" w:rsidRPr="00FF2B41">
        <w:rPr>
          <w:rFonts w:hAnsi="Times New Roman" w:cs="Times New Roman" w:hint="eastAsia"/>
          <w:color w:val="000000" w:themeColor="text1"/>
          <w:szCs w:val="22"/>
        </w:rPr>
        <w:t>提</w:t>
      </w:r>
      <w:r w:rsidR="00476645" w:rsidRPr="00FF2B41">
        <w:rPr>
          <w:rFonts w:hAnsi="Times New Roman" w:cs="Times New Roman" w:hint="eastAsia"/>
          <w:color w:val="000000" w:themeColor="text1"/>
          <w:szCs w:val="22"/>
        </w:rPr>
        <w:t>高</w:t>
      </w:r>
      <w:r w:rsidR="007C4BC0" w:rsidRPr="00FF2B41">
        <w:rPr>
          <w:rFonts w:hAnsi="Times New Roman" w:cs="Times New Roman" w:hint="eastAsia"/>
          <w:color w:val="000000" w:themeColor="text1"/>
          <w:szCs w:val="22"/>
        </w:rPr>
        <w:t>品牌影响力。</w:t>
      </w:r>
    </w:p>
    <w:p w:rsidR="007C4BC0" w:rsidRPr="00FF2B41" w:rsidRDefault="00336318" w:rsidP="007C4BC0">
      <w:pPr>
        <w:ind w:firstLine="640"/>
        <w:rPr>
          <w:rFonts w:hAnsi="Times New Roman" w:cs="Times New Roman"/>
          <w:color w:val="000000" w:themeColor="text1"/>
          <w:kern w:val="0"/>
          <w:szCs w:val="32"/>
        </w:rPr>
      </w:pPr>
      <w:r w:rsidRPr="00027AA0">
        <w:rPr>
          <w:rFonts w:hAnsi="Times New Roman" w:cs="Times New Roman" w:hint="eastAsia"/>
          <w:color w:val="000000" w:themeColor="text1"/>
          <w:szCs w:val="22"/>
        </w:rPr>
        <w:t>高标准协同</w:t>
      </w:r>
      <w:r w:rsidR="007C4BC0" w:rsidRPr="00027AA0">
        <w:rPr>
          <w:rFonts w:hAnsi="Times New Roman" w:cs="Times New Roman" w:hint="eastAsia"/>
          <w:color w:val="000000" w:themeColor="text1"/>
          <w:szCs w:val="22"/>
        </w:rPr>
        <w:t>联动。</w:t>
      </w:r>
      <w:r w:rsidR="007C4BC0" w:rsidRPr="00FF2B41">
        <w:rPr>
          <w:rFonts w:hAnsi="Times New Roman" w:cs="Times New Roman" w:hint="eastAsia"/>
          <w:color w:val="000000" w:themeColor="text1"/>
          <w:kern w:val="0"/>
          <w:szCs w:val="32"/>
        </w:rPr>
        <w:t>构建市域科创体系协同发展格局，重点推动</w:t>
      </w:r>
      <w:r w:rsidR="00101C1E" w:rsidRPr="00FF2B41">
        <w:rPr>
          <w:rFonts w:hAnsi="Times New Roman" w:cs="Times New Roman" w:hint="eastAsia"/>
          <w:color w:val="000000" w:themeColor="text1"/>
          <w:kern w:val="0"/>
          <w:szCs w:val="32"/>
        </w:rPr>
        <w:t>太湖湾科技创新带</w:t>
      </w:r>
      <w:r w:rsidR="007C4BC0" w:rsidRPr="00FF2B41">
        <w:rPr>
          <w:rFonts w:hAnsi="Times New Roman" w:cs="Times New Roman" w:hint="eastAsia"/>
          <w:color w:val="000000" w:themeColor="text1"/>
          <w:kern w:val="0"/>
          <w:szCs w:val="32"/>
        </w:rPr>
        <w:t>内平台载体</w:t>
      </w:r>
      <w:r w:rsidR="00997953" w:rsidRPr="00FF2B41">
        <w:rPr>
          <w:rFonts w:hAnsi="Times New Roman" w:cs="Times New Roman" w:hint="eastAsia"/>
          <w:color w:val="000000" w:themeColor="text1"/>
          <w:kern w:val="0"/>
          <w:szCs w:val="32"/>
        </w:rPr>
        <w:t>与全市各类开发区、产业园区协同联动发展</w:t>
      </w:r>
      <w:r w:rsidR="007C4BC0" w:rsidRPr="00FF2B41">
        <w:rPr>
          <w:rFonts w:hAnsi="Times New Roman" w:cs="Times New Roman" w:hint="eastAsia"/>
          <w:color w:val="000000" w:themeColor="text1"/>
          <w:kern w:val="0"/>
          <w:szCs w:val="32"/>
        </w:rPr>
        <w:t>。充分发挥</w:t>
      </w:r>
      <w:r w:rsidR="00101C1E" w:rsidRPr="00FF2B41">
        <w:rPr>
          <w:rFonts w:hAnsi="Times New Roman" w:cs="Times New Roman" w:hint="eastAsia"/>
          <w:color w:val="000000" w:themeColor="text1"/>
          <w:kern w:val="0"/>
          <w:szCs w:val="32"/>
        </w:rPr>
        <w:t>太湖湾科技创新带</w:t>
      </w:r>
      <w:r w:rsidR="007C4BC0" w:rsidRPr="00FF2B41">
        <w:rPr>
          <w:rFonts w:hAnsi="Times New Roman" w:cs="Times New Roman" w:hint="eastAsia"/>
          <w:color w:val="000000" w:themeColor="text1"/>
          <w:kern w:val="0"/>
          <w:szCs w:val="32"/>
        </w:rPr>
        <w:t>引领辐射作用，加快技术、产品、服务、品牌和模式输出，与</w:t>
      </w:r>
      <w:r w:rsidR="00DC1DF6" w:rsidRPr="00FF2B41">
        <w:rPr>
          <w:rFonts w:hAnsi="Times New Roman" w:cs="Times New Roman" w:hint="eastAsia"/>
          <w:color w:val="000000" w:themeColor="text1"/>
          <w:kern w:val="0"/>
          <w:szCs w:val="32"/>
        </w:rPr>
        <w:t>江阴、</w:t>
      </w:r>
      <w:r w:rsidR="007C4BC0" w:rsidRPr="00FF2B41">
        <w:rPr>
          <w:rFonts w:hAnsi="Times New Roman" w:cs="Times New Roman" w:hint="eastAsia"/>
          <w:color w:val="000000" w:themeColor="text1"/>
          <w:kern w:val="0"/>
          <w:szCs w:val="32"/>
        </w:rPr>
        <w:t>梁溪、锡山、惠山等</w:t>
      </w:r>
      <w:r w:rsidR="00D12961" w:rsidRPr="00FF2B41">
        <w:rPr>
          <w:rFonts w:hAnsi="Times New Roman" w:cs="Times New Roman" w:hint="eastAsia"/>
          <w:color w:val="000000" w:themeColor="text1"/>
          <w:kern w:val="0"/>
          <w:szCs w:val="32"/>
        </w:rPr>
        <w:t>地区开展</w:t>
      </w:r>
      <w:r w:rsidR="007C4BC0" w:rsidRPr="00FF2B41">
        <w:rPr>
          <w:rFonts w:hAnsi="Times New Roman" w:cs="Times New Roman" w:hint="eastAsia"/>
          <w:color w:val="000000" w:themeColor="text1"/>
          <w:kern w:val="0"/>
          <w:szCs w:val="32"/>
        </w:rPr>
        <w:t>科技创新、招商引资、产业转移</w:t>
      </w:r>
      <w:r w:rsidR="00D12961" w:rsidRPr="00FF2B41">
        <w:rPr>
          <w:rFonts w:hAnsi="Times New Roman" w:cs="Times New Roman" w:hint="eastAsia"/>
          <w:color w:val="000000" w:themeColor="text1"/>
          <w:kern w:val="0"/>
          <w:szCs w:val="32"/>
        </w:rPr>
        <w:t>的</w:t>
      </w:r>
      <w:r w:rsidR="007C4BC0" w:rsidRPr="00FF2B41">
        <w:rPr>
          <w:rFonts w:hAnsi="Times New Roman" w:cs="Times New Roman" w:hint="eastAsia"/>
          <w:color w:val="000000" w:themeColor="text1"/>
          <w:kern w:val="0"/>
          <w:szCs w:val="32"/>
        </w:rPr>
        <w:t>协同合作，</w:t>
      </w:r>
      <w:r w:rsidR="0051396F" w:rsidRPr="00FF2B41">
        <w:rPr>
          <w:rFonts w:hAnsi="Times New Roman" w:cs="Times New Roman" w:hint="eastAsia"/>
          <w:color w:val="000000" w:themeColor="text1"/>
          <w:kern w:val="0"/>
          <w:szCs w:val="32"/>
        </w:rPr>
        <w:t>实现</w:t>
      </w:r>
      <w:r w:rsidR="007C4BC0" w:rsidRPr="00FF2B41">
        <w:rPr>
          <w:rFonts w:hAnsi="Times New Roman" w:cs="Times New Roman" w:hint="eastAsia"/>
          <w:color w:val="000000" w:themeColor="text1"/>
          <w:kern w:val="0"/>
          <w:szCs w:val="32"/>
        </w:rPr>
        <w:t>创新链、人才链、资金链、政策链</w:t>
      </w:r>
      <w:r w:rsidR="0051396F" w:rsidRPr="00FF2B41">
        <w:rPr>
          <w:rFonts w:hAnsi="Times New Roman" w:cs="Times New Roman" w:hint="eastAsia"/>
          <w:color w:val="000000" w:themeColor="text1"/>
          <w:kern w:val="0"/>
          <w:szCs w:val="32"/>
        </w:rPr>
        <w:t>的</w:t>
      </w:r>
      <w:r w:rsidR="007C4BC0" w:rsidRPr="00FF2B41">
        <w:rPr>
          <w:rFonts w:hAnsi="Times New Roman" w:cs="Times New Roman" w:hint="eastAsia"/>
          <w:color w:val="000000" w:themeColor="text1"/>
          <w:kern w:val="0"/>
          <w:szCs w:val="32"/>
        </w:rPr>
        <w:t>融合贯通。</w:t>
      </w:r>
      <w:r w:rsidR="0066313B" w:rsidRPr="00FF2B41">
        <w:rPr>
          <w:rFonts w:hAnsi="Times New Roman" w:cs="Times New Roman" w:hint="eastAsia"/>
          <w:color w:val="000000" w:themeColor="text1"/>
          <w:kern w:val="0"/>
          <w:szCs w:val="32"/>
        </w:rPr>
        <w:t>加强与</w:t>
      </w:r>
      <w:r w:rsidR="00620DFF" w:rsidRPr="00FF2B41">
        <w:rPr>
          <w:rFonts w:hAnsi="Times New Roman" w:cs="Times New Roman" w:hint="eastAsia"/>
          <w:color w:val="000000" w:themeColor="text1"/>
          <w:kern w:val="0"/>
          <w:szCs w:val="32"/>
        </w:rPr>
        <w:t>苏州、常州、湖州</w:t>
      </w:r>
      <w:r w:rsidR="00DC1DF6" w:rsidRPr="00FF2B41">
        <w:rPr>
          <w:rFonts w:hAnsi="Times New Roman" w:cs="Times New Roman" w:hint="eastAsia"/>
          <w:color w:val="000000" w:themeColor="text1"/>
          <w:kern w:val="0"/>
          <w:szCs w:val="32"/>
        </w:rPr>
        <w:t>、嘉兴</w:t>
      </w:r>
      <w:r w:rsidR="0066313B" w:rsidRPr="00FF2B41">
        <w:rPr>
          <w:rFonts w:hAnsi="Times New Roman" w:cs="Times New Roman" w:hint="eastAsia"/>
          <w:color w:val="000000" w:themeColor="text1"/>
          <w:kern w:val="0"/>
          <w:szCs w:val="32"/>
        </w:rPr>
        <w:t>等</w:t>
      </w:r>
      <w:r w:rsidR="00DC1DF6" w:rsidRPr="00FF2B41">
        <w:rPr>
          <w:rFonts w:hAnsi="Times New Roman" w:cs="Times New Roman" w:hint="eastAsia"/>
          <w:color w:val="000000" w:themeColor="text1"/>
          <w:kern w:val="0"/>
          <w:szCs w:val="32"/>
        </w:rPr>
        <w:t>环太湖</w:t>
      </w:r>
      <w:r w:rsidR="0066313B" w:rsidRPr="00FF2B41">
        <w:rPr>
          <w:rFonts w:hAnsi="Times New Roman" w:cs="Times New Roman" w:hint="eastAsia"/>
          <w:color w:val="000000" w:themeColor="text1"/>
          <w:kern w:val="0"/>
          <w:szCs w:val="32"/>
        </w:rPr>
        <w:t>城市联动，</w:t>
      </w:r>
      <w:r w:rsidR="00494B14" w:rsidRPr="00FF2B41">
        <w:rPr>
          <w:rFonts w:hAnsi="Times New Roman" w:cs="Times New Roman" w:hint="eastAsia"/>
          <w:color w:val="000000" w:themeColor="text1"/>
          <w:kern w:val="0"/>
          <w:szCs w:val="32"/>
        </w:rPr>
        <w:t>构建科技体制机制贯通、创新资源要素流通、科技基础设施联通、创新链与产业链融通的</w:t>
      </w:r>
      <w:r w:rsidR="00620DFF" w:rsidRPr="00FF2B41">
        <w:rPr>
          <w:rFonts w:hAnsi="Times New Roman" w:cs="Times New Roman" w:hint="eastAsia"/>
          <w:color w:val="000000" w:themeColor="text1"/>
          <w:kern w:val="0"/>
          <w:szCs w:val="32"/>
        </w:rPr>
        <w:t>区域</w:t>
      </w:r>
      <w:r w:rsidR="0051396F" w:rsidRPr="00FF2B41">
        <w:rPr>
          <w:rFonts w:hAnsi="Times New Roman" w:cs="Times New Roman" w:hint="eastAsia"/>
          <w:color w:val="000000" w:themeColor="text1"/>
          <w:kern w:val="0"/>
          <w:szCs w:val="32"/>
        </w:rPr>
        <w:t>协同</w:t>
      </w:r>
      <w:r w:rsidR="00620DFF" w:rsidRPr="00FF2B41">
        <w:rPr>
          <w:rFonts w:hAnsi="Times New Roman" w:cs="Times New Roman" w:hint="eastAsia"/>
          <w:color w:val="000000" w:themeColor="text1"/>
          <w:kern w:val="0"/>
          <w:szCs w:val="32"/>
        </w:rPr>
        <w:t>创新创业生态</w:t>
      </w:r>
      <w:r w:rsidR="00476645" w:rsidRPr="00FF2B41">
        <w:rPr>
          <w:rFonts w:hAnsi="Times New Roman" w:cs="Times New Roman" w:hint="eastAsia"/>
          <w:color w:val="000000" w:themeColor="text1"/>
          <w:kern w:val="0"/>
          <w:szCs w:val="32"/>
        </w:rPr>
        <w:t>体系</w:t>
      </w:r>
      <w:r w:rsidR="00997953" w:rsidRPr="00FF2B41">
        <w:rPr>
          <w:rFonts w:hAnsi="Times New Roman" w:cs="Times New Roman" w:hint="eastAsia"/>
          <w:color w:val="000000" w:themeColor="text1"/>
          <w:kern w:val="0"/>
          <w:szCs w:val="32"/>
        </w:rPr>
        <w:t>，</w:t>
      </w:r>
      <w:r w:rsidR="00494B14" w:rsidRPr="00FF2B41">
        <w:rPr>
          <w:rFonts w:hAnsi="Times New Roman" w:cs="Times New Roman" w:hint="eastAsia"/>
          <w:color w:val="000000" w:themeColor="text1"/>
          <w:kern w:val="0"/>
          <w:szCs w:val="32"/>
        </w:rPr>
        <w:t>共同</w:t>
      </w:r>
      <w:r w:rsidR="00476645" w:rsidRPr="00FF2B41">
        <w:rPr>
          <w:rFonts w:hAnsi="Times New Roman" w:cs="Times New Roman" w:hint="eastAsia"/>
          <w:color w:val="000000" w:themeColor="text1"/>
          <w:kern w:val="0"/>
          <w:szCs w:val="32"/>
        </w:rPr>
        <w:t>打造</w:t>
      </w:r>
      <w:r w:rsidR="00CA61C8" w:rsidRPr="00FF2B41">
        <w:rPr>
          <w:rFonts w:hAnsi="Times New Roman" w:cs="Times New Roman" w:hint="eastAsia"/>
          <w:color w:val="000000" w:themeColor="text1"/>
          <w:kern w:val="0"/>
          <w:szCs w:val="32"/>
        </w:rPr>
        <w:t>环太湖</w:t>
      </w:r>
      <w:r w:rsidR="0051396F" w:rsidRPr="00FF2B41">
        <w:rPr>
          <w:rFonts w:hAnsi="Times New Roman" w:cs="Times New Roman" w:hint="eastAsia"/>
          <w:color w:val="000000" w:themeColor="text1"/>
          <w:kern w:val="0"/>
          <w:szCs w:val="32"/>
        </w:rPr>
        <w:t>科技</w:t>
      </w:r>
      <w:r w:rsidR="00CA61C8" w:rsidRPr="00FF2B41">
        <w:rPr>
          <w:rFonts w:hAnsi="Times New Roman" w:cs="Times New Roman" w:hint="eastAsia"/>
          <w:color w:val="000000" w:themeColor="text1"/>
          <w:kern w:val="0"/>
          <w:szCs w:val="32"/>
        </w:rPr>
        <w:t>创新圈</w:t>
      </w:r>
      <w:r w:rsidR="00620DFF" w:rsidRPr="00FF2B41">
        <w:rPr>
          <w:rFonts w:hAnsi="Times New Roman" w:cs="Times New Roman" w:hint="eastAsia"/>
          <w:color w:val="000000" w:themeColor="text1"/>
          <w:kern w:val="0"/>
          <w:szCs w:val="32"/>
        </w:rPr>
        <w:t>。</w:t>
      </w:r>
    </w:p>
    <w:p w:rsidR="00552F2E" w:rsidRPr="005214D8" w:rsidRDefault="00F439FA" w:rsidP="007C4BC0">
      <w:pPr>
        <w:ind w:firstLineChars="0" w:firstLine="0"/>
        <w:rPr>
          <w:rFonts w:ascii="Times New Roman" w:hAnsi="Times New Roman" w:cs="Times New Roman"/>
          <w:color w:val="000000" w:themeColor="text1"/>
          <w:szCs w:val="22"/>
        </w:rPr>
      </w:pPr>
      <w:r w:rsidRPr="00F439FA">
        <w:rPr>
          <w:rFonts w:ascii="Times New Roman" w:hAnsi="Times New Roman" w:cs="Times New Roman"/>
          <w:b/>
          <w:bCs/>
          <w:noProof/>
          <w:color w:val="000000" w:themeColor="text1"/>
          <w:szCs w:val="22"/>
        </w:rPr>
        <w:lastRenderedPageBreak/>
        <w:pict>
          <v:shape id="_x0000_s1027" type="#_x0000_t202" style="position:absolute;left:0;text-align:left;margin-left:0;margin-top:34.65pt;width:434pt;height:110.6pt;z-index:251659264;visibility:visible;mso-height-percent:200;mso-wrap-distance-top:3.6pt;mso-wrap-distance-bottom:3.6p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">
            <v:textbox style="mso-fit-shape-to-text:t">
              <w:txbxContent>
                <w:p w:rsidR="00DF7EB9" w:rsidRPr="00DB2806" w:rsidRDefault="00DF7EB9" w:rsidP="00552F2E">
                  <w:pPr>
                    <w:ind w:firstLine="480"/>
                    <w:jc w:val="center"/>
                    <w:rPr>
                      <w:rFonts w:ascii="方正黑体_GBK" w:eastAsia="方正黑体_GBK"/>
                      <w:sz w:val="24"/>
                      <w:szCs w:val="24"/>
                    </w:rPr>
                  </w:pPr>
                  <w:r w:rsidRPr="00DB2806">
                    <w:rPr>
                      <w:rFonts w:ascii="方正黑体_GBK" w:eastAsia="方正黑体_GBK" w:hint="eastAsia"/>
                      <w:sz w:val="24"/>
                      <w:szCs w:val="24"/>
                    </w:rPr>
                    <w:t>太湖湾科技创新带“一核十园多点”空间布局</w:t>
                  </w:r>
                </w:p>
                <w:p w:rsidR="00DF7EB9" w:rsidRPr="00EE0232" w:rsidRDefault="00DF7EB9" w:rsidP="00552F2E">
                  <w:pPr>
                    <w:spacing w:line="400" w:lineRule="exact"/>
                    <w:ind w:firstLine="480"/>
                    <w:rPr>
                      <w:rFonts w:ascii="Times New Roman" w:eastAsia="宋体" w:hAnsi="Times New Roman" w:cs="Times New Roman"/>
                      <w:sz w:val="24"/>
                      <w:szCs w:val="24"/>
                    </w:rPr>
                  </w:pPr>
                  <w:r w:rsidRPr="00EE0232">
                    <w:rPr>
                      <w:rFonts w:ascii="Times New Roman" w:eastAsia="宋体" w:hAnsi="Times New Roman" w:cs="Times New Roman"/>
                      <w:sz w:val="24"/>
                      <w:szCs w:val="24"/>
                    </w:rPr>
                    <w:t>一核：太湖新城（蠡湖未来城）。</w:t>
                  </w:r>
                </w:p>
                <w:p w:rsidR="00DF7EB9" w:rsidRPr="00EE0232" w:rsidRDefault="00DF7EB9" w:rsidP="00552F2E">
                  <w:pPr>
                    <w:spacing w:line="400" w:lineRule="exact"/>
                    <w:ind w:firstLine="480"/>
                    <w:rPr>
                      <w:rFonts w:ascii="Times New Roman" w:eastAsia="宋体" w:hAnsi="Times New Roman" w:cs="Times New Roman"/>
                      <w:sz w:val="24"/>
                      <w:szCs w:val="24"/>
                    </w:rPr>
                  </w:pPr>
                  <w:r w:rsidRPr="00EE0232">
                    <w:rPr>
                      <w:rFonts w:ascii="Times New Roman" w:eastAsia="宋体" w:hAnsi="Times New Roman" w:cs="Times New Roman"/>
                      <w:sz w:val="24"/>
                      <w:szCs w:val="24"/>
                    </w:rPr>
                    <w:t>十园：集成电路产业园、传感网产业园、生命科学产业园、环保产业园、新材料产业园、空港产业园、国家工业设计园、国家数字电影产业园、总部经济产业园等</w:t>
                  </w:r>
                  <w:r w:rsidRPr="00EE0232">
                    <w:rPr>
                      <w:rFonts w:ascii="Times New Roman" w:eastAsia="宋体" w:hAnsi="Times New Roman" w:cs="Times New Roman"/>
                      <w:sz w:val="24"/>
                      <w:szCs w:val="24"/>
                    </w:rPr>
                    <w:t>10</w:t>
                  </w:r>
                  <w:r w:rsidRPr="00EE0232">
                    <w:rPr>
                      <w:rFonts w:ascii="Times New Roman" w:eastAsia="宋体" w:hAnsi="Times New Roman" w:cs="Times New Roman"/>
                      <w:sz w:val="24"/>
                      <w:szCs w:val="24"/>
                    </w:rPr>
                    <w:t>个产业园区。</w:t>
                  </w:r>
                </w:p>
                <w:p w:rsidR="00DF7EB9" w:rsidRPr="00EE0232" w:rsidRDefault="00DF7EB9" w:rsidP="00552F2E">
                  <w:pPr>
                    <w:spacing w:line="400" w:lineRule="exact"/>
                    <w:ind w:firstLine="480"/>
                    <w:rPr>
                      <w:rFonts w:ascii="Times New Roman" w:eastAsia="宋体" w:hAnsi="Times New Roman" w:cs="Times New Roman"/>
                      <w:sz w:val="24"/>
                      <w:szCs w:val="24"/>
                    </w:rPr>
                  </w:pPr>
                  <w:r w:rsidRPr="00EE0232">
                    <w:rPr>
                      <w:rFonts w:ascii="Times New Roman" w:eastAsia="宋体" w:hAnsi="Times New Roman" w:cs="Times New Roman"/>
                      <w:sz w:val="24"/>
                      <w:szCs w:val="24"/>
                    </w:rPr>
                    <w:t>多点：江南大学、东南大学无锡国际校区、无锡太湖学院等</w:t>
                  </w:r>
                  <w:r w:rsidRPr="00EE0232">
                    <w:rPr>
                      <w:rFonts w:ascii="Times New Roman" w:eastAsia="宋体" w:hAnsi="Times New Roman" w:cs="Times New Roman"/>
                      <w:sz w:val="24"/>
                      <w:szCs w:val="24"/>
                    </w:rPr>
                    <w:t>9</w:t>
                  </w:r>
                  <w:r w:rsidRPr="00EE0232">
                    <w:rPr>
                      <w:rFonts w:ascii="Times New Roman" w:eastAsia="宋体" w:hAnsi="Times New Roman" w:cs="Times New Roman"/>
                      <w:sz w:val="24"/>
                      <w:szCs w:val="24"/>
                    </w:rPr>
                    <w:t>所高校；公安部交通管理科学研究所、江苏物联网研究发展中心、江苏省电子信息产品质量监督检验研究院等</w:t>
                  </w:r>
                  <w:r w:rsidRPr="00EE0232">
                    <w:rPr>
                      <w:rFonts w:ascii="Times New Roman" w:eastAsia="宋体" w:hAnsi="Times New Roman" w:cs="Times New Roman"/>
                      <w:sz w:val="24"/>
                      <w:szCs w:val="24"/>
                    </w:rPr>
                    <w:t>12</w:t>
                  </w:r>
                  <w:r w:rsidRPr="00EE0232">
                    <w:rPr>
                      <w:rFonts w:ascii="Times New Roman" w:eastAsia="宋体" w:hAnsi="Times New Roman" w:cs="Times New Roman"/>
                      <w:sz w:val="24"/>
                      <w:szCs w:val="24"/>
                    </w:rPr>
                    <w:t>家科研院所；国家数学工程与先进计算重点实验室、国家食品科学与技术重点实验室、国家传感网工程技术研究中心、国家超级计算（无锡）中心、无锡小天鹅股份有限公司技术中心等</w:t>
                  </w:r>
                  <w:r w:rsidRPr="00EE0232">
                    <w:rPr>
                      <w:rFonts w:ascii="Times New Roman" w:eastAsia="宋体" w:hAnsi="Times New Roman" w:cs="Times New Roman"/>
                      <w:sz w:val="24"/>
                      <w:szCs w:val="24"/>
                    </w:rPr>
                    <w:t>22</w:t>
                  </w:r>
                  <w:r w:rsidRPr="00EE0232">
                    <w:rPr>
                      <w:rFonts w:ascii="Times New Roman" w:eastAsia="宋体" w:hAnsi="Times New Roman" w:cs="Times New Roman"/>
                      <w:sz w:val="24"/>
                      <w:szCs w:val="24"/>
                    </w:rPr>
                    <w:t>家重点实验室、工程技术研究中心、企业技术中心和创新平台。</w:t>
                  </w:r>
                </w:p>
              </w:txbxContent>
            </v:textbox>
            <w10:wrap type="topAndBottom" anchorx="margin"/>
          </v:shape>
        </w:pict>
      </w:r>
    </w:p>
    <w:p w:rsidR="00552F2E" w:rsidRPr="005214D8" w:rsidRDefault="00552F2E" w:rsidP="00552F2E">
      <w:pPr>
        <w:ind w:firstLine="640"/>
        <w:rPr>
          <w:rFonts w:ascii="Times New Roman" w:hAnsi="Times New Roman" w:cs="Times New Roman"/>
          <w:color w:val="000000" w:themeColor="text1"/>
          <w:szCs w:val="22"/>
        </w:rPr>
      </w:pPr>
    </w:p>
    <w:p w:rsidR="007C4BC0" w:rsidRPr="005214D8" w:rsidRDefault="007C4BC0" w:rsidP="007C4BC0">
      <w:pPr>
        <w:keepNext/>
        <w:keepLines/>
        <w:ind w:firstLineChars="0" w:firstLine="0"/>
        <w:jc w:val="center"/>
        <w:outlineLvl w:val="2"/>
        <w:rPr>
          <w:rFonts w:ascii="Times New Roman" w:eastAsia="方正楷体_GBK" w:hAnsi="Times New Roman" w:cs="Times New Roman"/>
          <w:bCs/>
          <w:color w:val="000000" w:themeColor="text1"/>
          <w:szCs w:val="32"/>
        </w:rPr>
      </w:pPr>
      <w:bookmarkStart w:id="32" w:name="_Toc55236631"/>
      <w:bookmarkStart w:id="33" w:name="_Toc56155303"/>
      <w:bookmarkStart w:id="34" w:name="_Toc66870175"/>
      <w:r w:rsidRPr="005214D8">
        <w:rPr>
          <w:rFonts w:ascii="Times New Roman" w:eastAsia="方正楷体_GBK" w:hAnsi="Times New Roman" w:cs="Times New Roman"/>
          <w:bCs/>
          <w:color w:val="000000" w:themeColor="text1"/>
          <w:szCs w:val="32"/>
        </w:rPr>
        <w:t>第二节</w:t>
      </w:r>
      <w:r w:rsidRPr="005214D8">
        <w:rPr>
          <w:rFonts w:ascii="Times New Roman" w:eastAsia="方正楷体_GBK" w:hAnsi="Times New Roman" w:cs="Times New Roman"/>
          <w:bCs/>
          <w:color w:val="000000" w:themeColor="text1"/>
          <w:szCs w:val="32"/>
        </w:rPr>
        <w:t xml:space="preserve">  </w:t>
      </w:r>
      <w:r w:rsidR="00610A90" w:rsidRPr="005214D8">
        <w:rPr>
          <w:rFonts w:ascii="Times New Roman" w:eastAsia="方正楷体_GBK" w:hAnsi="Times New Roman" w:cs="Times New Roman"/>
          <w:bCs/>
          <w:color w:val="000000" w:themeColor="text1"/>
          <w:szCs w:val="32"/>
        </w:rPr>
        <w:t>打造</w:t>
      </w:r>
      <w:r w:rsidRPr="005214D8">
        <w:rPr>
          <w:rFonts w:ascii="Times New Roman" w:eastAsia="方正楷体_GBK" w:hAnsi="Times New Roman" w:cs="Times New Roman"/>
          <w:bCs/>
          <w:color w:val="000000" w:themeColor="text1"/>
          <w:szCs w:val="32"/>
        </w:rPr>
        <w:t>创新载体平台</w:t>
      </w:r>
      <w:bookmarkEnd w:id="32"/>
      <w:bookmarkEnd w:id="33"/>
      <w:bookmarkEnd w:id="34"/>
    </w:p>
    <w:p w:rsidR="0066313B" w:rsidRPr="00FF2B41" w:rsidRDefault="00BA539A" w:rsidP="007C4BC0">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强化创新载体平台“蓄能”</w:t>
      </w:r>
      <w:r w:rsidR="004A3B3C" w:rsidRPr="00FF2B41">
        <w:rPr>
          <w:rFonts w:hAnsi="Times New Roman" w:cs="Times New Roman" w:hint="eastAsia"/>
          <w:color w:val="000000" w:themeColor="text1"/>
          <w:szCs w:val="22"/>
        </w:rPr>
        <w:t>作用</w:t>
      </w:r>
      <w:r w:rsidRPr="00FF2B41">
        <w:rPr>
          <w:rFonts w:hAnsi="Times New Roman" w:cs="Times New Roman" w:hint="eastAsia"/>
          <w:color w:val="000000" w:themeColor="text1"/>
          <w:szCs w:val="22"/>
        </w:rPr>
        <w:t>，</w:t>
      </w:r>
      <w:r w:rsidR="004A3B3C" w:rsidRPr="00FF2B41">
        <w:rPr>
          <w:rFonts w:hAnsi="Times New Roman" w:cs="Times New Roman" w:hint="eastAsia"/>
          <w:color w:val="000000" w:themeColor="text1"/>
          <w:szCs w:val="22"/>
        </w:rPr>
        <w:t>培育国内一流科研平台和创新主体，着力打造重大科技</w:t>
      </w:r>
      <w:r w:rsidR="0072219E" w:rsidRPr="00FF2B41">
        <w:rPr>
          <w:rFonts w:hAnsi="Times New Roman" w:cs="Times New Roman" w:hint="eastAsia"/>
          <w:color w:val="000000" w:themeColor="text1"/>
          <w:szCs w:val="22"/>
        </w:rPr>
        <w:t>创新</w:t>
      </w:r>
      <w:r w:rsidR="004A3B3C" w:rsidRPr="00FF2B41">
        <w:rPr>
          <w:rFonts w:hAnsi="Times New Roman" w:cs="Times New Roman" w:hint="eastAsia"/>
          <w:color w:val="000000" w:themeColor="text1"/>
          <w:szCs w:val="22"/>
        </w:rPr>
        <w:t>策源地</w:t>
      </w:r>
      <w:r w:rsidR="0066313B" w:rsidRPr="00FF2B41">
        <w:rPr>
          <w:rFonts w:hAnsi="Times New Roman" w:cs="Times New Roman" w:hint="eastAsia"/>
          <w:color w:val="000000" w:themeColor="text1"/>
          <w:szCs w:val="22"/>
        </w:rPr>
        <w:t>。</w:t>
      </w:r>
      <w:r w:rsidR="00B412A1" w:rsidRPr="00FF2B41">
        <w:rPr>
          <w:rFonts w:hAnsi="Times New Roman" w:cs="Times New Roman" w:hint="eastAsia"/>
          <w:color w:val="000000" w:themeColor="text1"/>
          <w:szCs w:val="22"/>
        </w:rPr>
        <w:t>到2025年，</w:t>
      </w:r>
      <w:r w:rsidR="00E85F50" w:rsidRPr="00FF2B41">
        <w:rPr>
          <w:rFonts w:hAnsi="Times New Roman" w:cs="Times New Roman" w:hint="eastAsia"/>
          <w:color w:val="000000" w:themeColor="text1"/>
          <w:szCs w:val="22"/>
        </w:rPr>
        <w:t>国家</w:t>
      </w:r>
      <w:r w:rsidR="00B412A1" w:rsidRPr="00FF2B41">
        <w:rPr>
          <w:rFonts w:hAnsi="Times New Roman" w:cs="Times New Roman" w:hint="eastAsia"/>
          <w:color w:val="000000" w:themeColor="text1"/>
          <w:szCs w:val="22"/>
        </w:rPr>
        <w:t>企业技术中心达到20家，具有国际影响力的重大创新平台</w:t>
      </w:r>
      <w:r w:rsidR="00F52ED9" w:rsidRPr="00FF2B41">
        <w:rPr>
          <w:rFonts w:hAnsi="Times New Roman" w:cs="Times New Roman" w:hint="eastAsia"/>
          <w:color w:val="000000" w:themeColor="text1"/>
          <w:szCs w:val="22"/>
        </w:rPr>
        <w:t>达到</w:t>
      </w:r>
      <w:r w:rsidR="00B412A1" w:rsidRPr="00FF2B41">
        <w:rPr>
          <w:rFonts w:hAnsi="Times New Roman" w:cs="Times New Roman" w:hint="eastAsia"/>
          <w:color w:val="000000" w:themeColor="text1"/>
          <w:szCs w:val="22"/>
        </w:rPr>
        <w:t>10家。</w:t>
      </w:r>
    </w:p>
    <w:p w:rsidR="007C4BC0" w:rsidRPr="00FF2B41" w:rsidRDefault="007C4BC0" w:rsidP="007C4BC0">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建设国家科技基础设施。</w:t>
      </w:r>
      <w:r w:rsidRPr="00FF2B41">
        <w:rPr>
          <w:rFonts w:hAnsi="Times New Roman" w:cs="Times New Roman" w:hint="eastAsia"/>
          <w:color w:val="000000" w:themeColor="text1"/>
          <w:szCs w:val="22"/>
        </w:rPr>
        <w:t>抢抓国家重大科技基础设施建设机遇，在基础研究、关键核心技术等领域谋划布局重大科技基础设施。实施重大科技基础设施“领航计划”，推动国家超级计算</w:t>
      </w:r>
      <w:r w:rsidR="00F52ED9"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无锡</w:t>
      </w:r>
      <w:r w:rsidR="00F52ED9"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中心、</w:t>
      </w:r>
      <w:r w:rsidR="0066313B" w:rsidRPr="00FF2B41">
        <w:rPr>
          <w:rFonts w:hAnsi="Times New Roman" w:cs="Times New Roman" w:hint="eastAsia"/>
          <w:color w:val="000000" w:themeColor="text1"/>
          <w:szCs w:val="22"/>
        </w:rPr>
        <w:t>国家“芯火”双创基地、</w:t>
      </w:r>
      <w:r w:rsidRPr="00FF2B41">
        <w:rPr>
          <w:rFonts w:hAnsi="Times New Roman" w:cs="Times New Roman" w:hint="eastAsia"/>
          <w:color w:val="000000" w:themeColor="text1"/>
          <w:szCs w:val="22"/>
        </w:rPr>
        <w:t>国家集成电路特色工艺及封装测试创新中心、国家数字化设计与制造创新中心江苏中心、</w:t>
      </w:r>
      <w:r w:rsidR="00F2247E" w:rsidRPr="00FF2B41">
        <w:rPr>
          <w:rFonts w:hAnsi="Times New Roman" w:cs="Times New Roman" w:hint="eastAsia"/>
          <w:color w:val="000000" w:themeColor="text1"/>
          <w:szCs w:val="22"/>
        </w:rPr>
        <w:t>国</w:t>
      </w:r>
      <w:r w:rsidR="00F2247E" w:rsidRPr="00FF2B41">
        <w:rPr>
          <w:rFonts w:hAnsi="Times New Roman" w:cs="Times New Roman" w:hint="eastAsia"/>
          <w:color w:val="000000" w:themeColor="text1"/>
          <w:szCs w:val="22"/>
        </w:rPr>
        <w:lastRenderedPageBreak/>
        <w:t>家</w:t>
      </w:r>
      <w:r w:rsidRPr="00FF2B41">
        <w:rPr>
          <w:rFonts w:hAnsi="Times New Roman" w:cs="Times New Roman" w:hint="eastAsia"/>
          <w:color w:val="000000" w:themeColor="text1"/>
          <w:szCs w:val="22"/>
        </w:rPr>
        <w:t>食品科学与技术重点实验室</w:t>
      </w:r>
      <w:r w:rsidR="00997953" w:rsidRPr="00FF2B41">
        <w:rPr>
          <w:rFonts w:hAnsi="Times New Roman" w:cs="Times New Roman" w:hint="eastAsia"/>
          <w:color w:val="000000" w:themeColor="text1"/>
          <w:szCs w:val="22"/>
        </w:rPr>
        <w:t>、国家材料试验机型式评价实验室</w:t>
      </w:r>
      <w:r w:rsidR="00632AFD" w:rsidRPr="00FF2B41">
        <w:rPr>
          <w:rFonts w:hAnsi="Times New Roman" w:cs="Times New Roman" w:hint="eastAsia"/>
          <w:color w:val="000000" w:themeColor="text1"/>
          <w:szCs w:val="22"/>
        </w:rPr>
        <w:t>等一批</w:t>
      </w:r>
      <w:r w:rsidRPr="00FF2B41">
        <w:rPr>
          <w:rFonts w:hAnsi="Times New Roman" w:cs="Times New Roman" w:hint="eastAsia"/>
          <w:color w:val="000000" w:themeColor="text1"/>
          <w:szCs w:val="22"/>
        </w:rPr>
        <w:t>重大科技基础设施平台</w:t>
      </w:r>
      <w:r w:rsidR="001F7290" w:rsidRPr="00FF2B41">
        <w:rPr>
          <w:rFonts w:hAnsi="Times New Roman" w:cs="Times New Roman" w:hint="eastAsia"/>
          <w:color w:val="000000" w:themeColor="text1"/>
          <w:szCs w:val="22"/>
        </w:rPr>
        <w:t>提档</w:t>
      </w:r>
      <w:r w:rsidRPr="00FF2B41">
        <w:rPr>
          <w:rFonts w:hAnsi="Times New Roman" w:cs="Times New Roman" w:hint="eastAsia"/>
          <w:color w:val="000000" w:themeColor="text1"/>
          <w:szCs w:val="22"/>
        </w:rPr>
        <w:t>升级。以国家实验室为标准，聚焦高性能计算、</w:t>
      </w:r>
      <w:r w:rsidR="0066313B" w:rsidRPr="00FF2B41">
        <w:rPr>
          <w:rFonts w:hAnsi="Times New Roman" w:cs="Times New Roman" w:hint="eastAsia"/>
          <w:color w:val="000000" w:themeColor="text1"/>
          <w:szCs w:val="22"/>
        </w:rPr>
        <w:t>深海技术科学</w:t>
      </w:r>
      <w:r w:rsidRPr="00FF2B41">
        <w:rPr>
          <w:rFonts w:hAnsi="Times New Roman" w:cs="Times New Roman" w:hint="eastAsia"/>
          <w:color w:val="000000" w:themeColor="text1"/>
          <w:szCs w:val="22"/>
        </w:rPr>
        <w:t>等领域，主动承担国家重大科研任务，</w:t>
      </w:r>
      <w:r w:rsidR="00F52ED9" w:rsidRPr="00FF2B41">
        <w:rPr>
          <w:rFonts w:hAnsi="Times New Roman" w:cs="Times New Roman" w:hint="eastAsia"/>
          <w:color w:val="000000" w:themeColor="text1"/>
          <w:szCs w:val="22"/>
        </w:rPr>
        <w:t>推动太湖实验室创建</w:t>
      </w:r>
      <w:r w:rsidR="000D3876" w:rsidRPr="00FF2B41">
        <w:rPr>
          <w:rFonts w:hAnsi="Times New Roman" w:cs="Times New Roman" w:hint="eastAsia"/>
          <w:color w:val="000000" w:themeColor="text1"/>
          <w:szCs w:val="22"/>
        </w:rPr>
        <w:t>国家</w:t>
      </w:r>
      <w:r w:rsidRPr="00FF2B41">
        <w:rPr>
          <w:rFonts w:hAnsi="Times New Roman" w:cs="Times New Roman" w:hint="eastAsia"/>
          <w:color w:val="000000" w:themeColor="text1"/>
          <w:szCs w:val="22"/>
        </w:rPr>
        <w:t>实验室。</w:t>
      </w:r>
    </w:p>
    <w:p w:rsidR="007C4BC0" w:rsidRPr="00FF2B41" w:rsidRDefault="007C4BC0" w:rsidP="00802CBB">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布局重大技术创新平台。</w:t>
      </w:r>
      <w:r w:rsidR="00170A82" w:rsidRPr="00FF2B41">
        <w:rPr>
          <w:rFonts w:hAnsi="Times New Roman" w:cs="Times New Roman" w:hint="eastAsia"/>
          <w:color w:val="000000" w:themeColor="text1"/>
          <w:szCs w:val="22"/>
        </w:rPr>
        <w:t>深化创新型城市建设，</w:t>
      </w:r>
      <w:r w:rsidRPr="00FF2B41">
        <w:rPr>
          <w:rFonts w:hAnsi="Times New Roman" w:cs="Times New Roman" w:hint="eastAsia"/>
          <w:color w:val="000000" w:themeColor="text1"/>
          <w:szCs w:val="22"/>
        </w:rPr>
        <w:t>围绕产业链部署创新链，</w:t>
      </w:r>
      <w:r w:rsidR="00626AC4" w:rsidRPr="00FF2B41">
        <w:rPr>
          <w:rFonts w:hAnsi="Times New Roman" w:cs="Times New Roman" w:hint="eastAsia"/>
          <w:color w:val="000000" w:themeColor="text1"/>
          <w:szCs w:val="22"/>
        </w:rPr>
        <w:t>加快建设一批国家级和省级产业创新中心、技术创新中心、制造业创新中心、工程研究中心。</w:t>
      </w:r>
      <w:r w:rsidRPr="00FF2B41">
        <w:rPr>
          <w:rFonts w:hAnsi="Times New Roman" w:cs="Times New Roman" w:hint="eastAsia"/>
          <w:color w:val="000000" w:themeColor="text1"/>
          <w:szCs w:val="22"/>
        </w:rPr>
        <w:t>重点推动无锡物联网创新促进中心</w:t>
      </w:r>
      <w:r w:rsidR="00960D7A" w:rsidRPr="00FF2B41">
        <w:rPr>
          <w:rFonts w:hAnsi="Times New Roman" w:cs="Times New Roman" w:hint="eastAsia"/>
          <w:color w:val="000000" w:themeColor="text1"/>
          <w:szCs w:val="22"/>
        </w:rPr>
        <w:t>、雪浪云国家工业互联网平台</w:t>
      </w:r>
      <w:r w:rsidRPr="00FF2B41">
        <w:rPr>
          <w:rFonts w:hAnsi="Times New Roman" w:cs="Times New Roman" w:hint="eastAsia"/>
          <w:color w:val="000000" w:themeColor="text1"/>
          <w:szCs w:val="22"/>
        </w:rPr>
        <w:t>等重大创新平台建设</w:t>
      </w:r>
      <w:r w:rsidR="00191588" w:rsidRPr="00FF2B41">
        <w:rPr>
          <w:rFonts w:hAnsi="Times New Roman" w:cs="Times New Roman" w:hint="eastAsia"/>
          <w:color w:val="000000" w:themeColor="text1"/>
          <w:szCs w:val="22"/>
        </w:rPr>
        <w:t>，争创国家高性能计算应用技术创新中心</w:t>
      </w:r>
      <w:r w:rsidRPr="00FF2B41">
        <w:rPr>
          <w:rFonts w:hAnsi="Times New Roman" w:cs="Times New Roman" w:hint="eastAsia"/>
          <w:color w:val="000000" w:themeColor="text1"/>
          <w:szCs w:val="22"/>
        </w:rPr>
        <w:t>。高标准建设江苏集成电路应用技术创新中心，</w:t>
      </w:r>
      <w:r w:rsidR="00170A82" w:rsidRPr="00FF2B41">
        <w:rPr>
          <w:rFonts w:hAnsi="Times New Roman" w:cs="Times New Roman" w:hint="eastAsia"/>
          <w:color w:val="000000" w:themeColor="text1"/>
          <w:szCs w:val="22"/>
        </w:rPr>
        <w:t>着重</w:t>
      </w:r>
      <w:r w:rsidRPr="00FF2B41">
        <w:rPr>
          <w:rFonts w:hAnsi="Times New Roman" w:cs="Times New Roman" w:hint="eastAsia"/>
          <w:color w:val="000000" w:themeColor="text1"/>
          <w:szCs w:val="22"/>
        </w:rPr>
        <w:t>开展设计、加工、制造、封装、测试分析、新材料开发等关键共性技术联合攻关，</w:t>
      </w:r>
      <w:r w:rsidR="00811BC9" w:rsidRPr="00FF2B41">
        <w:rPr>
          <w:rFonts w:hAnsi="Times New Roman" w:cs="Times New Roman" w:hint="eastAsia"/>
          <w:szCs w:val="22"/>
        </w:rPr>
        <w:t>打造</w:t>
      </w:r>
      <w:r w:rsidRPr="00FF2B41">
        <w:rPr>
          <w:rFonts w:hAnsi="Times New Roman" w:cs="Times New Roman" w:hint="eastAsia"/>
          <w:color w:val="000000" w:themeColor="text1"/>
          <w:szCs w:val="22"/>
        </w:rPr>
        <w:t>微纳加工与测试表征实验室。</w:t>
      </w:r>
      <w:r w:rsidR="007D753A" w:rsidRPr="00FF2B41">
        <w:rPr>
          <w:rFonts w:hAnsi="Times New Roman" w:cs="Times New Roman" w:hint="eastAsia"/>
          <w:color w:val="000000" w:themeColor="text1"/>
          <w:szCs w:val="22"/>
        </w:rPr>
        <w:t>加快建设</w:t>
      </w:r>
      <w:r w:rsidRPr="00FF2B41">
        <w:rPr>
          <w:rFonts w:hAnsi="Times New Roman" w:cs="Times New Roman" w:hint="eastAsia"/>
          <w:color w:val="000000" w:themeColor="text1"/>
          <w:szCs w:val="22"/>
        </w:rPr>
        <w:t>国家级江苏（无锡）车联网先导区，统筹推进车联网</w:t>
      </w:r>
      <w:r w:rsidR="00802CBB" w:rsidRPr="00FF2B41">
        <w:rPr>
          <w:rFonts w:hAnsi="Times New Roman" w:cs="Times New Roman" w:hint="eastAsia"/>
          <w:color w:val="000000" w:themeColor="text1"/>
          <w:szCs w:val="22"/>
        </w:rPr>
        <w:t>（C-V2X）</w:t>
      </w:r>
      <w:r w:rsidRPr="00FF2B41">
        <w:rPr>
          <w:rFonts w:hAnsi="Times New Roman" w:cs="Times New Roman" w:hint="eastAsia"/>
          <w:color w:val="000000" w:themeColor="text1"/>
          <w:szCs w:val="22"/>
        </w:rPr>
        <w:t>城市级</w:t>
      </w:r>
      <w:r w:rsidR="00802CBB" w:rsidRPr="00FF2B41">
        <w:rPr>
          <w:rFonts w:hAnsi="Times New Roman" w:cs="Times New Roman" w:hint="eastAsia"/>
          <w:color w:val="000000" w:themeColor="text1"/>
          <w:szCs w:val="22"/>
        </w:rPr>
        <w:t>规模</w:t>
      </w:r>
      <w:r w:rsidRPr="00FF2B41">
        <w:rPr>
          <w:rFonts w:hAnsi="Times New Roman" w:cs="Times New Roman" w:hint="eastAsia"/>
          <w:color w:val="000000" w:themeColor="text1"/>
          <w:szCs w:val="22"/>
        </w:rPr>
        <w:t>应用</w:t>
      </w:r>
      <w:r w:rsidR="00802CBB" w:rsidRPr="00FF2B41">
        <w:rPr>
          <w:rFonts w:hAnsi="Times New Roman" w:cs="Times New Roman" w:hint="eastAsia"/>
          <w:color w:val="000000" w:themeColor="text1"/>
          <w:szCs w:val="22"/>
        </w:rPr>
        <w:t>示范和</w:t>
      </w:r>
      <w:r w:rsidRPr="00FF2B41">
        <w:rPr>
          <w:rFonts w:hAnsi="Times New Roman" w:cs="Times New Roman" w:hint="eastAsia"/>
          <w:color w:val="000000" w:themeColor="text1"/>
          <w:szCs w:val="22"/>
        </w:rPr>
        <w:t>国家智能交通综合测试基地</w:t>
      </w:r>
      <w:r w:rsidR="00802CBB" w:rsidRPr="00FF2B41">
        <w:rPr>
          <w:rFonts w:hAnsi="Times New Roman" w:cs="Times New Roman" w:hint="eastAsia"/>
          <w:color w:val="000000" w:themeColor="text1"/>
          <w:szCs w:val="22"/>
        </w:rPr>
        <w:t>建设，创新商业运营模式，拓展应用场景，</w:t>
      </w:r>
      <w:r w:rsidR="007D753A" w:rsidRPr="00FF2B41">
        <w:rPr>
          <w:rFonts w:hAnsi="Times New Roman" w:cs="Times New Roman" w:hint="eastAsia"/>
          <w:color w:val="000000" w:themeColor="text1"/>
          <w:szCs w:val="22"/>
        </w:rPr>
        <w:t>提高车联网（智慧网联汽车）</w:t>
      </w:r>
      <w:r w:rsidR="005623A1" w:rsidRPr="00FF2B41">
        <w:rPr>
          <w:rFonts w:hAnsi="Times New Roman" w:cs="Times New Roman" w:hint="eastAsia"/>
          <w:color w:val="000000" w:themeColor="text1"/>
          <w:szCs w:val="22"/>
        </w:rPr>
        <w:t>产业</w:t>
      </w:r>
      <w:r w:rsidR="00DB65C2" w:rsidRPr="00FF2B41">
        <w:rPr>
          <w:rFonts w:hAnsi="Times New Roman" w:cs="Times New Roman" w:hint="eastAsia"/>
          <w:color w:val="000000" w:themeColor="text1"/>
          <w:szCs w:val="22"/>
        </w:rPr>
        <w:t>技术</w:t>
      </w:r>
      <w:r w:rsidR="007D753A" w:rsidRPr="00FF2B41">
        <w:rPr>
          <w:rFonts w:hAnsi="Times New Roman" w:cs="Times New Roman" w:hint="eastAsia"/>
          <w:color w:val="000000" w:themeColor="text1"/>
          <w:szCs w:val="22"/>
        </w:rPr>
        <w:t>创新能力</w:t>
      </w:r>
      <w:r w:rsidRPr="00FF2B41">
        <w:rPr>
          <w:rFonts w:hAnsi="Times New Roman" w:cs="Times New Roman" w:hint="eastAsia"/>
          <w:color w:val="000000" w:themeColor="text1"/>
          <w:szCs w:val="22"/>
        </w:rPr>
        <w:t>。</w:t>
      </w:r>
    </w:p>
    <w:p w:rsidR="007C4BC0" w:rsidRPr="00FF2B41" w:rsidRDefault="007C4BC0" w:rsidP="007C4BC0">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建设新型研发机构。</w:t>
      </w:r>
      <w:r w:rsidRPr="00FF2B41">
        <w:rPr>
          <w:rFonts w:hAnsi="Times New Roman" w:cs="Times New Roman" w:hint="eastAsia"/>
          <w:color w:val="000000" w:themeColor="text1"/>
          <w:szCs w:val="22"/>
        </w:rPr>
        <w:t>实施新型研发机构引育计划，构建技术研究</w:t>
      </w:r>
      <w:r w:rsidR="00632AFD" w:rsidRPr="00FF2B41">
        <w:rPr>
          <w:rFonts w:hAnsi="Times New Roman" w:cs="Times New Roman" w:hint="eastAsia"/>
          <w:color w:val="000000" w:themeColor="text1"/>
          <w:szCs w:val="22"/>
        </w:rPr>
        <w:t>与产业应用需求深度融合发展的新型科研组织。对接产业发展需求，与国内高校和科研机构开展合作，</w:t>
      </w:r>
      <w:r w:rsidRPr="00FF2B41">
        <w:rPr>
          <w:rFonts w:hAnsi="Times New Roman" w:cs="Times New Roman" w:hint="eastAsia"/>
          <w:color w:val="000000" w:themeColor="text1"/>
          <w:szCs w:val="22"/>
        </w:rPr>
        <w:t>共建一批集“科学研究、应用研发、人才培养”多重功能的高水平新型研发机构，推进无锡先进技术研究院、江苏省产业技术研究院智能集成电路设计技术研究所等</w:t>
      </w:r>
      <w:r w:rsidR="00811BC9" w:rsidRPr="00FF2B41">
        <w:rPr>
          <w:rFonts w:hAnsi="Times New Roman" w:cs="Times New Roman" w:hint="eastAsia"/>
          <w:szCs w:val="22"/>
        </w:rPr>
        <w:t>重点院所</w:t>
      </w:r>
      <w:r w:rsidRPr="00FF2B41">
        <w:rPr>
          <w:rFonts w:hAnsi="Times New Roman" w:cs="Times New Roman" w:hint="eastAsia"/>
          <w:color w:val="000000" w:themeColor="text1"/>
          <w:szCs w:val="22"/>
        </w:rPr>
        <w:t>建设。</w:t>
      </w:r>
      <w:r w:rsidR="00811BC9" w:rsidRPr="00FF2B41">
        <w:rPr>
          <w:rFonts w:hAnsi="Times New Roman" w:cs="Times New Roman" w:hint="eastAsia"/>
          <w:szCs w:val="22"/>
        </w:rPr>
        <w:t>深化</w:t>
      </w:r>
      <w:r w:rsidRPr="00FF2B41">
        <w:rPr>
          <w:rFonts w:hAnsi="Times New Roman" w:cs="Times New Roman" w:hint="eastAsia"/>
          <w:color w:val="000000" w:themeColor="text1"/>
          <w:szCs w:val="22"/>
        </w:rPr>
        <w:t>科技创新开放合作，吸引海</w:t>
      </w:r>
      <w:r w:rsidRPr="00FF2B41">
        <w:rPr>
          <w:rFonts w:hAnsi="Times New Roman" w:cs="Times New Roman" w:hint="eastAsia"/>
          <w:color w:val="000000" w:themeColor="text1"/>
          <w:szCs w:val="22"/>
        </w:rPr>
        <w:lastRenderedPageBreak/>
        <w:t>外知名大学、科研机构、跨国公司来锡设立研发机构，支持外籍科学家和创新团队来锡开展技术合作</w:t>
      </w:r>
      <w:r w:rsidR="009F4D74" w:rsidRPr="00FF2B41">
        <w:rPr>
          <w:rFonts w:hAnsi="Times New Roman" w:cs="Times New Roman" w:hint="eastAsia"/>
          <w:color w:val="000000" w:themeColor="text1"/>
          <w:szCs w:val="22"/>
        </w:rPr>
        <w:t>，规划建设国际院士中心</w:t>
      </w:r>
      <w:r w:rsidRPr="00FF2B41">
        <w:rPr>
          <w:rFonts w:hAnsi="Times New Roman" w:cs="Times New Roman" w:hint="eastAsia"/>
          <w:color w:val="000000" w:themeColor="text1"/>
          <w:szCs w:val="22"/>
        </w:rPr>
        <w:t>。</w:t>
      </w:r>
      <w:r w:rsidR="0066313B" w:rsidRPr="00FF2B41">
        <w:rPr>
          <w:rFonts w:hAnsi="Times New Roman" w:cs="Times New Roman" w:hint="eastAsia"/>
          <w:color w:val="000000" w:themeColor="text1"/>
          <w:szCs w:val="22"/>
        </w:rPr>
        <w:t>支持创新主体建立海外研发基地，牵头或参与建立国际性产业技术创新联盟</w:t>
      </w:r>
      <w:r w:rsidR="000B2CF3" w:rsidRPr="00FF2B41">
        <w:rPr>
          <w:rFonts w:hAnsi="Times New Roman" w:cs="Times New Roman" w:hint="eastAsia"/>
          <w:color w:val="000000" w:themeColor="text1"/>
          <w:szCs w:val="22"/>
        </w:rPr>
        <w:t>，</w:t>
      </w:r>
      <w:r w:rsidR="0066313B" w:rsidRPr="00FF2B41">
        <w:rPr>
          <w:rFonts w:hAnsi="Times New Roman" w:cs="Times New Roman" w:hint="eastAsia"/>
          <w:color w:val="000000" w:themeColor="text1"/>
          <w:szCs w:val="22"/>
        </w:rPr>
        <w:t>鼓励开展离岸研发合作。</w:t>
      </w:r>
      <w:r w:rsidR="000258E3" w:rsidRPr="00FF2B41">
        <w:rPr>
          <w:rFonts w:hAnsi="Times New Roman" w:cs="Times New Roman" w:hint="eastAsia"/>
          <w:color w:val="000000" w:themeColor="text1"/>
          <w:szCs w:val="22"/>
        </w:rPr>
        <w:t>到2025年，全市</w:t>
      </w:r>
      <w:r w:rsidR="005346D4" w:rsidRPr="00FF2B41">
        <w:rPr>
          <w:rFonts w:hAnsi="Times New Roman" w:cs="Times New Roman" w:hint="eastAsia"/>
          <w:color w:val="000000" w:themeColor="text1"/>
          <w:szCs w:val="22"/>
        </w:rPr>
        <w:t>新增</w:t>
      </w:r>
      <w:r w:rsidR="000258E3" w:rsidRPr="00FF2B41">
        <w:rPr>
          <w:rFonts w:hAnsi="Times New Roman" w:cs="Times New Roman" w:hint="eastAsia"/>
          <w:color w:val="000000" w:themeColor="text1"/>
          <w:szCs w:val="22"/>
        </w:rPr>
        <w:t>新型研发机构</w:t>
      </w:r>
      <w:r w:rsidR="005D6180" w:rsidRPr="00FF2B41">
        <w:rPr>
          <w:rFonts w:hAnsi="Times New Roman" w:cs="Times New Roman" w:hint="eastAsia"/>
          <w:color w:val="000000" w:themeColor="text1"/>
          <w:szCs w:val="22"/>
        </w:rPr>
        <w:t>10</w:t>
      </w:r>
      <w:r w:rsidR="000258E3" w:rsidRPr="00FF2B41">
        <w:rPr>
          <w:rFonts w:hAnsi="Times New Roman" w:cs="Times New Roman" w:hint="eastAsia"/>
          <w:color w:val="000000" w:themeColor="text1"/>
          <w:szCs w:val="22"/>
        </w:rPr>
        <w:t>家。</w:t>
      </w:r>
    </w:p>
    <w:p w:rsidR="007C4BC0" w:rsidRPr="005214D8" w:rsidRDefault="007C4BC0" w:rsidP="007C4BC0">
      <w:pPr>
        <w:ind w:firstLine="640"/>
        <w:rPr>
          <w:rFonts w:ascii="Times New Roman" w:hAnsi="Times New Roman" w:cs="Times New Roman"/>
          <w:color w:val="000000" w:themeColor="text1"/>
          <w:szCs w:val="22"/>
        </w:rPr>
      </w:pPr>
    </w:p>
    <w:p w:rsidR="007C4BC0" w:rsidRPr="005214D8" w:rsidRDefault="007C4BC0" w:rsidP="007C4BC0">
      <w:pPr>
        <w:keepNext/>
        <w:keepLines/>
        <w:ind w:firstLineChars="0" w:firstLine="0"/>
        <w:jc w:val="center"/>
        <w:outlineLvl w:val="2"/>
        <w:rPr>
          <w:rFonts w:ascii="Times New Roman" w:eastAsia="方正楷体_GBK" w:hAnsi="Times New Roman" w:cs="Times New Roman"/>
          <w:bCs/>
          <w:color w:val="000000" w:themeColor="text1"/>
          <w:szCs w:val="32"/>
        </w:rPr>
      </w:pPr>
      <w:bookmarkStart w:id="35" w:name="_Toc55236632"/>
      <w:bookmarkStart w:id="36" w:name="_Toc56155304"/>
      <w:bookmarkStart w:id="37" w:name="_Toc66870176"/>
      <w:r w:rsidRPr="005214D8">
        <w:rPr>
          <w:rFonts w:ascii="Times New Roman" w:eastAsia="方正楷体_GBK" w:hAnsi="Times New Roman" w:cs="Times New Roman"/>
          <w:bCs/>
          <w:color w:val="000000" w:themeColor="text1"/>
          <w:szCs w:val="32"/>
        </w:rPr>
        <w:t>第三节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加强核心技术</w:t>
      </w:r>
      <w:bookmarkEnd w:id="35"/>
      <w:bookmarkEnd w:id="36"/>
      <w:r w:rsidR="00FC2E7D" w:rsidRPr="005214D8">
        <w:rPr>
          <w:rFonts w:ascii="Times New Roman" w:eastAsia="方正楷体_GBK" w:hAnsi="Times New Roman" w:cs="Times New Roman"/>
          <w:bCs/>
          <w:color w:val="000000" w:themeColor="text1"/>
          <w:szCs w:val="32"/>
        </w:rPr>
        <w:t>突破</w:t>
      </w:r>
      <w:bookmarkEnd w:id="37"/>
    </w:p>
    <w:p w:rsidR="0066313B" w:rsidRPr="00FF2B41" w:rsidRDefault="00FA072B" w:rsidP="000258E3">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聚焦主攻</w:t>
      </w:r>
      <w:r w:rsidR="0071529C" w:rsidRPr="00FF2B41">
        <w:rPr>
          <w:rFonts w:hAnsi="Times New Roman" w:cs="Times New Roman" w:hint="eastAsia"/>
          <w:color w:val="000000" w:themeColor="text1"/>
          <w:szCs w:val="22"/>
        </w:rPr>
        <w:t>方向</w:t>
      </w:r>
      <w:r w:rsidRPr="00FF2B41">
        <w:rPr>
          <w:rFonts w:hAnsi="Times New Roman" w:cs="Times New Roman" w:hint="eastAsia"/>
          <w:color w:val="000000" w:themeColor="text1"/>
          <w:szCs w:val="22"/>
        </w:rPr>
        <w:t>，协同创新攻坚，力争在关键核心技术领域取得重大原创性突破。</w:t>
      </w:r>
      <w:r w:rsidR="000258E3" w:rsidRPr="00FF2B41">
        <w:rPr>
          <w:rFonts w:hAnsi="Times New Roman" w:cs="Times New Roman" w:hint="eastAsia"/>
          <w:color w:val="000000" w:themeColor="text1"/>
          <w:szCs w:val="22"/>
        </w:rPr>
        <w:t>到2025年，科技进步贡献率达到</w:t>
      </w:r>
      <w:r w:rsidR="00280E25" w:rsidRPr="00FF2B41">
        <w:rPr>
          <w:rFonts w:hAnsi="Times New Roman" w:cs="Times New Roman" w:hint="eastAsia"/>
          <w:color w:val="000000" w:themeColor="text1"/>
          <w:szCs w:val="22"/>
        </w:rPr>
        <w:t>68</w:t>
      </w:r>
      <w:r w:rsidR="000258E3" w:rsidRPr="00FF2B41">
        <w:rPr>
          <w:rFonts w:hAnsi="Times New Roman" w:cs="Times New Roman" w:hint="eastAsia"/>
          <w:color w:val="000000" w:themeColor="text1"/>
          <w:szCs w:val="22"/>
        </w:rPr>
        <w:t>%，高新技术产业产值占规模以上工业</w:t>
      </w:r>
      <w:r w:rsidR="00257A27">
        <w:rPr>
          <w:rFonts w:hAnsi="Times New Roman" w:cs="Times New Roman" w:hint="eastAsia"/>
          <w:color w:val="000000" w:themeColor="text1"/>
          <w:szCs w:val="22"/>
        </w:rPr>
        <w:t>总</w:t>
      </w:r>
      <w:r w:rsidR="000258E3" w:rsidRPr="00FF2B41">
        <w:rPr>
          <w:rFonts w:hAnsi="Times New Roman" w:cs="Times New Roman" w:hint="eastAsia"/>
          <w:color w:val="000000" w:themeColor="text1"/>
          <w:szCs w:val="22"/>
        </w:rPr>
        <w:t>产值比重达到50%。</w:t>
      </w:r>
    </w:p>
    <w:p w:rsidR="008054DB" w:rsidRPr="00FF2B41" w:rsidRDefault="008054DB" w:rsidP="008054DB">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加强重点产业技术攻关。</w:t>
      </w:r>
      <w:r w:rsidRPr="00FF2B41">
        <w:rPr>
          <w:rFonts w:hAnsi="Times New Roman" w:cs="Times New Roman" w:hint="eastAsia"/>
          <w:color w:val="000000" w:themeColor="text1"/>
          <w:szCs w:val="22"/>
        </w:rPr>
        <w:t>围绕集成电路、高端装备、新能源、新材料、生物医药、空天海洋、人工智能等重点产业，组织实施关键核心技术攻关工程，力争形成一批具有自主知识产权的技术成果。重点突破高端通用芯片和专用芯片、基础软件和工业软件、控制系统、核心材料等领域的“卡脖子”问题，积极开展6G技术预研，前瞻性部署石墨烯、区块链、量子技术</w:t>
      </w:r>
      <w:r w:rsidR="00BF5FF6" w:rsidRPr="00FF2B41">
        <w:rPr>
          <w:rFonts w:hAnsi="Times New Roman" w:cs="Times New Roman" w:hint="eastAsia"/>
          <w:color w:val="000000" w:themeColor="text1"/>
          <w:szCs w:val="22"/>
        </w:rPr>
        <w:t>、深海极地、星际网络、</w:t>
      </w:r>
      <w:r w:rsidR="007D0C50" w:rsidRPr="00FF2B41">
        <w:rPr>
          <w:rFonts w:hAnsi="Times New Roman" w:cs="Times New Roman" w:hint="eastAsia"/>
          <w:szCs w:val="22"/>
        </w:rPr>
        <w:t>北斗、</w:t>
      </w:r>
      <w:r w:rsidR="00BF5FF6" w:rsidRPr="00FF2B41">
        <w:rPr>
          <w:rFonts w:hAnsi="Times New Roman" w:cs="Times New Roman" w:hint="eastAsia"/>
          <w:color w:val="000000" w:themeColor="text1"/>
          <w:szCs w:val="22"/>
        </w:rPr>
        <w:t>氢能及氢能源汽车、化合物半导体</w:t>
      </w:r>
      <w:r w:rsidRPr="00FF2B41">
        <w:rPr>
          <w:rFonts w:hAnsi="Times New Roman" w:cs="Times New Roman" w:hint="eastAsia"/>
          <w:color w:val="000000" w:themeColor="text1"/>
          <w:szCs w:val="22"/>
        </w:rPr>
        <w:t>等未来前沿技术研发，支持企事业单位先行示范应用。全面推进“太湖之光”科技攻关计划，综合运用定向择优、招标、“揭榜挂帅”、股份合作等新型方式，建立完善激励机制，吸引各类企业机构人才共同参与，提高技术创新现代组织水平。</w:t>
      </w:r>
    </w:p>
    <w:p w:rsidR="00552F2E" w:rsidRPr="00FF2B41" w:rsidRDefault="007C4BC0" w:rsidP="007C4BC0">
      <w:pPr>
        <w:ind w:firstLine="640"/>
        <w:rPr>
          <w:rFonts w:hAnsi="Times New Roman" w:cs="Times New Roman"/>
          <w:color w:val="000000" w:themeColor="text1"/>
          <w:szCs w:val="22"/>
        </w:rPr>
      </w:pPr>
      <w:r w:rsidRPr="00027AA0">
        <w:rPr>
          <w:rFonts w:hAnsi="Times New Roman" w:cs="Times New Roman" w:hint="eastAsia"/>
          <w:color w:val="000000" w:themeColor="text1"/>
          <w:szCs w:val="22"/>
        </w:rPr>
        <w:lastRenderedPageBreak/>
        <w:t>强化基础研究。</w:t>
      </w:r>
      <w:r w:rsidRPr="00FF2B41">
        <w:rPr>
          <w:rFonts w:hAnsi="Times New Roman" w:cs="Times New Roman" w:hint="eastAsia"/>
          <w:color w:val="000000" w:themeColor="text1"/>
          <w:szCs w:val="22"/>
        </w:rPr>
        <w:t>加快完善基础研究制度体系，鼓励支持产业龙头企业、创新领军企业、高水平院校、科研院所聚焦前沿创新和基础科学领域，联合开展基础研究、自由探索式研究，形成一批基础创新、源头创新科技成果。</w:t>
      </w:r>
      <w:r w:rsidR="0066313B" w:rsidRPr="00FF2B41">
        <w:rPr>
          <w:rFonts w:hAnsi="Times New Roman" w:cs="Times New Roman" w:hint="eastAsia"/>
          <w:color w:val="000000" w:themeColor="text1"/>
          <w:szCs w:val="22"/>
        </w:rPr>
        <w:t>推动与江南大学</w:t>
      </w:r>
      <w:r w:rsidR="000B2CF3" w:rsidRPr="00FF2B41">
        <w:rPr>
          <w:rFonts w:hAnsi="Times New Roman" w:cs="Times New Roman" w:hint="eastAsia"/>
          <w:color w:val="000000" w:themeColor="text1"/>
          <w:szCs w:val="22"/>
        </w:rPr>
        <w:t>等</w:t>
      </w:r>
      <w:r w:rsidR="00850387" w:rsidRPr="00FF2B41">
        <w:rPr>
          <w:rFonts w:hAnsi="Times New Roman" w:cs="Times New Roman" w:hint="eastAsia"/>
          <w:color w:val="000000" w:themeColor="text1"/>
          <w:szCs w:val="22"/>
        </w:rPr>
        <w:t>高校开展</w:t>
      </w:r>
      <w:r w:rsidR="0066313B" w:rsidRPr="00FF2B41">
        <w:rPr>
          <w:rFonts w:hAnsi="Times New Roman" w:cs="Times New Roman" w:hint="eastAsia"/>
          <w:color w:val="000000" w:themeColor="text1"/>
          <w:szCs w:val="22"/>
        </w:rPr>
        <w:t>市校合作共建，</w:t>
      </w:r>
      <w:r w:rsidRPr="00FF2B41">
        <w:rPr>
          <w:rFonts w:hAnsi="Times New Roman" w:cs="Times New Roman" w:hint="eastAsia"/>
          <w:color w:val="000000" w:themeColor="text1"/>
          <w:szCs w:val="22"/>
        </w:rPr>
        <w:t>加快建设高水平研究型创新型大学和高水平学科，提高源头创新供给能力。健全基础研究持续投入机制，加大对长期重点基础研究项目、重点团队和科研基地的稳定支持</w:t>
      </w:r>
      <w:r w:rsidR="00C44A3C" w:rsidRPr="00FF2B41">
        <w:rPr>
          <w:rFonts w:hAnsi="Times New Roman" w:cs="Times New Roman" w:hint="eastAsia"/>
          <w:color w:val="000000" w:themeColor="text1"/>
          <w:szCs w:val="22"/>
        </w:rPr>
        <w:t>，</w:t>
      </w:r>
      <w:r w:rsidR="003B1909" w:rsidRPr="00FF2B41">
        <w:rPr>
          <w:rFonts w:hAnsi="Times New Roman" w:cs="Times New Roman" w:hint="eastAsia"/>
          <w:color w:val="000000" w:themeColor="text1"/>
          <w:szCs w:val="22"/>
        </w:rPr>
        <w:t>落实</w:t>
      </w:r>
      <w:r w:rsidR="00C44A3C" w:rsidRPr="00FF2B41">
        <w:rPr>
          <w:rFonts w:hAnsi="Times New Roman" w:cs="Times New Roman" w:hint="eastAsia"/>
          <w:color w:val="000000" w:themeColor="text1"/>
          <w:szCs w:val="22"/>
        </w:rPr>
        <w:t>对企业投入基础研究</w:t>
      </w:r>
      <w:r w:rsidR="00850387" w:rsidRPr="00FF2B41">
        <w:rPr>
          <w:rFonts w:hAnsi="Times New Roman" w:cs="Times New Roman" w:hint="eastAsia"/>
          <w:color w:val="000000" w:themeColor="text1"/>
          <w:szCs w:val="22"/>
        </w:rPr>
        <w:t>的</w:t>
      </w:r>
      <w:r w:rsidR="00C44A3C" w:rsidRPr="00FF2B41">
        <w:rPr>
          <w:rFonts w:hAnsi="Times New Roman" w:cs="Times New Roman" w:hint="eastAsia"/>
          <w:color w:val="000000" w:themeColor="text1"/>
          <w:szCs w:val="22"/>
        </w:rPr>
        <w:t>税收优惠</w:t>
      </w:r>
      <w:r w:rsidR="003B1909" w:rsidRPr="00FF2B41">
        <w:rPr>
          <w:rFonts w:hAnsi="Times New Roman" w:cs="Times New Roman" w:hint="eastAsia"/>
          <w:color w:val="000000" w:themeColor="text1"/>
          <w:szCs w:val="22"/>
        </w:rPr>
        <w:t>政策</w:t>
      </w:r>
      <w:r w:rsidRPr="00FF2B41">
        <w:rPr>
          <w:rFonts w:hAnsi="Times New Roman" w:cs="Times New Roman" w:hint="eastAsia"/>
          <w:color w:val="000000" w:themeColor="text1"/>
          <w:szCs w:val="22"/>
        </w:rPr>
        <w:t>。</w:t>
      </w:r>
      <w:r w:rsidR="00280E25" w:rsidRPr="00FF2B41">
        <w:rPr>
          <w:rFonts w:hAnsi="Times New Roman" w:cs="Times New Roman" w:hint="eastAsia"/>
          <w:color w:val="000000" w:themeColor="text1"/>
          <w:szCs w:val="22"/>
        </w:rPr>
        <w:t>组织实施重大科技、前沿引领技术、战略性先导科技应用基础研究专项，主动承担国家和省重大科技工程、重大基础研究专项。</w:t>
      </w:r>
    </w:p>
    <w:p w:rsidR="007C4BC0" w:rsidRPr="00FF2B41" w:rsidRDefault="008E05BC" w:rsidP="007C4BC0">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强化企业创新主体地位。</w:t>
      </w:r>
      <w:r w:rsidRPr="00FF2B41">
        <w:rPr>
          <w:rFonts w:hAnsi="Times New Roman" w:cs="Times New Roman" w:hint="eastAsia"/>
          <w:color w:val="000000" w:themeColor="text1"/>
          <w:szCs w:val="22"/>
        </w:rPr>
        <w:t>充分发挥企业创新需求识别和成果转化主体作用，</w:t>
      </w:r>
      <w:r w:rsidR="00280E25" w:rsidRPr="00FF2B41">
        <w:rPr>
          <w:rFonts w:hAnsi="Times New Roman" w:cs="Times New Roman" w:hint="eastAsia"/>
          <w:color w:val="000000" w:themeColor="text1"/>
          <w:szCs w:val="22"/>
        </w:rPr>
        <w:t>深化产学研协同创新行动</w:t>
      </w:r>
      <w:r w:rsidRPr="00FF2B41">
        <w:rPr>
          <w:rFonts w:hAnsi="Times New Roman" w:cs="Times New Roman" w:hint="eastAsia"/>
          <w:color w:val="000000" w:themeColor="text1"/>
          <w:szCs w:val="22"/>
        </w:rPr>
        <w:t>，建立以企业为主体、市场为导向、产学研深度融合的</w:t>
      </w:r>
      <w:r w:rsidR="00476645" w:rsidRPr="00FF2B41">
        <w:rPr>
          <w:rFonts w:hAnsi="Times New Roman" w:cs="Times New Roman" w:hint="eastAsia"/>
          <w:color w:val="000000" w:themeColor="text1"/>
          <w:szCs w:val="22"/>
        </w:rPr>
        <w:t>产业科技创新</w:t>
      </w:r>
      <w:r w:rsidRPr="00FF2B41">
        <w:rPr>
          <w:rFonts w:hAnsi="Times New Roman" w:cs="Times New Roman" w:hint="eastAsia"/>
          <w:color w:val="000000" w:themeColor="text1"/>
          <w:szCs w:val="22"/>
        </w:rPr>
        <w:t>体系，构建全产业链融通发展的企业生态圈。创新产学研合作模式，深入推进“一所一策”，深化高校院所与本地产业创新融合。鼓励校校、校所、校企间深度合作，支持企业</w:t>
      </w:r>
      <w:r w:rsidR="001F7290" w:rsidRPr="00FF2B41">
        <w:rPr>
          <w:rFonts w:hAnsi="Times New Roman" w:cs="Times New Roman" w:hint="eastAsia"/>
          <w:color w:val="000000" w:themeColor="text1"/>
          <w:szCs w:val="22"/>
        </w:rPr>
        <w:t>牵</w:t>
      </w:r>
      <w:r w:rsidRPr="00FF2B41">
        <w:rPr>
          <w:rFonts w:hAnsi="Times New Roman" w:cs="Times New Roman" w:hint="eastAsia"/>
          <w:color w:val="000000" w:themeColor="text1"/>
          <w:szCs w:val="22"/>
        </w:rPr>
        <w:t>头组建创新联合体。</w:t>
      </w:r>
      <w:r w:rsidR="0068495A" w:rsidRPr="00FF2B41">
        <w:rPr>
          <w:rFonts w:hAnsi="Times New Roman" w:cs="Times New Roman" w:hint="eastAsia"/>
          <w:color w:val="000000" w:themeColor="text1"/>
          <w:szCs w:val="22"/>
        </w:rPr>
        <w:t>实施企业研发机构高质量提升计划，引导规模以上企业建立研发机构，鼓励有条件的企业组建行业研究院和产业研究院。深入实施创新型企业培育</w:t>
      </w:r>
      <w:r w:rsidR="00D900D4" w:rsidRPr="00FF2B41">
        <w:rPr>
          <w:rFonts w:hAnsi="Times New Roman" w:cs="Times New Roman" w:hint="eastAsia"/>
          <w:color w:val="000000" w:themeColor="text1"/>
          <w:szCs w:val="22"/>
        </w:rPr>
        <w:t>攻坚攀登</w:t>
      </w:r>
      <w:r w:rsidR="0068495A" w:rsidRPr="00FF2B41">
        <w:rPr>
          <w:rFonts w:hAnsi="Times New Roman" w:cs="Times New Roman" w:hint="eastAsia"/>
          <w:color w:val="000000" w:themeColor="text1"/>
          <w:szCs w:val="22"/>
        </w:rPr>
        <w:t>计划，</w:t>
      </w:r>
      <w:r w:rsidRPr="00FF2B41">
        <w:rPr>
          <w:rFonts w:hAnsi="Times New Roman" w:cs="Times New Roman" w:hint="eastAsia"/>
          <w:color w:val="000000" w:themeColor="text1"/>
          <w:szCs w:val="22"/>
        </w:rPr>
        <w:t>培育一批具有高成长性、爆发式、自组织的新经济企业，一批拥有核心自主知识产权、原创性技术的高新技术企业，一批具有全球竞争力的领军型平台化创新企业。</w:t>
      </w:r>
      <w:r w:rsidR="000258E3" w:rsidRPr="00FF2B41">
        <w:rPr>
          <w:rFonts w:hAnsi="Times New Roman" w:cs="Times New Roman" w:hint="eastAsia"/>
          <w:color w:val="000000" w:themeColor="text1"/>
          <w:szCs w:val="22"/>
        </w:rPr>
        <w:t>到2025</w:t>
      </w:r>
      <w:r w:rsidR="000258E3" w:rsidRPr="00FF2B41">
        <w:rPr>
          <w:rFonts w:hAnsi="Times New Roman" w:cs="Times New Roman" w:hint="eastAsia"/>
          <w:color w:val="000000" w:themeColor="text1"/>
          <w:szCs w:val="22"/>
        </w:rPr>
        <w:lastRenderedPageBreak/>
        <w:t>年，全市高新技术企业达到6500家，科技型中小企业备案累计入库企业13000家，培育雏鹰、瞪羚、准独角兽企业</w:t>
      </w:r>
      <w:r w:rsidR="001309D5" w:rsidRPr="00FF2B41">
        <w:rPr>
          <w:rFonts w:hAnsi="Times New Roman" w:cs="Times New Roman" w:hint="eastAsia"/>
          <w:szCs w:val="22"/>
        </w:rPr>
        <w:t>分别达到</w:t>
      </w:r>
      <w:r w:rsidR="000258E3" w:rsidRPr="00FF2B41">
        <w:rPr>
          <w:rFonts w:hAnsi="Times New Roman" w:cs="Times New Roman" w:hint="eastAsia"/>
          <w:color w:val="000000" w:themeColor="text1"/>
          <w:szCs w:val="22"/>
        </w:rPr>
        <w:t>4200家、2400家、225家。</w:t>
      </w:r>
    </w:p>
    <w:p w:rsidR="007C4BC0" w:rsidRPr="005214D8" w:rsidRDefault="007C4BC0" w:rsidP="007C4BC0">
      <w:pPr>
        <w:ind w:firstLine="640"/>
        <w:rPr>
          <w:rFonts w:ascii="Times New Roman" w:hAnsi="Times New Roman" w:cs="Times New Roman"/>
          <w:color w:val="000000" w:themeColor="text1"/>
          <w:szCs w:val="22"/>
        </w:rPr>
      </w:pPr>
    </w:p>
    <w:p w:rsidR="007C4BC0" w:rsidRPr="005214D8" w:rsidRDefault="007C4BC0" w:rsidP="007C4BC0">
      <w:pPr>
        <w:keepNext/>
        <w:keepLines/>
        <w:ind w:firstLineChars="0" w:firstLine="0"/>
        <w:jc w:val="center"/>
        <w:outlineLvl w:val="2"/>
        <w:rPr>
          <w:rFonts w:ascii="Times New Roman" w:eastAsia="方正楷体_GBK" w:hAnsi="Times New Roman" w:cs="Times New Roman"/>
          <w:bCs/>
          <w:color w:val="000000" w:themeColor="text1"/>
          <w:szCs w:val="32"/>
        </w:rPr>
      </w:pPr>
      <w:bookmarkStart w:id="38" w:name="_Toc55236633"/>
      <w:bookmarkStart w:id="39" w:name="_Toc56155305"/>
      <w:bookmarkStart w:id="40" w:name="_Toc66870177"/>
      <w:r w:rsidRPr="005214D8">
        <w:rPr>
          <w:rFonts w:ascii="Times New Roman" w:eastAsia="方正楷体_GBK" w:hAnsi="Times New Roman" w:cs="Times New Roman"/>
          <w:bCs/>
          <w:color w:val="000000" w:themeColor="text1"/>
          <w:szCs w:val="32"/>
        </w:rPr>
        <w:t>第四节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营造</w:t>
      </w:r>
      <w:r w:rsidR="0060342C" w:rsidRPr="005214D8">
        <w:rPr>
          <w:rFonts w:ascii="Times New Roman" w:eastAsia="方正楷体_GBK" w:hAnsi="Times New Roman" w:cs="Times New Roman"/>
          <w:bCs/>
          <w:color w:val="000000" w:themeColor="text1"/>
          <w:szCs w:val="32"/>
        </w:rPr>
        <w:t>优良</w:t>
      </w:r>
      <w:r w:rsidRPr="005214D8">
        <w:rPr>
          <w:rFonts w:ascii="Times New Roman" w:eastAsia="方正楷体_GBK" w:hAnsi="Times New Roman" w:cs="Times New Roman"/>
          <w:bCs/>
          <w:color w:val="000000" w:themeColor="text1"/>
          <w:szCs w:val="32"/>
        </w:rPr>
        <w:t>创新</w:t>
      </w:r>
      <w:r w:rsidR="0060342C" w:rsidRPr="005214D8">
        <w:rPr>
          <w:rFonts w:ascii="Times New Roman" w:eastAsia="方正楷体_GBK" w:hAnsi="Times New Roman" w:cs="Times New Roman"/>
          <w:bCs/>
          <w:color w:val="000000" w:themeColor="text1"/>
          <w:szCs w:val="32"/>
        </w:rPr>
        <w:t>生态</w:t>
      </w:r>
      <w:r w:rsidRPr="005214D8">
        <w:rPr>
          <w:rFonts w:ascii="Times New Roman" w:eastAsia="方正楷体_GBK" w:hAnsi="Times New Roman" w:cs="Times New Roman"/>
          <w:bCs/>
          <w:color w:val="000000" w:themeColor="text1"/>
          <w:szCs w:val="32"/>
        </w:rPr>
        <w:t>环境</w:t>
      </w:r>
      <w:bookmarkEnd w:id="38"/>
      <w:bookmarkEnd w:id="39"/>
      <w:bookmarkEnd w:id="40"/>
    </w:p>
    <w:p w:rsidR="00831750" w:rsidRPr="00FF2B41" w:rsidRDefault="001F7290" w:rsidP="007C4BC0">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遵循科技创新规律，大力破除束缚创新的体制机制障碍，营造开放包容、公平竞争、充满活力的科技创新氛围。</w:t>
      </w:r>
    </w:p>
    <w:p w:rsidR="008054DB" w:rsidRPr="00FF2B41" w:rsidRDefault="007C4BC0" w:rsidP="008054DB">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完善科技管理</w:t>
      </w:r>
      <w:r w:rsidR="008054DB" w:rsidRPr="00027AA0">
        <w:rPr>
          <w:rFonts w:hAnsi="Times New Roman" w:cs="Times New Roman" w:hint="eastAsia"/>
          <w:color w:val="000000" w:themeColor="text1"/>
          <w:szCs w:val="22"/>
        </w:rPr>
        <w:t>体</w:t>
      </w:r>
      <w:r w:rsidRPr="00027AA0">
        <w:rPr>
          <w:rFonts w:hAnsi="Times New Roman" w:cs="Times New Roman" w:hint="eastAsia"/>
          <w:color w:val="000000" w:themeColor="text1"/>
          <w:szCs w:val="22"/>
        </w:rPr>
        <w:t>制。</w:t>
      </w:r>
      <w:r w:rsidRPr="00FF2B41">
        <w:rPr>
          <w:rFonts w:hAnsi="Times New Roman" w:cs="Times New Roman" w:hint="eastAsia"/>
          <w:color w:val="000000" w:themeColor="text1"/>
          <w:szCs w:val="22"/>
        </w:rPr>
        <w:t>深入推进科技管理体制机制改革，</w:t>
      </w:r>
      <w:r w:rsidR="001560C5" w:rsidRPr="00FF2B41">
        <w:rPr>
          <w:rFonts w:hAnsi="Times New Roman" w:cs="Times New Roman" w:hint="eastAsia"/>
          <w:color w:val="000000" w:themeColor="text1"/>
          <w:szCs w:val="22"/>
        </w:rPr>
        <w:t>健全</w:t>
      </w:r>
      <w:r w:rsidRPr="00FF2B41">
        <w:rPr>
          <w:rFonts w:hAnsi="Times New Roman" w:cs="Times New Roman" w:hint="eastAsia"/>
          <w:color w:val="000000" w:themeColor="text1"/>
          <w:szCs w:val="22"/>
        </w:rPr>
        <w:t>科技治理体系，优化科技规划体系和运行机制</w:t>
      </w:r>
      <w:r w:rsidR="00755091" w:rsidRPr="00FF2B41">
        <w:rPr>
          <w:rFonts w:hAnsi="Times New Roman" w:cs="Times New Roman" w:hint="eastAsia"/>
          <w:color w:val="000000" w:themeColor="text1"/>
          <w:szCs w:val="22"/>
        </w:rPr>
        <w:t>。</w:t>
      </w:r>
      <w:r w:rsidR="00831750" w:rsidRPr="00FF2B41">
        <w:rPr>
          <w:rFonts w:hAnsi="Times New Roman" w:cs="Times New Roman" w:hint="eastAsia"/>
          <w:color w:val="000000" w:themeColor="text1"/>
          <w:szCs w:val="22"/>
        </w:rPr>
        <w:t>推动科技创新领域地方立法，</w:t>
      </w:r>
      <w:r w:rsidR="00755091" w:rsidRPr="00FF2B41">
        <w:rPr>
          <w:rFonts w:hAnsi="Times New Roman" w:cs="Times New Roman" w:hint="eastAsia"/>
          <w:color w:val="000000" w:themeColor="text1"/>
          <w:szCs w:val="22"/>
        </w:rPr>
        <w:t>营造</w:t>
      </w:r>
      <w:r w:rsidR="00831750" w:rsidRPr="00FF2B41">
        <w:rPr>
          <w:rFonts w:hAnsi="Times New Roman" w:cs="Times New Roman" w:hint="eastAsia"/>
          <w:color w:val="000000" w:themeColor="text1"/>
          <w:szCs w:val="22"/>
        </w:rPr>
        <w:t>鼓励和保障科技创新的法治环境</w:t>
      </w:r>
      <w:r w:rsidRPr="00FF2B41">
        <w:rPr>
          <w:rFonts w:hAnsi="Times New Roman" w:cs="Times New Roman" w:hint="eastAsia"/>
          <w:color w:val="000000" w:themeColor="text1"/>
          <w:szCs w:val="22"/>
        </w:rPr>
        <w:t>。健全职务科技成果产权制度，强化科研诚信体系建设。</w:t>
      </w:r>
      <w:r w:rsidR="002952ED" w:rsidRPr="00FF2B41">
        <w:rPr>
          <w:rFonts w:hAnsi="Times New Roman" w:cs="Times New Roman" w:hint="eastAsia"/>
          <w:color w:val="000000" w:themeColor="text1"/>
          <w:szCs w:val="22"/>
        </w:rPr>
        <w:t>主动</w:t>
      </w:r>
      <w:r w:rsidRPr="00FF2B41">
        <w:rPr>
          <w:rFonts w:hAnsi="Times New Roman" w:cs="Times New Roman" w:hint="eastAsia"/>
          <w:color w:val="000000" w:themeColor="text1"/>
          <w:szCs w:val="22"/>
        </w:rPr>
        <w:t>对接国家基础研究、技术创新和产业创新</w:t>
      </w:r>
      <w:r w:rsidR="001560C5" w:rsidRPr="00FF2B41">
        <w:rPr>
          <w:rFonts w:hAnsi="Times New Roman" w:cs="Times New Roman" w:hint="eastAsia"/>
          <w:color w:val="000000" w:themeColor="text1"/>
          <w:szCs w:val="22"/>
        </w:rPr>
        <w:t>方向</w:t>
      </w:r>
      <w:r w:rsidRPr="00FF2B41">
        <w:rPr>
          <w:rFonts w:hAnsi="Times New Roman" w:cs="Times New Roman" w:hint="eastAsia"/>
          <w:color w:val="000000" w:themeColor="text1"/>
          <w:szCs w:val="22"/>
        </w:rPr>
        <w:t>，</w:t>
      </w:r>
      <w:r w:rsidR="001560C5" w:rsidRPr="00FF2B41">
        <w:rPr>
          <w:rFonts w:hAnsi="Times New Roman" w:cs="Times New Roman" w:hint="eastAsia"/>
          <w:color w:val="000000" w:themeColor="text1"/>
          <w:szCs w:val="22"/>
        </w:rPr>
        <w:t>推动重点领域项目、基地、人才、资金一体化配置。</w:t>
      </w:r>
      <w:r w:rsidRPr="00FF2B41">
        <w:rPr>
          <w:rFonts w:hAnsi="Times New Roman" w:cs="Times New Roman" w:hint="eastAsia"/>
          <w:color w:val="000000" w:themeColor="text1"/>
          <w:szCs w:val="22"/>
        </w:rPr>
        <w:t>实施科研项目分类</w:t>
      </w:r>
      <w:r w:rsidR="0075795A" w:rsidRPr="00FF2B41">
        <w:rPr>
          <w:rFonts w:hAnsi="Times New Roman" w:cs="Times New Roman" w:hint="eastAsia"/>
          <w:color w:val="000000" w:themeColor="text1"/>
          <w:szCs w:val="22"/>
        </w:rPr>
        <w:t>评价</w:t>
      </w:r>
      <w:r w:rsidRPr="00FF2B41">
        <w:rPr>
          <w:rFonts w:hAnsi="Times New Roman" w:cs="Times New Roman" w:hint="eastAsia"/>
          <w:color w:val="000000" w:themeColor="text1"/>
          <w:szCs w:val="22"/>
        </w:rPr>
        <w:t>，基础前沿研究类项目突出创新性成果和人才培养考核导向，产业技术研发类项目突出企业主体和市场评价导向，公益公共类项目突出需求和应用导向。</w:t>
      </w:r>
      <w:r w:rsidR="002952ED" w:rsidRPr="00FF2B41">
        <w:rPr>
          <w:rFonts w:hAnsi="Times New Roman" w:cs="Times New Roman" w:hint="eastAsia"/>
          <w:color w:val="000000" w:themeColor="text1"/>
          <w:szCs w:val="22"/>
        </w:rPr>
        <w:t>优化科技奖励项目，完善科技评价机制，实行</w:t>
      </w:r>
      <w:r w:rsidR="00617692" w:rsidRPr="00FF2B41">
        <w:rPr>
          <w:rFonts w:hAnsi="Times New Roman" w:cs="Times New Roman" w:hint="eastAsia"/>
          <w:color w:val="000000" w:themeColor="text1"/>
          <w:szCs w:val="22"/>
        </w:rPr>
        <w:t>以质量、贡献、绩效为核心导向的</w:t>
      </w:r>
      <w:r w:rsidR="002952ED" w:rsidRPr="00FF2B41">
        <w:rPr>
          <w:rFonts w:hAnsi="Times New Roman" w:cs="Times New Roman" w:hint="eastAsia"/>
          <w:color w:val="000000" w:themeColor="text1"/>
          <w:szCs w:val="22"/>
        </w:rPr>
        <w:t>分类评价制度</w:t>
      </w:r>
      <w:r w:rsidRPr="00FF2B41">
        <w:rPr>
          <w:rFonts w:hAnsi="Times New Roman" w:cs="Times New Roman" w:hint="eastAsia"/>
          <w:color w:val="000000" w:themeColor="text1"/>
          <w:szCs w:val="22"/>
        </w:rPr>
        <w:t>。改革科技经费</w:t>
      </w:r>
      <w:r w:rsidR="0075795A" w:rsidRPr="00FF2B41">
        <w:rPr>
          <w:rFonts w:hAnsi="Times New Roman" w:cs="Times New Roman" w:hint="eastAsia"/>
          <w:color w:val="000000" w:themeColor="text1"/>
          <w:szCs w:val="22"/>
        </w:rPr>
        <w:t>支持</w:t>
      </w:r>
      <w:r w:rsidRPr="00FF2B41">
        <w:rPr>
          <w:rFonts w:hAnsi="Times New Roman" w:cs="Times New Roman" w:hint="eastAsia"/>
          <w:color w:val="000000" w:themeColor="text1"/>
          <w:szCs w:val="22"/>
        </w:rPr>
        <w:t>机制，实行市级科技经费使用“负面清单”</w:t>
      </w:r>
      <w:r w:rsidR="0075795A" w:rsidRPr="00FF2B41">
        <w:rPr>
          <w:rFonts w:hAnsi="Times New Roman" w:cs="Times New Roman" w:hint="eastAsia"/>
          <w:color w:val="000000" w:themeColor="text1"/>
          <w:szCs w:val="22"/>
        </w:rPr>
        <w:t>制度</w:t>
      </w:r>
      <w:r w:rsidRPr="00FF2B41">
        <w:rPr>
          <w:rFonts w:hAnsi="Times New Roman" w:cs="Times New Roman" w:hint="eastAsia"/>
          <w:color w:val="000000" w:themeColor="text1"/>
          <w:szCs w:val="22"/>
        </w:rPr>
        <w:t>，重点支持研发众包、云设计等新型科研组织模式，扩大承担财政科研项目</w:t>
      </w:r>
      <w:r w:rsidR="00EA515A" w:rsidRPr="00FF2B41">
        <w:rPr>
          <w:rFonts w:hAnsi="Times New Roman" w:cs="Times New Roman" w:hint="eastAsia"/>
          <w:color w:val="000000" w:themeColor="text1"/>
          <w:szCs w:val="22"/>
        </w:rPr>
        <w:t>单位</w:t>
      </w:r>
      <w:r w:rsidRPr="00FF2B41">
        <w:rPr>
          <w:rFonts w:hAnsi="Times New Roman" w:cs="Times New Roman" w:hint="eastAsia"/>
          <w:color w:val="000000" w:themeColor="text1"/>
          <w:szCs w:val="22"/>
        </w:rPr>
        <w:t>经费使用自主权。</w:t>
      </w:r>
    </w:p>
    <w:p w:rsidR="008054DB" w:rsidRPr="00FF2B41" w:rsidRDefault="008054DB" w:rsidP="008054DB">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促进先进成果转化。</w:t>
      </w:r>
      <w:r w:rsidRPr="00FF2B41">
        <w:rPr>
          <w:rFonts w:hAnsi="Times New Roman" w:cs="Times New Roman" w:hint="eastAsia"/>
          <w:color w:val="000000" w:themeColor="text1"/>
          <w:szCs w:val="22"/>
        </w:rPr>
        <w:t>总结推广苏南国家科技成果转移转化示</w:t>
      </w:r>
      <w:r w:rsidRPr="00FF2B41">
        <w:rPr>
          <w:rFonts w:hAnsi="Times New Roman" w:cs="Times New Roman" w:hint="eastAsia"/>
          <w:color w:val="000000" w:themeColor="text1"/>
          <w:szCs w:val="22"/>
        </w:rPr>
        <w:lastRenderedPageBreak/>
        <w:t>范区建设经验，</w:t>
      </w:r>
      <w:r w:rsidR="00A77BD6" w:rsidRPr="00FF2B41">
        <w:rPr>
          <w:rFonts w:hAnsi="Times New Roman" w:cs="Times New Roman" w:hint="eastAsia"/>
          <w:color w:val="000000" w:themeColor="text1"/>
          <w:szCs w:val="22"/>
        </w:rPr>
        <w:t>聚焦</w:t>
      </w:r>
      <w:r w:rsidRPr="00FF2B41">
        <w:rPr>
          <w:rFonts w:hAnsi="Times New Roman" w:cs="Times New Roman" w:hint="eastAsia"/>
          <w:color w:val="000000" w:themeColor="text1"/>
          <w:szCs w:val="22"/>
        </w:rPr>
        <w:t>前瞻性重大科技成果</w:t>
      </w:r>
      <w:r w:rsidR="00A77BD6" w:rsidRPr="00FF2B41">
        <w:rPr>
          <w:rFonts w:hAnsi="Times New Roman" w:cs="Times New Roman" w:hint="eastAsia"/>
          <w:color w:val="000000" w:themeColor="text1"/>
          <w:szCs w:val="22"/>
        </w:rPr>
        <w:t>领域</w:t>
      </w:r>
      <w:r w:rsidRPr="00FF2B41">
        <w:rPr>
          <w:rFonts w:hAnsi="Times New Roman" w:cs="Times New Roman" w:hint="eastAsia"/>
          <w:color w:val="000000" w:themeColor="text1"/>
          <w:szCs w:val="22"/>
        </w:rPr>
        <w:t>，支持企业与高校院所合作共建科技成果产业化基地，畅通技术转移转化渠道。加强高校院所技术转移体系建设，推动华中科技大学无锡研究院、清华大学无锡应用技术研究院、上海大学无锡产业研究院、湖南大学智能控制研究院发展</w:t>
      </w:r>
      <w:r w:rsidR="00811BC9" w:rsidRPr="00FF2B41">
        <w:rPr>
          <w:rFonts w:hAnsi="Times New Roman" w:cs="Times New Roman" w:hint="eastAsia"/>
          <w:szCs w:val="22"/>
        </w:rPr>
        <w:t>。实施技术转移服务机构培育计划，</w:t>
      </w:r>
      <w:r w:rsidRPr="00FF2B41">
        <w:rPr>
          <w:rFonts w:hAnsi="Times New Roman" w:cs="Times New Roman" w:hint="eastAsia"/>
          <w:color w:val="000000" w:themeColor="text1"/>
          <w:szCs w:val="22"/>
        </w:rPr>
        <w:t>吸引国内外一流高校、科研院所来锡建立高水平技术转移机构</w:t>
      </w:r>
      <w:r w:rsidR="00811BC9"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支持高校和科研院所技术转移机构开展市场化改革，鼓励发展科技中介、技术经纪、专利服务、知识产权运营、咨询评估等机构组织，加强专业化队伍建设。搭建线上线下相结合的云上技术交易平台，构建更加完善的技术交易市场。创新财政投入方式，建立成果转化多元化投入支持机制。</w:t>
      </w:r>
    </w:p>
    <w:p w:rsidR="00A77BD6" w:rsidRPr="00FF2B41" w:rsidRDefault="003A354F" w:rsidP="007C4BC0">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强化知识产权保护。</w:t>
      </w:r>
      <w:r w:rsidR="00811BC9" w:rsidRPr="00FF2B41">
        <w:rPr>
          <w:rFonts w:hAnsi="Times New Roman" w:cs="Times New Roman" w:hint="eastAsia"/>
          <w:szCs w:val="22"/>
        </w:rPr>
        <w:t>加快建设国家知识产权运营服务体系建设重点城市，高水平举办中国（无锡）国际设计博览会等重大活动，引进培育专业化知识产权机构。</w:t>
      </w:r>
      <w:r w:rsidRPr="00FF2B41">
        <w:rPr>
          <w:rFonts w:hAnsi="Times New Roman" w:cs="Times New Roman" w:hint="eastAsia"/>
          <w:szCs w:val="22"/>
        </w:rPr>
        <w:t>实施知识产权强企推进计划，培育支持知识产权密集型企业争创国家知识产权优势</w:t>
      </w:r>
      <w:r w:rsidR="00354916" w:rsidRPr="00FF2B41">
        <w:rPr>
          <w:rFonts w:hAnsi="Times New Roman" w:cs="Times New Roman" w:hint="eastAsia"/>
          <w:szCs w:val="22"/>
        </w:rPr>
        <w:t>和</w:t>
      </w:r>
      <w:r w:rsidRPr="00FF2B41">
        <w:rPr>
          <w:rFonts w:hAnsi="Times New Roman" w:cs="Times New Roman" w:hint="eastAsia"/>
          <w:szCs w:val="22"/>
        </w:rPr>
        <w:t>示范企业。实施知识产权金融赋能工程，构建要素齐全、运转高效、服务优质的知识产权运营服务体系。</w:t>
      </w:r>
      <w:r w:rsidR="00811BC9" w:rsidRPr="00FF2B41">
        <w:rPr>
          <w:rFonts w:hAnsi="Times New Roman" w:cs="Times New Roman" w:hint="eastAsia"/>
          <w:szCs w:val="22"/>
        </w:rPr>
        <w:t>完善知识产权维权援助体系，</w:t>
      </w:r>
      <w:r w:rsidRPr="00FF2B41">
        <w:rPr>
          <w:rFonts w:hAnsi="Times New Roman" w:cs="Times New Roman" w:hint="eastAsia"/>
          <w:szCs w:val="22"/>
        </w:rPr>
        <w:t>建成中国（无锡）知识产权保护中心，推进中国（无锡）知识产权维权援助中心建设。</w:t>
      </w:r>
      <w:r w:rsidRPr="00FF2B41">
        <w:rPr>
          <w:rFonts w:hAnsi="Times New Roman" w:cs="Times New Roman" w:hint="eastAsia"/>
          <w:color w:val="000000" w:themeColor="text1"/>
          <w:szCs w:val="22"/>
        </w:rPr>
        <w:t>加强知识产权行政执法，建立健全知识产权侵权查处快速反应机制和多元化纠纷解决机制，强化行政执法与司法衔接，实行知识产权惩罚性赔偿制度，严厉打击侵犯知识</w:t>
      </w:r>
      <w:r w:rsidRPr="00FF2B41">
        <w:rPr>
          <w:rFonts w:hAnsi="Times New Roman" w:cs="Times New Roman" w:hint="eastAsia"/>
          <w:color w:val="000000" w:themeColor="text1"/>
          <w:szCs w:val="22"/>
        </w:rPr>
        <w:lastRenderedPageBreak/>
        <w:t>产权违法行为。实施高价值专利培育升级工程，深入推进重点产业和新兴产业专利导航，鼓励企业加强标准必要专利建设，支持建立专利池共享机制。推行知识产权国际化发展，鼓励</w:t>
      </w:r>
      <w:r w:rsidR="00354916" w:rsidRPr="00FF2B41">
        <w:rPr>
          <w:rFonts w:hAnsi="Times New Roman" w:cs="Times New Roman" w:hint="eastAsia"/>
          <w:color w:val="000000" w:themeColor="text1"/>
          <w:szCs w:val="22"/>
        </w:rPr>
        <w:t>企业加快</w:t>
      </w:r>
      <w:r w:rsidRPr="00FF2B41">
        <w:rPr>
          <w:rFonts w:hAnsi="Times New Roman" w:cs="Times New Roman" w:hint="eastAsia"/>
          <w:color w:val="000000" w:themeColor="text1"/>
          <w:szCs w:val="22"/>
        </w:rPr>
        <w:t>知识产权</w:t>
      </w:r>
      <w:r w:rsidR="000B3B20" w:rsidRPr="00FF2B41">
        <w:rPr>
          <w:rFonts w:hAnsi="Times New Roman" w:cs="Times New Roman" w:hint="eastAsia"/>
          <w:color w:val="000000" w:themeColor="text1"/>
          <w:szCs w:val="22"/>
        </w:rPr>
        <w:t>国际</w:t>
      </w:r>
      <w:r w:rsidRPr="00FF2B41">
        <w:rPr>
          <w:rFonts w:hAnsi="Times New Roman" w:cs="Times New Roman" w:hint="eastAsia"/>
          <w:color w:val="000000" w:themeColor="text1"/>
          <w:szCs w:val="22"/>
        </w:rPr>
        <w:t>布局，为企业提供知识产权侵权预警、海外维权服务。</w:t>
      </w:r>
    </w:p>
    <w:p w:rsidR="007C4BC0" w:rsidRPr="00FF2B41" w:rsidRDefault="007C4BC0" w:rsidP="007C4BC0">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健全科技金融体系。</w:t>
      </w:r>
      <w:r w:rsidR="00617692" w:rsidRPr="00FF2B41">
        <w:rPr>
          <w:rFonts w:hAnsi="Times New Roman" w:cs="Times New Roman" w:hint="eastAsia"/>
          <w:color w:val="000000" w:themeColor="text1"/>
          <w:szCs w:val="22"/>
        </w:rPr>
        <w:t>加大金融支持创新力度，构建由银行、证券、信托、保理和投资基金等机构组成的科技金融服务战略联盟，</w:t>
      </w:r>
      <w:r w:rsidR="00831750" w:rsidRPr="00FF2B41">
        <w:rPr>
          <w:rFonts w:hAnsi="Times New Roman" w:cs="Times New Roman" w:hint="eastAsia"/>
          <w:color w:val="000000" w:themeColor="text1"/>
          <w:szCs w:val="22"/>
        </w:rPr>
        <w:t>建立适应创新链需求、覆盖创新全生命周期的科技金融服务体系。</w:t>
      </w:r>
      <w:r w:rsidR="00617692" w:rsidRPr="00FF2B41">
        <w:rPr>
          <w:rFonts w:hAnsi="Times New Roman" w:cs="Times New Roman" w:hint="eastAsia"/>
          <w:color w:val="000000" w:themeColor="text1"/>
          <w:szCs w:val="22"/>
        </w:rPr>
        <w:t>加快建设省级科技金融合作创新示范区，培育一批市场化科技银行、科技金融专营机构，鼓励银行探索建立科技企业金融服务中心，创新金融产品和服务，扩大“锡科贷”“苏科贷”等信贷业务投放规模</w:t>
      </w:r>
      <w:r w:rsidR="006E270B" w:rsidRPr="00FF2B41">
        <w:rPr>
          <w:rFonts w:hAnsi="Times New Roman" w:cs="Times New Roman" w:hint="eastAsia"/>
          <w:color w:val="000000" w:themeColor="text1"/>
          <w:szCs w:val="22"/>
        </w:rPr>
        <w:t>，争创</w:t>
      </w:r>
      <w:r w:rsidR="00BF5FF6" w:rsidRPr="00FF2B41">
        <w:rPr>
          <w:rFonts w:hAnsi="Times New Roman" w:cs="Times New Roman" w:hint="eastAsia"/>
          <w:color w:val="000000" w:themeColor="text1"/>
          <w:szCs w:val="22"/>
        </w:rPr>
        <w:t>国家科创金融改革试验区</w:t>
      </w:r>
      <w:r w:rsidR="00617692" w:rsidRPr="00FF2B41">
        <w:rPr>
          <w:rFonts w:hAnsi="Times New Roman" w:cs="Times New Roman" w:hint="eastAsia"/>
          <w:color w:val="000000" w:themeColor="text1"/>
          <w:szCs w:val="22"/>
        </w:rPr>
        <w:t>。</w:t>
      </w:r>
      <w:r w:rsidR="00CA5417" w:rsidRPr="00FF2B41">
        <w:rPr>
          <w:rFonts w:hAnsi="Times New Roman" w:cs="Times New Roman" w:hint="eastAsia"/>
          <w:color w:val="000000" w:themeColor="text1"/>
          <w:szCs w:val="22"/>
        </w:rPr>
        <w:t>优化科技保险政策环境，拓宽科技保险服务领域，提升科技保险服务水平，创建国家科技保险创新示范城市</w:t>
      </w:r>
      <w:r w:rsidR="00831750" w:rsidRPr="00FF2B41">
        <w:rPr>
          <w:rFonts w:hAnsi="Times New Roman" w:cs="Times New Roman" w:hint="eastAsia"/>
          <w:color w:val="000000" w:themeColor="text1"/>
          <w:szCs w:val="22"/>
        </w:rPr>
        <w:t>。鼓励各类投资基金投向科技型企业，支持市场资本进入创新链上游环节</w:t>
      </w:r>
      <w:r w:rsidR="00617692" w:rsidRPr="00FF2B41">
        <w:rPr>
          <w:rFonts w:hAnsi="Times New Roman" w:cs="Times New Roman" w:hint="eastAsia"/>
          <w:color w:val="000000" w:themeColor="text1"/>
          <w:szCs w:val="22"/>
        </w:rPr>
        <w:t>，提升发展天使投资、创业投资、产业投资基金等科技金融服务</w:t>
      </w:r>
      <w:r w:rsidR="00831750" w:rsidRPr="00FF2B41">
        <w:rPr>
          <w:rFonts w:hAnsi="Times New Roman" w:cs="Times New Roman" w:hint="eastAsia"/>
          <w:color w:val="000000" w:themeColor="text1"/>
          <w:szCs w:val="22"/>
        </w:rPr>
        <w:t>。</w:t>
      </w:r>
      <w:r w:rsidR="00CB5B81" w:rsidRPr="00FF2B41">
        <w:rPr>
          <w:rFonts w:hAnsi="Times New Roman" w:cs="Times New Roman" w:hint="eastAsia"/>
          <w:color w:val="000000" w:themeColor="text1"/>
          <w:szCs w:val="22"/>
        </w:rPr>
        <w:t>深化与上海证券交易所、深圳证券交易所等资本市场合作，发挥长三角资本市场无锡分中心等平台作用，鼓励支持</w:t>
      </w:r>
      <w:r w:rsidR="00831750" w:rsidRPr="00FF2B41">
        <w:rPr>
          <w:rFonts w:hAnsi="Times New Roman" w:cs="Times New Roman" w:hint="eastAsia"/>
          <w:color w:val="000000" w:themeColor="text1"/>
          <w:szCs w:val="22"/>
        </w:rPr>
        <w:t>金融机构为科技型企业上市提供</w:t>
      </w:r>
      <w:r w:rsidR="00CB5B81" w:rsidRPr="00FF2B41">
        <w:rPr>
          <w:rFonts w:hAnsi="Times New Roman" w:cs="Times New Roman" w:hint="eastAsia"/>
          <w:color w:val="000000" w:themeColor="text1"/>
          <w:szCs w:val="22"/>
        </w:rPr>
        <w:t>专业化服务</w:t>
      </w:r>
      <w:r w:rsidR="00831750" w:rsidRPr="00FF2B41">
        <w:rPr>
          <w:rFonts w:hAnsi="Times New Roman" w:cs="Times New Roman" w:hint="eastAsia"/>
          <w:color w:val="000000" w:themeColor="text1"/>
          <w:szCs w:val="22"/>
        </w:rPr>
        <w:t>。到2025年，全市</w:t>
      </w:r>
      <w:r w:rsidR="00CB5B81" w:rsidRPr="00FF2B41">
        <w:rPr>
          <w:rFonts w:hAnsi="Times New Roman" w:cs="Times New Roman" w:hint="eastAsia"/>
          <w:color w:val="000000" w:themeColor="text1"/>
          <w:szCs w:val="22"/>
        </w:rPr>
        <w:t>在</w:t>
      </w:r>
      <w:r w:rsidR="00831750" w:rsidRPr="00FF2B41">
        <w:rPr>
          <w:rFonts w:hAnsi="Times New Roman" w:cs="Times New Roman" w:hint="eastAsia"/>
          <w:color w:val="000000" w:themeColor="text1"/>
          <w:szCs w:val="22"/>
        </w:rPr>
        <w:t>科创板上市企业累计达到30家以上。</w:t>
      </w:r>
    </w:p>
    <w:p w:rsidR="007C4BC0" w:rsidRPr="00FF2B41" w:rsidRDefault="00B60A41" w:rsidP="007C4BC0">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打</w:t>
      </w:r>
      <w:r w:rsidR="007C4BC0" w:rsidRPr="00027AA0">
        <w:rPr>
          <w:rFonts w:hAnsi="Times New Roman" w:cs="Times New Roman" w:hint="eastAsia"/>
          <w:color w:val="000000" w:themeColor="text1"/>
          <w:szCs w:val="22"/>
        </w:rPr>
        <w:t>造创新创业</w:t>
      </w:r>
      <w:r w:rsidR="00C56749" w:rsidRPr="00027AA0">
        <w:rPr>
          <w:rFonts w:hAnsi="Times New Roman" w:cs="Times New Roman" w:hint="eastAsia"/>
          <w:color w:val="000000" w:themeColor="text1"/>
          <w:szCs w:val="22"/>
        </w:rPr>
        <w:t>空间</w:t>
      </w:r>
      <w:r w:rsidR="007C4BC0" w:rsidRPr="00027AA0">
        <w:rPr>
          <w:rFonts w:hAnsi="Times New Roman" w:cs="Times New Roman" w:hint="eastAsia"/>
          <w:color w:val="000000" w:themeColor="text1"/>
          <w:szCs w:val="22"/>
        </w:rPr>
        <w:t>。</w:t>
      </w:r>
      <w:r w:rsidR="007C4BC0" w:rsidRPr="00FF2B41">
        <w:rPr>
          <w:rFonts w:hAnsi="Times New Roman" w:cs="Times New Roman" w:hint="eastAsia"/>
          <w:color w:val="000000" w:themeColor="text1"/>
          <w:szCs w:val="22"/>
        </w:rPr>
        <w:t>实施科创载体提质增效计划，引导科创</w:t>
      </w:r>
      <w:r w:rsidR="007C4BC0" w:rsidRPr="00FF2B41">
        <w:rPr>
          <w:rFonts w:hAnsi="Times New Roman" w:cs="Times New Roman" w:hint="eastAsia"/>
          <w:color w:val="000000" w:themeColor="text1"/>
          <w:szCs w:val="22"/>
        </w:rPr>
        <w:lastRenderedPageBreak/>
        <w:t>载体市场化发展，提供精准化、专业化的创新创业服务。完善“众创空间</w:t>
      </w:r>
      <w:r w:rsidR="00217E5F" w:rsidRPr="00FF2B41">
        <w:rPr>
          <w:rFonts w:hAnsi="Times New Roman" w:cs="Times New Roman" w:hint="eastAsia"/>
          <w:color w:val="000000" w:themeColor="text1"/>
          <w:szCs w:val="22"/>
        </w:rPr>
        <w:t>—</w:t>
      </w:r>
      <w:r w:rsidR="007C4BC0" w:rsidRPr="00FF2B41">
        <w:rPr>
          <w:rFonts w:hAnsi="Times New Roman" w:cs="Times New Roman" w:hint="eastAsia"/>
          <w:color w:val="000000" w:themeColor="text1"/>
          <w:szCs w:val="22"/>
        </w:rPr>
        <w:t>孵化器</w:t>
      </w:r>
      <w:r w:rsidR="00217E5F" w:rsidRPr="00FF2B41">
        <w:rPr>
          <w:rFonts w:hAnsi="Times New Roman" w:cs="Times New Roman" w:hint="eastAsia"/>
          <w:color w:val="000000" w:themeColor="text1"/>
          <w:szCs w:val="22"/>
        </w:rPr>
        <w:t>—</w:t>
      </w:r>
      <w:r w:rsidR="007C4BC0" w:rsidRPr="00FF2B41">
        <w:rPr>
          <w:rFonts w:hAnsi="Times New Roman" w:cs="Times New Roman" w:hint="eastAsia"/>
          <w:color w:val="000000" w:themeColor="text1"/>
          <w:szCs w:val="22"/>
        </w:rPr>
        <w:t>加速器”</w:t>
      </w:r>
      <w:r w:rsidR="008D67E9" w:rsidRPr="00FF2B41">
        <w:rPr>
          <w:rFonts w:hAnsi="Times New Roman" w:cs="Times New Roman" w:hint="eastAsia"/>
          <w:color w:val="000000" w:themeColor="text1"/>
          <w:szCs w:val="22"/>
        </w:rPr>
        <w:t>创业孵化链条</w:t>
      </w:r>
      <w:r w:rsidR="007C4BC0" w:rsidRPr="00FF2B41">
        <w:rPr>
          <w:rFonts w:hAnsi="Times New Roman" w:cs="Times New Roman" w:hint="eastAsia"/>
          <w:color w:val="000000" w:themeColor="text1"/>
          <w:szCs w:val="22"/>
        </w:rPr>
        <w:t>，提供从项目孵化到产业化的全链条、全周期创业服务</w:t>
      </w:r>
      <w:r w:rsidR="009A453D" w:rsidRPr="00FF2B41">
        <w:rPr>
          <w:rFonts w:hAnsi="Times New Roman" w:cs="Times New Roman" w:hint="eastAsia"/>
          <w:color w:val="000000" w:themeColor="text1"/>
          <w:szCs w:val="22"/>
        </w:rPr>
        <w:t>，形成一批特色鲜明、活力强劲的众创社区、创新街区</w:t>
      </w:r>
      <w:r w:rsidR="007C4BC0" w:rsidRPr="00FF2B41">
        <w:rPr>
          <w:rFonts w:hAnsi="Times New Roman" w:cs="Times New Roman" w:hint="eastAsia"/>
          <w:color w:val="000000" w:themeColor="text1"/>
          <w:szCs w:val="22"/>
        </w:rPr>
        <w:t>。鼓励和支持龙头企业和领军型企业建设专业化众创空间、开放式车间和中试基地等创新创业平台，促进研发资源及上下游产业资源开放共享。</w:t>
      </w:r>
      <w:r w:rsidR="00FE679C" w:rsidRPr="00FF2B41">
        <w:rPr>
          <w:rFonts w:hAnsi="Times New Roman" w:cs="Times New Roman" w:hint="eastAsia"/>
          <w:color w:val="000000" w:themeColor="text1"/>
          <w:szCs w:val="22"/>
        </w:rPr>
        <w:t>完善双创载体服务支持和开放体系，建立规范有序的升级或退出机制。</w:t>
      </w:r>
      <w:r w:rsidR="008D67E9" w:rsidRPr="00FF2B41">
        <w:rPr>
          <w:rFonts w:hAnsi="Times New Roman" w:cs="Times New Roman" w:hint="eastAsia"/>
          <w:color w:val="000000" w:themeColor="text1"/>
          <w:szCs w:val="22"/>
        </w:rPr>
        <w:t>建设科创载体智慧管理服务平台，实现运营集成化、服务平台化。</w:t>
      </w:r>
      <w:r w:rsidR="00D81177" w:rsidRPr="00FF2B41">
        <w:rPr>
          <w:rFonts w:hAnsi="Times New Roman" w:cs="Times New Roman" w:hint="eastAsia"/>
          <w:color w:val="000000" w:themeColor="text1"/>
          <w:szCs w:val="22"/>
        </w:rPr>
        <w:t>深入实施全民科学素质行动计划纲要，</w:t>
      </w:r>
      <w:r w:rsidR="00D518AC" w:rsidRPr="00FF2B41">
        <w:rPr>
          <w:rFonts w:hAnsi="Times New Roman" w:cs="Times New Roman" w:hint="eastAsia"/>
          <w:color w:val="000000" w:themeColor="text1"/>
          <w:szCs w:val="22"/>
        </w:rPr>
        <w:t>推进</w:t>
      </w:r>
      <w:r w:rsidR="00706672" w:rsidRPr="00FF2B41">
        <w:rPr>
          <w:rFonts w:hAnsi="Times New Roman" w:cs="Times New Roman" w:hint="eastAsia"/>
          <w:color w:val="000000" w:themeColor="text1"/>
          <w:szCs w:val="22"/>
        </w:rPr>
        <w:t>科技馆</w:t>
      </w:r>
      <w:r w:rsidR="00D518AC" w:rsidRPr="00FF2B41">
        <w:rPr>
          <w:rFonts w:hAnsi="Times New Roman" w:cs="Times New Roman" w:hint="eastAsia"/>
          <w:color w:val="000000" w:themeColor="text1"/>
          <w:szCs w:val="22"/>
        </w:rPr>
        <w:t>规划建设</w:t>
      </w:r>
      <w:r w:rsidR="00706672" w:rsidRPr="00FF2B41">
        <w:rPr>
          <w:rFonts w:hAnsi="Times New Roman" w:cs="Times New Roman" w:hint="eastAsia"/>
          <w:color w:val="000000" w:themeColor="text1"/>
          <w:szCs w:val="22"/>
        </w:rPr>
        <w:t>，</w:t>
      </w:r>
      <w:r w:rsidR="00D81177" w:rsidRPr="00FF2B41">
        <w:rPr>
          <w:rFonts w:hAnsi="Times New Roman" w:cs="Times New Roman" w:hint="eastAsia"/>
          <w:color w:val="000000" w:themeColor="text1"/>
          <w:szCs w:val="22"/>
        </w:rPr>
        <w:t>开展全国和省科普示范市（县）区创建活动</w:t>
      </w:r>
      <w:r w:rsidR="009A453D" w:rsidRPr="00FF2B41">
        <w:rPr>
          <w:rFonts w:hAnsi="Times New Roman" w:cs="Times New Roman" w:hint="eastAsia"/>
          <w:color w:val="000000" w:themeColor="text1"/>
          <w:szCs w:val="22"/>
        </w:rPr>
        <w:t>，培育科技创新</w:t>
      </w:r>
      <w:r w:rsidR="007C4BC0" w:rsidRPr="00FF2B41">
        <w:rPr>
          <w:rFonts w:hAnsi="Times New Roman" w:cs="Times New Roman" w:hint="eastAsia"/>
          <w:color w:val="000000" w:themeColor="text1"/>
          <w:szCs w:val="22"/>
        </w:rPr>
        <w:t>后备力量。</w:t>
      </w:r>
      <w:r w:rsidR="00D33BF3" w:rsidRPr="00FF2B41">
        <w:rPr>
          <w:rFonts w:hAnsi="Times New Roman" w:cs="Times New Roman" w:hint="eastAsia"/>
          <w:color w:val="000000" w:themeColor="text1"/>
          <w:szCs w:val="22"/>
        </w:rPr>
        <w:t>弘扬科学精神和工匠精神，加强科普</w:t>
      </w:r>
      <w:r w:rsidR="00E17647" w:rsidRPr="00FF2B41">
        <w:rPr>
          <w:rFonts w:hAnsi="Times New Roman" w:cs="Times New Roman" w:hint="eastAsia"/>
          <w:color w:val="000000" w:themeColor="text1"/>
          <w:szCs w:val="22"/>
        </w:rPr>
        <w:t>宣传</w:t>
      </w:r>
      <w:r w:rsidR="00D33BF3" w:rsidRPr="00FF2B41">
        <w:rPr>
          <w:rFonts w:hAnsi="Times New Roman" w:cs="Times New Roman" w:hint="eastAsia"/>
          <w:color w:val="000000" w:themeColor="text1"/>
          <w:szCs w:val="22"/>
        </w:rPr>
        <w:t>，营造崇尚创新的社会氛围。</w:t>
      </w:r>
      <w:r w:rsidR="007C4BC0" w:rsidRPr="00FF2B41">
        <w:rPr>
          <w:rFonts w:hAnsi="Times New Roman" w:cs="Times New Roman" w:hint="eastAsia"/>
          <w:color w:val="000000" w:themeColor="text1"/>
          <w:szCs w:val="22"/>
        </w:rPr>
        <w:t>到2025年，累计建成众创空间、孵化器</w:t>
      </w:r>
      <w:r w:rsidR="0068495A" w:rsidRPr="00FF2B41">
        <w:rPr>
          <w:rFonts w:hAnsi="Times New Roman" w:cs="Times New Roman" w:hint="eastAsia"/>
          <w:color w:val="000000" w:themeColor="text1"/>
          <w:szCs w:val="22"/>
        </w:rPr>
        <w:t>200</w:t>
      </w:r>
      <w:r w:rsidR="007C4BC0" w:rsidRPr="00FF2B41">
        <w:rPr>
          <w:rFonts w:hAnsi="Times New Roman" w:cs="Times New Roman" w:hint="eastAsia"/>
          <w:color w:val="000000" w:themeColor="text1"/>
          <w:szCs w:val="22"/>
        </w:rPr>
        <w:t>家以上。</w:t>
      </w:r>
    </w:p>
    <w:p w:rsidR="007C4BC0" w:rsidRPr="005214D8" w:rsidRDefault="007C4BC0" w:rsidP="007C4BC0">
      <w:pPr>
        <w:ind w:firstLine="640"/>
        <w:rPr>
          <w:rFonts w:ascii="Times New Roman" w:hAnsi="Times New Roman" w:cs="Times New Roman"/>
          <w:color w:val="000000" w:themeColor="text1"/>
          <w:szCs w:val="22"/>
        </w:rPr>
      </w:pPr>
    </w:p>
    <w:p w:rsidR="007C4BC0" w:rsidRPr="005214D8" w:rsidRDefault="007C4BC0" w:rsidP="007C4BC0">
      <w:pPr>
        <w:keepNext/>
        <w:keepLines/>
        <w:ind w:firstLineChars="0" w:firstLine="0"/>
        <w:jc w:val="center"/>
        <w:outlineLvl w:val="2"/>
        <w:rPr>
          <w:rFonts w:ascii="Times New Roman" w:eastAsia="方正楷体_GBK" w:hAnsi="Times New Roman" w:cs="Times New Roman"/>
          <w:bCs/>
          <w:color w:val="000000" w:themeColor="text1"/>
          <w:szCs w:val="32"/>
        </w:rPr>
      </w:pPr>
      <w:bookmarkStart w:id="41" w:name="_Toc55236634"/>
      <w:bookmarkStart w:id="42" w:name="_Toc56155306"/>
      <w:bookmarkStart w:id="43" w:name="_Toc66870178"/>
      <w:r w:rsidRPr="005214D8">
        <w:rPr>
          <w:rFonts w:ascii="Times New Roman" w:eastAsia="方正楷体_GBK" w:hAnsi="Times New Roman" w:cs="Times New Roman"/>
          <w:bCs/>
          <w:color w:val="000000" w:themeColor="text1"/>
          <w:szCs w:val="32"/>
        </w:rPr>
        <w:t>第五节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激发高水平人才活力</w:t>
      </w:r>
      <w:bookmarkEnd w:id="41"/>
      <w:bookmarkEnd w:id="42"/>
      <w:bookmarkEnd w:id="43"/>
    </w:p>
    <w:p w:rsidR="006C78B6" w:rsidRPr="00FF2B41" w:rsidRDefault="006C78B6" w:rsidP="006C78B6">
      <w:pPr>
        <w:adjustRightInd w:val="0"/>
        <w:snapToGrid w:val="0"/>
        <w:spacing w:line="620" w:lineRule="atLeast"/>
        <w:ind w:firstLine="640"/>
        <w:rPr>
          <w:rFonts w:hAnsi="Times New Roman" w:cs="Times New Roman"/>
          <w:color w:val="000000" w:themeColor="text1"/>
          <w:szCs w:val="32"/>
        </w:rPr>
      </w:pPr>
      <w:r w:rsidRPr="00FF2B41">
        <w:rPr>
          <w:rFonts w:hAnsi="Times New Roman" w:cs="Times New Roman" w:hint="eastAsia"/>
          <w:color w:val="000000" w:themeColor="text1"/>
          <w:szCs w:val="32"/>
        </w:rPr>
        <w:t>深化人才发展体制机制改革，加快构建科学规范、开放包容、运行高效的人才发展治理体</w:t>
      </w:r>
      <w:r w:rsidR="00B412A1" w:rsidRPr="00FF2B41">
        <w:rPr>
          <w:rFonts w:hAnsi="Times New Roman" w:cs="Times New Roman" w:hint="eastAsia"/>
          <w:color w:val="000000" w:themeColor="text1"/>
          <w:szCs w:val="32"/>
        </w:rPr>
        <w:t>系</w:t>
      </w:r>
      <w:r w:rsidRPr="00FF2B41">
        <w:rPr>
          <w:rFonts w:hAnsi="Times New Roman" w:cs="Times New Roman" w:hint="eastAsia"/>
          <w:color w:val="000000" w:themeColor="text1"/>
          <w:szCs w:val="32"/>
        </w:rPr>
        <w:t>和“五坚持五提升”</w:t>
      </w:r>
      <w:r w:rsidR="001B2423" w:rsidRPr="00FF2B41">
        <w:rPr>
          <w:rStyle w:val="a8"/>
          <w:rFonts w:hAnsi="Times New Roman" w:cs="Times New Roman" w:hint="eastAsia"/>
          <w:color w:val="000000" w:themeColor="text1"/>
          <w:szCs w:val="32"/>
        </w:rPr>
        <w:footnoteReference w:id="1"/>
      </w:r>
      <w:r w:rsidR="002E231F" w:rsidRPr="00FF2B41">
        <w:rPr>
          <w:rFonts w:hAnsi="Times New Roman" w:cs="Times New Roman" w:hint="eastAsia"/>
          <w:color w:val="000000" w:themeColor="text1"/>
          <w:szCs w:val="32"/>
        </w:rPr>
        <w:t>的</w:t>
      </w:r>
      <w:r w:rsidRPr="00FF2B41">
        <w:rPr>
          <w:rFonts w:hAnsi="Times New Roman" w:cs="Times New Roman" w:hint="eastAsia"/>
          <w:color w:val="000000" w:themeColor="text1"/>
          <w:szCs w:val="32"/>
        </w:rPr>
        <w:t>人才工作体系，激发各类人才创新创业创造活力，建设国内一流、具有国际影响力的人才发展高地。</w:t>
      </w:r>
      <w:r w:rsidR="00801EB7" w:rsidRPr="00FF2B41">
        <w:rPr>
          <w:rFonts w:hAnsi="Times New Roman" w:cs="Times New Roman" w:hint="eastAsia"/>
          <w:color w:val="000000" w:themeColor="text1"/>
          <w:szCs w:val="32"/>
        </w:rPr>
        <w:t>到2025年，全市人才资源总量</w:t>
      </w:r>
      <w:r w:rsidR="002E231F" w:rsidRPr="00FF2B41">
        <w:rPr>
          <w:rFonts w:hAnsi="Times New Roman" w:cs="Times New Roman" w:hint="eastAsia"/>
          <w:color w:val="000000" w:themeColor="text1"/>
          <w:szCs w:val="32"/>
        </w:rPr>
        <w:t>达到</w:t>
      </w:r>
      <w:r w:rsidR="00801EB7" w:rsidRPr="00FF2B41">
        <w:rPr>
          <w:rFonts w:hAnsi="Times New Roman" w:cs="Times New Roman" w:hint="eastAsia"/>
          <w:color w:val="000000" w:themeColor="text1"/>
          <w:szCs w:val="32"/>
        </w:rPr>
        <w:t>220万人以上，高层次人才</w:t>
      </w:r>
      <w:r w:rsidR="002E231F" w:rsidRPr="00FF2B41">
        <w:rPr>
          <w:rFonts w:hAnsi="Times New Roman" w:cs="Times New Roman" w:hint="eastAsia"/>
          <w:color w:val="000000" w:themeColor="text1"/>
          <w:szCs w:val="32"/>
        </w:rPr>
        <w:t>总量达到</w:t>
      </w:r>
      <w:r w:rsidR="00801EB7" w:rsidRPr="00FF2B41">
        <w:rPr>
          <w:rFonts w:hAnsi="Times New Roman" w:cs="Times New Roman" w:hint="eastAsia"/>
          <w:color w:val="000000" w:themeColor="text1"/>
          <w:szCs w:val="32"/>
        </w:rPr>
        <w:t>18万人以上，专业技术人</w:t>
      </w:r>
      <w:r w:rsidR="00801EB7" w:rsidRPr="00FF2B41">
        <w:rPr>
          <w:rFonts w:hAnsi="Times New Roman" w:cs="Times New Roman" w:hint="eastAsia"/>
          <w:color w:val="000000" w:themeColor="text1"/>
          <w:szCs w:val="32"/>
        </w:rPr>
        <w:lastRenderedPageBreak/>
        <w:t>才总量</w:t>
      </w:r>
      <w:r w:rsidR="002E231F" w:rsidRPr="00FF2B41">
        <w:rPr>
          <w:rFonts w:hAnsi="Times New Roman" w:cs="Times New Roman" w:hint="eastAsia"/>
          <w:color w:val="000000" w:themeColor="text1"/>
          <w:szCs w:val="32"/>
        </w:rPr>
        <w:t>达到</w:t>
      </w:r>
      <w:r w:rsidR="00801EB7" w:rsidRPr="00FF2B41">
        <w:rPr>
          <w:rFonts w:hAnsi="Times New Roman" w:cs="Times New Roman" w:hint="eastAsia"/>
          <w:color w:val="000000" w:themeColor="text1"/>
          <w:szCs w:val="32"/>
        </w:rPr>
        <w:t>120万人</w:t>
      </w:r>
      <w:r w:rsidR="002E231F" w:rsidRPr="00FF2B41">
        <w:rPr>
          <w:rFonts w:hAnsi="Times New Roman" w:cs="Times New Roman" w:hint="eastAsia"/>
          <w:color w:val="000000" w:themeColor="text1"/>
          <w:szCs w:val="32"/>
        </w:rPr>
        <w:t>以上</w:t>
      </w:r>
      <w:r w:rsidR="00801EB7" w:rsidRPr="00FF2B41">
        <w:rPr>
          <w:rFonts w:hAnsi="Times New Roman" w:cs="Times New Roman" w:hint="eastAsia"/>
          <w:color w:val="000000" w:themeColor="text1"/>
          <w:szCs w:val="32"/>
        </w:rPr>
        <w:t>，高技能人才总量</w:t>
      </w:r>
      <w:r w:rsidR="002E231F" w:rsidRPr="00FF2B41">
        <w:rPr>
          <w:rFonts w:hAnsi="Times New Roman" w:cs="Times New Roman" w:hint="eastAsia"/>
          <w:color w:val="000000" w:themeColor="text1"/>
          <w:szCs w:val="32"/>
        </w:rPr>
        <w:t>达到</w:t>
      </w:r>
      <w:r w:rsidR="00B0191E" w:rsidRPr="00FF2B41">
        <w:rPr>
          <w:rFonts w:hAnsi="Times New Roman" w:cs="Times New Roman" w:hint="eastAsia"/>
          <w:color w:val="000000" w:themeColor="text1"/>
          <w:szCs w:val="32"/>
        </w:rPr>
        <w:t>55</w:t>
      </w:r>
      <w:r w:rsidR="00801EB7" w:rsidRPr="00FF2B41">
        <w:rPr>
          <w:rFonts w:hAnsi="Times New Roman" w:cs="Times New Roman" w:hint="eastAsia"/>
          <w:color w:val="000000" w:themeColor="text1"/>
          <w:szCs w:val="32"/>
        </w:rPr>
        <w:t>万人</w:t>
      </w:r>
      <w:r w:rsidR="002E231F" w:rsidRPr="00FF2B41">
        <w:rPr>
          <w:rFonts w:hAnsi="Times New Roman" w:cs="Times New Roman" w:hint="eastAsia"/>
          <w:color w:val="000000" w:themeColor="text1"/>
          <w:szCs w:val="32"/>
        </w:rPr>
        <w:t>以上</w:t>
      </w:r>
      <w:r w:rsidR="00801EB7" w:rsidRPr="00FF2B41">
        <w:rPr>
          <w:rFonts w:hAnsi="Times New Roman" w:cs="Times New Roman" w:hint="eastAsia"/>
          <w:color w:val="000000" w:themeColor="text1"/>
          <w:szCs w:val="32"/>
        </w:rPr>
        <w:t>。</w:t>
      </w:r>
    </w:p>
    <w:p w:rsidR="006C78B6" w:rsidRPr="00FF2B41" w:rsidRDefault="006C78B6" w:rsidP="006C78B6">
      <w:pPr>
        <w:adjustRightInd w:val="0"/>
        <w:snapToGrid w:val="0"/>
        <w:spacing w:line="620" w:lineRule="atLeast"/>
        <w:ind w:firstLine="640"/>
        <w:rPr>
          <w:rFonts w:hAnsi="Times New Roman" w:cs="Times New Roman"/>
          <w:color w:val="000000" w:themeColor="text1"/>
          <w:szCs w:val="32"/>
        </w:rPr>
      </w:pPr>
      <w:r w:rsidRPr="00027AA0">
        <w:rPr>
          <w:rFonts w:hAnsi="Times New Roman" w:cs="Times New Roman" w:hint="eastAsia"/>
          <w:color w:val="000000" w:themeColor="text1"/>
          <w:szCs w:val="22"/>
        </w:rPr>
        <w:t>落实党管人才原则。</w:t>
      </w:r>
      <w:r w:rsidRPr="00FF2B41">
        <w:rPr>
          <w:rFonts w:hAnsi="Times New Roman" w:cs="Times New Roman" w:hint="eastAsia"/>
          <w:color w:val="000000" w:themeColor="text1"/>
          <w:szCs w:val="32"/>
        </w:rPr>
        <w:t>贯彻尊重劳动、尊重知识、尊重人才、尊重创造</w:t>
      </w:r>
      <w:r w:rsidR="002E231F" w:rsidRPr="00FF2B41">
        <w:rPr>
          <w:rFonts w:hAnsi="Times New Roman" w:cs="Times New Roman" w:hint="eastAsia"/>
          <w:color w:val="000000" w:themeColor="text1"/>
          <w:szCs w:val="32"/>
        </w:rPr>
        <w:t>的</w:t>
      </w:r>
      <w:r w:rsidRPr="00FF2B41">
        <w:rPr>
          <w:rFonts w:hAnsi="Times New Roman" w:cs="Times New Roman" w:hint="eastAsia"/>
          <w:color w:val="000000" w:themeColor="text1"/>
          <w:szCs w:val="32"/>
        </w:rPr>
        <w:t>方针，充分发挥党委（党组）领导核心作用，构建多部门、多层级、多元素协同推进的</w:t>
      </w:r>
      <w:r w:rsidR="002E231F" w:rsidRPr="00FF2B41">
        <w:rPr>
          <w:rFonts w:hAnsi="Times New Roman" w:cs="Times New Roman" w:hint="eastAsia"/>
          <w:color w:val="000000" w:themeColor="text1"/>
          <w:szCs w:val="32"/>
        </w:rPr>
        <w:t>人才</w:t>
      </w:r>
      <w:r w:rsidRPr="00FF2B41">
        <w:rPr>
          <w:rFonts w:hAnsi="Times New Roman" w:cs="Times New Roman" w:hint="eastAsia"/>
          <w:color w:val="000000" w:themeColor="text1"/>
          <w:szCs w:val="32"/>
        </w:rPr>
        <w:t>工作机制，</w:t>
      </w:r>
      <w:r w:rsidR="008025E7" w:rsidRPr="00FF2B41">
        <w:rPr>
          <w:rFonts w:hAnsi="Times New Roman" w:cs="Times New Roman" w:hint="eastAsia"/>
          <w:color w:val="000000" w:themeColor="text1"/>
          <w:szCs w:val="32"/>
        </w:rPr>
        <w:t>开创</w:t>
      </w:r>
      <w:r w:rsidRPr="00FF2B41">
        <w:rPr>
          <w:rFonts w:hAnsi="Times New Roman" w:cs="Times New Roman" w:hint="eastAsia"/>
          <w:color w:val="000000" w:themeColor="text1"/>
          <w:szCs w:val="32"/>
        </w:rPr>
        <w:t>联动推进、协同创新、质效并举</w:t>
      </w:r>
      <w:r w:rsidR="002E231F" w:rsidRPr="00FF2B41">
        <w:rPr>
          <w:rFonts w:hAnsi="Times New Roman" w:cs="Times New Roman" w:hint="eastAsia"/>
          <w:color w:val="000000" w:themeColor="text1"/>
          <w:szCs w:val="32"/>
        </w:rPr>
        <w:t>的</w:t>
      </w:r>
      <w:r w:rsidRPr="00FF2B41">
        <w:rPr>
          <w:rFonts w:hAnsi="Times New Roman" w:cs="Times New Roman" w:hint="eastAsia"/>
          <w:color w:val="000000" w:themeColor="text1"/>
          <w:szCs w:val="32"/>
        </w:rPr>
        <w:t>新局面。</w:t>
      </w:r>
      <w:r w:rsidR="008D67E9" w:rsidRPr="00FF2B41">
        <w:rPr>
          <w:rFonts w:hAnsi="Times New Roman" w:cs="Times New Roman" w:hint="eastAsia"/>
          <w:color w:val="000000" w:themeColor="text1"/>
          <w:szCs w:val="32"/>
        </w:rPr>
        <w:t>优化升级</w:t>
      </w:r>
      <w:r w:rsidRPr="00FF2B41">
        <w:rPr>
          <w:rFonts w:hAnsi="Times New Roman" w:cs="Times New Roman" w:hint="eastAsia"/>
          <w:color w:val="000000" w:themeColor="text1"/>
          <w:szCs w:val="32"/>
        </w:rPr>
        <w:t>人才工作“书记项目”，更大力度落实重大事项、推进重点工作、解决重要问题。</w:t>
      </w:r>
    </w:p>
    <w:p w:rsidR="006C78B6" w:rsidRPr="00FF2B41" w:rsidRDefault="006C78B6" w:rsidP="006C78B6">
      <w:pPr>
        <w:adjustRightInd w:val="0"/>
        <w:snapToGrid w:val="0"/>
        <w:spacing w:line="620" w:lineRule="atLeast"/>
        <w:ind w:firstLine="640"/>
        <w:rPr>
          <w:rFonts w:hAnsi="Times New Roman" w:cs="Times New Roman"/>
          <w:color w:val="000000" w:themeColor="text1"/>
          <w:szCs w:val="32"/>
        </w:rPr>
      </w:pPr>
      <w:r w:rsidRPr="00027AA0">
        <w:rPr>
          <w:rFonts w:hAnsi="Times New Roman" w:cs="Times New Roman" w:hint="eastAsia"/>
          <w:color w:val="000000" w:themeColor="text1"/>
          <w:szCs w:val="22"/>
        </w:rPr>
        <w:t>提升人才政策竞争力。</w:t>
      </w:r>
      <w:r w:rsidR="005758F8" w:rsidRPr="00FF2B41">
        <w:rPr>
          <w:rFonts w:hAnsi="Times New Roman" w:cs="Times New Roman" w:hint="eastAsia"/>
          <w:color w:val="000000" w:themeColor="text1"/>
          <w:szCs w:val="32"/>
        </w:rPr>
        <w:t>创新</w:t>
      </w:r>
      <w:r w:rsidR="00D81177" w:rsidRPr="00FF2B41">
        <w:rPr>
          <w:rFonts w:hAnsi="Times New Roman" w:cs="Times New Roman" w:hint="eastAsia"/>
          <w:color w:val="000000" w:themeColor="text1"/>
          <w:szCs w:val="32"/>
        </w:rPr>
        <w:t>实施</w:t>
      </w:r>
      <w:r w:rsidRPr="00FF2B41">
        <w:rPr>
          <w:rFonts w:hAnsi="Times New Roman" w:cs="Times New Roman" w:hint="eastAsia"/>
          <w:color w:val="000000" w:themeColor="text1"/>
          <w:szCs w:val="32"/>
        </w:rPr>
        <w:t>“太湖人才”</w:t>
      </w:r>
      <w:r w:rsidR="00D81177" w:rsidRPr="00FF2B41">
        <w:rPr>
          <w:rFonts w:hAnsi="Times New Roman" w:cs="Times New Roman" w:hint="eastAsia"/>
          <w:color w:val="000000" w:themeColor="text1"/>
          <w:szCs w:val="32"/>
        </w:rPr>
        <w:t>计划</w:t>
      </w:r>
      <w:r w:rsidRPr="00FF2B41">
        <w:rPr>
          <w:rFonts w:hAnsi="Times New Roman" w:cs="Times New Roman" w:hint="eastAsia"/>
          <w:color w:val="000000" w:themeColor="text1"/>
          <w:szCs w:val="32"/>
        </w:rPr>
        <w:t>，持续提</w:t>
      </w:r>
      <w:r w:rsidR="00A77BD6" w:rsidRPr="00FF2B41">
        <w:rPr>
          <w:rFonts w:hAnsi="Times New Roman" w:cs="Times New Roman" w:hint="eastAsia"/>
          <w:color w:val="000000" w:themeColor="text1"/>
          <w:szCs w:val="32"/>
        </w:rPr>
        <w:t>高</w:t>
      </w:r>
      <w:r w:rsidRPr="00FF2B41">
        <w:rPr>
          <w:rFonts w:hAnsi="Times New Roman" w:cs="Times New Roman" w:hint="eastAsia"/>
          <w:color w:val="000000" w:themeColor="text1"/>
          <w:szCs w:val="32"/>
        </w:rPr>
        <w:t>人才政策竞争力。</w:t>
      </w:r>
      <w:r w:rsidR="00D81177" w:rsidRPr="00FF2B41">
        <w:rPr>
          <w:rFonts w:hAnsi="Times New Roman" w:cs="Times New Roman" w:hint="eastAsia"/>
          <w:color w:val="000000" w:themeColor="text1"/>
          <w:szCs w:val="32"/>
        </w:rPr>
        <w:t>围绕重点产业领域、灵活就业领域和新业态新模式发展要求，实行</w:t>
      </w:r>
      <w:r w:rsidRPr="00FF2B41">
        <w:rPr>
          <w:rFonts w:hAnsi="Times New Roman" w:cs="Times New Roman" w:hint="eastAsia"/>
          <w:color w:val="000000" w:themeColor="text1"/>
          <w:szCs w:val="32"/>
        </w:rPr>
        <w:t>“一行业领域一人才规划”，有针对性地</w:t>
      </w:r>
      <w:r w:rsidR="00D81177" w:rsidRPr="00FF2B41">
        <w:rPr>
          <w:rFonts w:hAnsi="Times New Roman" w:cs="Times New Roman" w:hint="eastAsia"/>
          <w:color w:val="000000" w:themeColor="text1"/>
          <w:szCs w:val="32"/>
        </w:rPr>
        <w:t>促进</w:t>
      </w:r>
      <w:r w:rsidRPr="00FF2B41">
        <w:rPr>
          <w:rFonts w:hAnsi="Times New Roman" w:cs="Times New Roman" w:hint="eastAsia"/>
          <w:color w:val="000000" w:themeColor="text1"/>
          <w:szCs w:val="32"/>
        </w:rPr>
        <w:t>产业人才的快速集聚和高效产出，培</w:t>
      </w:r>
      <w:r w:rsidR="008D67E9" w:rsidRPr="00FF2B41">
        <w:rPr>
          <w:rFonts w:hAnsi="Times New Roman" w:cs="Times New Roman" w:hint="eastAsia"/>
          <w:color w:val="000000" w:themeColor="text1"/>
          <w:szCs w:val="32"/>
        </w:rPr>
        <w:t>育</w:t>
      </w:r>
      <w:r w:rsidRPr="00FF2B41">
        <w:rPr>
          <w:rFonts w:hAnsi="Times New Roman" w:cs="Times New Roman" w:hint="eastAsia"/>
          <w:color w:val="000000" w:themeColor="text1"/>
          <w:szCs w:val="32"/>
        </w:rPr>
        <w:t>集聚领军人才、创新人才、青年人才和技能人才。探索实施“一域一策”，</w:t>
      </w:r>
      <w:r w:rsidR="00B412A1" w:rsidRPr="00FF2B41">
        <w:rPr>
          <w:rFonts w:hAnsi="Times New Roman" w:cs="Times New Roman" w:hint="eastAsia"/>
          <w:color w:val="000000" w:themeColor="text1"/>
          <w:szCs w:val="32"/>
        </w:rPr>
        <w:t>鼓励</w:t>
      </w:r>
      <w:r w:rsidR="008D67E9" w:rsidRPr="00FF2B41">
        <w:rPr>
          <w:rFonts w:hAnsi="Times New Roman" w:cs="Times New Roman" w:hint="eastAsia"/>
          <w:color w:val="000000" w:themeColor="text1"/>
          <w:szCs w:val="32"/>
        </w:rPr>
        <w:t>支持</w:t>
      </w:r>
      <w:r w:rsidRPr="00FF2B41">
        <w:rPr>
          <w:rFonts w:hAnsi="Times New Roman" w:cs="Times New Roman" w:hint="eastAsia"/>
          <w:color w:val="000000" w:themeColor="text1"/>
          <w:szCs w:val="32"/>
        </w:rPr>
        <w:t>各类用人主体</w:t>
      </w:r>
      <w:r w:rsidR="00B412A1" w:rsidRPr="00FF2B41">
        <w:rPr>
          <w:rFonts w:hAnsi="Times New Roman" w:cs="Times New Roman" w:hint="eastAsia"/>
          <w:color w:val="000000" w:themeColor="text1"/>
          <w:szCs w:val="32"/>
        </w:rPr>
        <w:t>单位</w:t>
      </w:r>
      <w:r w:rsidRPr="00FF2B41">
        <w:rPr>
          <w:rFonts w:hAnsi="Times New Roman" w:cs="Times New Roman" w:hint="eastAsia"/>
          <w:color w:val="000000" w:themeColor="text1"/>
          <w:szCs w:val="32"/>
        </w:rPr>
        <w:t>参与国际人才竞争，推动重大活动、重点平台、重要服务</w:t>
      </w:r>
      <w:r w:rsidR="00B412A1" w:rsidRPr="00FF2B41">
        <w:rPr>
          <w:rFonts w:hAnsi="Times New Roman" w:cs="Times New Roman" w:hint="eastAsia"/>
          <w:color w:val="000000" w:themeColor="text1"/>
          <w:szCs w:val="32"/>
        </w:rPr>
        <w:t>设施</w:t>
      </w:r>
      <w:r w:rsidRPr="00FF2B41">
        <w:rPr>
          <w:rFonts w:hAnsi="Times New Roman" w:cs="Times New Roman" w:hint="eastAsia"/>
          <w:color w:val="000000" w:themeColor="text1"/>
          <w:szCs w:val="32"/>
        </w:rPr>
        <w:t>落户</w:t>
      </w:r>
      <w:r w:rsidR="008025E7" w:rsidRPr="00FF2B41">
        <w:rPr>
          <w:rFonts w:hAnsi="Times New Roman" w:cs="Times New Roman" w:hint="eastAsia"/>
          <w:color w:val="000000" w:themeColor="text1"/>
          <w:szCs w:val="32"/>
        </w:rPr>
        <w:t>无锡</w:t>
      </w:r>
      <w:r w:rsidRPr="00FF2B41">
        <w:rPr>
          <w:rFonts w:hAnsi="Times New Roman" w:cs="Times New Roman" w:hint="eastAsia"/>
          <w:color w:val="000000" w:themeColor="text1"/>
          <w:szCs w:val="32"/>
        </w:rPr>
        <w:t>。</w:t>
      </w:r>
      <w:r w:rsidR="004D2798" w:rsidRPr="00FF2B41">
        <w:rPr>
          <w:rFonts w:hAnsi="Times New Roman" w:cs="Times New Roman" w:hint="eastAsia"/>
          <w:color w:val="000000" w:themeColor="text1"/>
          <w:szCs w:val="32"/>
        </w:rPr>
        <w:t>加强</w:t>
      </w:r>
      <w:r w:rsidR="008025E7" w:rsidRPr="00FF2B41">
        <w:rPr>
          <w:rFonts w:hAnsi="Times New Roman" w:cs="Times New Roman" w:hint="eastAsia"/>
          <w:color w:val="000000" w:themeColor="text1"/>
          <w:szCs w:val="32"/>
        </w:rPr>
        <w:t>长三角人才</w:t>
      </w:r>
      <w:r w:rsidR="000258E3" w:rsidRPr="00FF2B41">
        <w:rPr>
          <w:rFonts w:hAnsi="Times New Roman" w:cs="Times New Roman" w:hint="eastAsia"/>
          <w:color w:val="000000" w:themeColor="text1"/>
          <w:szCs w:val="32"/>
        </w:rPr>
        <w:t>合作交流</w:t>
      </w:r>
      <w:r w:rsidR="008025E7" w:rsidRPr="00FF2B41">
        <w:rPr>
          <w:rFonts w:hAnsi="Times New Roman" w:cs="Times New Roman" w:hint="eastAsia"/>
          <w:color w:val="000000" w:themeColor="text1"/>
          <w:szCs w:val="32"/>
        </w:rPr>
        <w:t>，</w:t>
      </w:r>
      <w:r w:rsidR="00D968D7" w:rsidRPr="00FF2B41">
        <w:rPr>
          <w:rFonts w:hAnsi="Times New Roman" w:cs="Times New Roman" w:hint="eastAsia"/>
          <w:color w:val="000000" w:themeColor="text1"/>
          <w:szCs w:val="32"/>
        </w:rPr>
        <w:t>积极参与G42沪宁沿线人才创新走廊建设，</w:t>
      </w:r>
      <w:r w:rsidR="008025E7" w:rsidRPr="00FF2B41">
        <w:rPr>
          <w:rFonts w:hAnsi="Times New Roman" w:cs="Times New Roman" w:hint="eastAsia"/>
          <w:color w:val="000000" w:themeColor="text1"/>
          <w:szCs w:val="32"/>
        </w:rPr>
        <w:t>聚焦重点城市、重点领域、重点人才群体，以市场一体化承接溢出效应，</w:t>
      </w:r>
      <w:r w:rsidR="000258E3" w:rsidRPr="00FF2B41">
        <w:rPr>
          <w:rFonts w:hAnsi="Times New Roman" w:cs="Times New Roman" w:hint="eastAsia"/>
          <w:color w:val="000000" w:themeColor="text1"/>
          <w:szCs w:val="32"/>
        </w:rPr>
        <w:t>实现</w:t>
      </w:r>
      <w:r w:rsidR="008025E7" w:rsidRPr="00FF2B41">
        <w:rPr>
          <w:rFonts w:hAnsi="Times New Roman" w:cs="Times New Roman" w:hint="eastAsia"/>
          <w:color w:val="000000" w:themeColor="text1"/>
          <w:szCs w:val="32"/>
        </w:rPr>
        <w:t>人才共享、产才融合。</w:t>
      </w:r>
    </w:p>
    <w:p w:rsidR="008025E7" w:rsidRPr="00FF2B41" w:rsidRDefault="006C78B6" w:rsidP="008025E7">
      <w:pPr>
        <w:adjustRightInd w:val="0"/>
        <w:snapToGrid w:val="0"/>
        <w:spacing w:line="620" w:lineRule="atLeast"/>
        <w:ind w:firstLine="640"/>
        <w:rPr>
          <w:rFonts w:hAnsi="Times New Roman" w:cs="Times New Roman"/>
          <w:color w:val="000000" w:themeColor="text1"/>
          <w:szCs w:val="32"/>
        </w:rPr>
      </w:pPr>
      <w:r w:rsidRPr="00027AA0">
        <w:rPr>
          <w:rFonts w:hAnsi="Times New Roman" w:cs="Times New Roman" w:hint="eastAsia"/>
          <w:color w:val="000000" w:themeColor="text1"/>
          <w:szCs w:val="22"/>
        </w:rPr>
        <w:t>强化人才金融支撑。</w:t>
      </w:r>
      <w:r w:rsidRPr="00FF2B41">
        <w:rPr>
          <w:rFonts w:hAnsi="Times New Roman" w:cs="Times New Roman" w:hint="eastAsia"/>
          <w:color w:val="000000" w:themeColor="text1"/>
          <w:szCs w:val="32"/>
        </w:rPr>
        <w:t>建立多元化</w:t>
      </w:r>
      <w:r w:rsidR="008025E7" w:rsidRPr="00FF2B41">
        <w:rPr>
          <w:rFonts w:hAnsi="Times New Roman" w:cs="Times New Roman" w:hint="eastAsia"/>
          <w:color w:val="000000" w:themeColor="text1"/>
          <w:szCs w:val="32"/>
        </w:rPr>
        <w:t>人才</w:t>
      </w:r>
      <w:r w:rsidRPr="00FF2B41">
        <w:rPr>
          <w:rFonts w:hAnsi="Times New Roman" w:cs="Times New Roman" w:hint="eastAsia"/>
          <w:color w:val="000000" w:themeColor="text1"/>
          <w:szCs w:val="32"/>
        </w:rPr>
        <w:t>投入机制，</w:t>
      </w:r>
      <w:r w:rsidR="008025E7" w:rsidRPr="00FF2B41">
        <w:rPr>
          <w:rFonts w:hAnsi="Times New Roman" w:cs="Times New Roman" w:hint="eastAsia"/>
          <w:color w:val="000000" w:themeColor="text1"/>
          <w:szCs w:val="32"/>
        </w:rPr>
        <w:t>健全</w:t>
      </w:r>
      <w:r w:rsidRPr="00FF2B41">
        <w:rPr>
          <w:rFonts w:hAnsi="Times New Roman" w:cs="Times New Roman" w:hint="eastAsia"/>
          <w:color w:val="000000" w:themeColor="text1"/>
          <w:szCs w:val="32"/>
        </w:rPr>
        <w:t>“拨、投、贷、保、险”联动的人才金融</w:t>
      </w:r>
      <w:r w:rsidR="008D67E9" w:rsidRPr="00FF2B41">
        <w:rPr>
          <w:rFonts w:hAnsi="Times New Roman" w:cs="Times New Roman" w:hint="eastAsia"/>
          <w:color w:val="000000" w:themeColor="text1"/>
          <w:szCs w:val="32"/>
        </w:rPr>
        <w:t>支撑</w:t>
      </w:r>
      <w:r w:rsidRPr="00FF2B41">
        <w:rPr>
          <w:rFonts w:hAnsi="Times New Roman" w:cs="Times New Roman" w:hint="eastAsia"/>
          <w:color w:val="000000" w:themeColor="text1"/>
          <w:szCs w:val="32"/>
        </w:rPr>
        <w:t>体系。</w:t>
      </w:r>
      <w:r w:rsidR="00864955" w:rsidRPr="00FF2B41">
        <w:rPr>
          <w:rFonts w:hAnsi="Times New Roman" w:cs="Times New Roman" w:hint="eastAsia"/>
          <w:color w:val="000000" w:themeColor="text1"/>
          <w:szCs w:val="32"/>
        </w:rPr>
        <w:t>深入实施</w:t>
      </w:r>
      <w:r w:rsidR="008D67E9" w:rsidRPr="00FF2B41">
        <w:rPr>
          <w:rFonts w:hAnsi="Times New Roman" w:cs="Times New Roman" w:hint="eastAsia"/>
          <w:color w:val="000000" w:themeColor="text1"/>
          <w:szCs w:val="32"/>
        </w:rPr>
        <w:t>“人才投”，</w:t>
      </w:r>
      <w:r w:rsidRPr="00FF2B41">
        <w:rPr>
          <w:rFonts w:hAnsi="Times New Roman" w:cs="Times New Roman" w:hint="eastAsia"/>
          <w:color w:val="000000" w:themeColor="text1"/>
          <w:szCs w:val="32"/>
        </w:rPr>
        <w:t>发挥太湖人才基金撬动引领作用，</w:t>
      </w:r>
      <w:r w:rsidR="00864955" w:rsidRPr="00FF2B41">
        <w:rPr>
          <w:rFonts w:hAnsi="Times New Roman" w:cs="Times New Roman" w:hint="eastAsia"/>
          <w:color w:val="000000" w:themeColor="text1"/>
          <w:szCs w:val="32"/>
        </w:rPr>
        <w:t>完善</w:t>
      </w:r>
      <w:r w:rsidR="008D67E9" w:rsidRPr="00FF2B41">
        <w:rPr>
          <w:rFonts w:hAnsi="Times New Roman" w:cs="Times New Roman" w:hint="eastAsia"/>
          <w:color w:val="000000" w:themeColor="text1"/>
          <w:szCs w:val="32"/>
        </w:rPr>
        <w:t>支持初创企业</w:t>
      </w:r>
      <w:r w:rsidR="00864955" w:rsidRPr="00FF2B41">
        <w:rPr>
          <w:rFonts w:hAnsi="Times New Roman" w:cs="Times New Roman" w:hint="eastAsia"/>
          <w:color w:val="000000" w:themeColor="text1"/>
          <w:szCs w:val="32"/>
        </w:rPr>
        <w:t>发展</w:t>
      </w:r>
      <w:r w:rsidR="008D67E9" w:rsidRPr="00FF2B41">
        <w:rPr>
          <w:rFonts w:hAnsi="Times New Roman" w:cs="Times New Roman" w:hint="eastAsia"/>
          <w:color w:val="000000" w:themeColor="text1"/>
          <w:szCs w:val="32"/>
        </w:rPr>
        <w:t>、服务人才急需的</w:t>
      </w:r>
      <w:r w:rsidR="00864955" w:rsidRPr="00FF2B41">
        <w:rPr>
          <w:rFonts w:hAnsi="Times New Roman" w:cs="Times New Roman" w:hint="eastAsia"/>
          <w:color w:val="000000" w:themeColor="text1"/>
          <w:szCs w:val="32"/>
        </w:rPr>
        <w:t>资金保障</w:t>
      </w:r>
      <w:r w:rsidRPr="00FF2B41">
        <w:rPr>
          <w:rFonts w:hAnsi="Times New Roman" w:cs="Times New Roman" w:hint="eastAsia"/>
          <w:color w:val="000000" w:themeColor="text1"/>
          <w:szCs w:val="32"/>
        </w:rPr>
        <w:t>体系。优化实施“人才贷”，加大初创期人才企业的贷款额度、贴息力度，</w:t>
      </w:r>
      <w:r w:rsidR="008D67E9" w:rsidRPr="00FF2B41">
        <w:rPr>
          <w:rFonts w:hAnsi="Times New Roman" w:cs="Times New Roman" w:hint="eastAsia"/>
          <w:color w:val="000000" w:themeColor="text1"/>
          <w:szCs w:val="32"/>
        </w:rPr>
        <w:t>有效</w:t>
      </w:r>
      <w:r w:rsidRPr="00FF2B41">
        <w:rPr>
          <w:rFonts w:hAnsi="Times New Roman" w:cs="Times New Roman" w:hint="eastAsia"/>
          <w:color w:val="000000" w:themeColor="text1"/>
          <w:szCs w:val="32"/>
        </w:rPr>
        <w:t>降低企业融资成本。积极开</w:t>
      </w:r>
      <w:r w:rsidRPr="00FF2B41">
        <w:rPr>
          <w:rFonts w:hAnsi="Times New Roman" w:cs="Times New Roman" w:hint="eastAsia"/>
          <w:color w:val="000000" w:themeColor="text1"/>
          <w:szCs w:val="32"/>
        </w:rPr>
        <w:lastRenderedPageBreak/>
        <w:t>展“人才保”，</w:t>
      </w:r>
      <w:r w:rsidR="008025E7" w:rsidRPr="00FF2B41">
        <w:rPr>
          <w:rFonts w:hAnsi="Times New Roman" w:cs="Times New Roman" w:hint="eastAsia"/>
          <w:color w:val="000000" w:themeColor="text1"/>
          <w:szCs w:val="32"/>
        </w:rPr>
        <w:t>重点对</w:t>
      </w:r>
      <w:r w:rsidRPr="00FF2B41">
        <w:rPr>
          <w:rFonts w:hAnsi="Times New Roman" w:cs="Times New Roman" w:hint="eastAsia"/>
          <w:color w:val="000000" w:themeColor="text1"/>
          <w:szCs w:val="32"/>
        </w:rPr>
        <w:t>有技术、有市场的企业项目提供</w:t>
      </w:r>
      <w:r w:rsidR="00864955" w:rsidRPr="00FF2B41">
        <w:rPr>
          <w:rFonts w:hAnsi="Times New Roman" w:cs="Times New Roman" w:hint="eastAsia"/>
          <w:color w:val="000000" w:themeColor="text1"/>
          <w:szCs w:val="32"/>
        </w:rPr>
        <w:t>产业保险</w:t>
      </w:r>
      <w:r w:rsidRPr="00FF2B41">
        <w:rPr>
          <w:rFonts w:hAnsi="Times New Roman" w:cs="Times New Roman" w:hint="eastAsia"/>
          <w:color w:val="000000" w:themeColor="text1"/>
          <w:szCs w:val="32"/>
        </w:rPr>
        <w:t>，鼓励开展人才产品首台（套）保险，支持人才</w:t>
      </w:r>
      <w:r w:rsidR="009D7EDD" w:rsidRPr="00FF2B41">
        <w:rPr>
          <w:rFonts w:hAnsi="Times New Roman" w:cs="Times New Roman" w:hint="eastAsia"/>
          <w:color w:val="000000" w:themeColor="text1"/>
          <w:szCs w:val="32"/>
        </w:rPr>
        <w:t>制作</w:t>
      </w:r>
      <w:r w:rsidRPr="00FF2B41">
        <w:rPr>
          <w:rFonts w:hAnsi="Times New Roman" w:cs="Times New Roman" w:hint="eastAsia"/>
          <w:color w:val="000000" w:themeColor="text1"/>
          <w:szCs w:val="32"/>
        </w:rPr>
        <w:t>产品首购首用。加快实施人才</w:t>
      </w:r>
      <w:r w:rsidR="00210EC9" w:rsidRPr="00FF2B41">
        <w:rPr>
          <w:rFonts w:hAnsi="Times New Roman" w:cs="Times New Roman" w:hint="eastAsia"/>
          <w:color w:val="000000" w:themeColor="text1"/>
          <w:szCs w:val="32"/>
        </w:rPr>
        <w:t>健康</w:t>
      </w:r>
      <w:r w:rsidRPr="00FF2B41">
        <w:rPr>
          <w:rFonts w:hAnsi="Times New Roman" w:cs="Times New Roman" w:hint="eastAsia"/>
          <w:color w:val="000000" w:themeColor="text1"/>
          <w:szCs w:val="32"/>
        </w:rPr>
        <w:t>险，为人才分类提供医疗保障、健康服务，解除人才后顾之忧。</w:t>
      </w:r>
    </w:p>
    <w:p w:rsidR="001B2423" w:rsidRPr="00FF2B41" w:rsidRDefault="006C78B6" w:rsidP="008025E7">
      <w:pPr>
        <w:adjustRightInd w:val="0"/>
        <w:snapToGrid w:val="0"/>
        <w:spacing w:line="620" w:lineRule="atLeast"/>
        <w:ind w:firstLine="640"/>
        <w:rPr>
          <w:rFonts w:hAnsi="Times New Roman" w:cs="Times New Roman"/>
          <w:color w:val="000000" w:themeColor="text1"/>
          <w:szCs w:val="32"/>
        </w:rPr>
      </w:pPr>
      <w:r w:rsidRPr="00027AA0">
        <w:rPr>
          <w:rFonts w:hAnsi="Times New Roman" w:cs="Times New Roman" w:hint="eastAsia"/>
          <w:color w:val="000000" w:themeColor="text1"/>
          <w:szCs w:val="22"/>
        </w:rPr>
        <w:t>打响城市引才品牌。</w:t>
      </w:r>
      <w:r w:rsidRPr="00FF2B41">
        <w:rPr>
          <w:rFonts w:hAnsi="Times New Roman" w:cs="Times New Roman" w:hint="eastAsia"/>
          <w:color w:val="000000" w:themeColor="text1"/>
          <w:szCs w:val="32"/>
        </w:rPr>
        <w:t>围绕</w:t>
      </w:r>
      <w:r w:rsidR="008025E7" w:rsidRPr="00FF2B41">
        <w:rPr>
          <w:rFonts w:hAnsi="Times New Roman" w:cs="Times New Roman" w:hint="eastAsia"/>
          <w:color w:val="000000" w:themeColor="text1"/>
          <w:szCs w:val="32"/>
        </w:rPr>
        <w:t>建设</w:t>
      </w:r>
      <w:r w:rsidRPr="00FF2B41">
        <w:rPr>
          <w:rFonts w:hAnsi="Times New Roman" w:cs="Times New Roman" w:hint="eastAsia"/>
          <w:color w:val="000000" w:themeColor="text1"/>
          <w:szCs w:val="32"/>
        </w:rPr>
        <w:t>最优人才生态、最佳人才栖所，加强“锡引”</w:t>
      </w:r>
      <w:r w:rsidR="00D900D4" w:rsidRPr="00FF2B41">
        <w:rPr>
          <w:rFonts w:hAnsi="Times New Roman" w:cs="Times New Roman" w:hint="eastAsia"/>
          <w:color w:val="000000" w:themeColor="text1"/>
          <w:szCs w:val="32"/>
        </w:rPr>
        <w:t>工程建设</w:t>
      </w:r>
      <w:r w:rsidRPr="00FF2B41">
        <w:rPr>
          <w:rFonts w:hAnsi="Times New Roman" w:cs="Times New Roman" w:hint="eastAsia"/>
          <w:color w:val="000000" w:themeColor="text1"/>
          <w:szCs w:val="32"/>
        </w:rPr>
        <w:t>，持续办好太湖人才峰会、“太湖杯”国际精英创业挑战赛等重大赛事。提升</w:t>
      </w:r>
      <w:r w:rsidR="009E58EA" w:rsidRPr="00FF2B41">
        <w:rPr>
          <w:rFonts w:hAnsi="Times New Roman" w:cs="Times New Roman" w:hint="eastAsia"/>
          <w:color w:val="000000" w:themeColor="text1"/>
          <w:szCs w:val="32"/>
        </w:rPr>
        <w:t>人才</w:t>
      </w:r>
      <w:r w:rsidRPr="00FF2B41">
        <w:rPr>
          <w:rFonts w:hAnsi="Times New Roman" w:cs="Times New Roman" w:hint="eastAsia"/>
          <w:color w:val="000000" w:themeColor="text1"/>
          <w:szCs w:val="32"/>
        </w:rPr>
        <w:t>服务水平，加快市、市（县）区高层次人才一站式服务中心建设，提</w:t>
      </w:r>
      <w:r w:rsidR="00B66874" w:rsidRPr="00FF2B41">
        <w:rPr>
          <w:rFonts w:hAnsi="Times New Roman" w:cs="Times New Roman" w:hint="eastAsia"/>
          <w:color w:val="000000" w:themeColor="text1"/>
          <w:szCs w:val="32"/>
        </w:rPr>
        <w:t>高</w:t>
      </w:r>
      <w:r w:rsidRPr="00FF2B41">
        <w:rPr>
          <w:rFonts w:hAnsi="Times New Roman" w:cs="Times New Roman" w:hint="eastAsia"/>
          <w:color w:val="000000" w:themeColor="text1"/>
          <w:szCs w:val="32"/>
        </w:rPr>
        <w:t>“物联网+人才服务”</w:t>
      </w:r>
      <w:r w:rsidR="008D0F74" w:rsidRPr="00FF2B41">
        <w:rPr>
          <w:rFonts w:hAnsi="Times New Roman" w:cs="Times New Roman" w:hint="eastAsia"/>
          <w:color w:val="000000" w:themeColor="text1"/>
          <w:szCs w:val="32"/>
        </w:rPr>
        <w:t>能力</w:t>
      </w:r>
      <w:r w:rsidR="00E12C86" w:rsidRPr="00FF2B41">
        <w:rPr>
          <w:rFonts w:hAnsi="Times New Roman" w:cs="Times New Roman" w:hint="eastAsia"/>
          <w:color w:val="000000" w:themeColor="text1"/>
          <w:szCs w:val="32"/>
        </w:rPr>
        <w:t>，</w:t>
      </w:r>
      <w:r w:rsidRPr="00FF2B41">
        <w:rPr>
          <w:rFonts w:hAnsi="Times New Roman" w:cs="Times New Roman" w:hint="eastAsia"/>
          <w:color w:val="000000" w:themeColor="text1"/>
          <w:szCs w:val="32"/>
        </w:rPr>
        <w:t>开展多层次人才交流合作、成果展示交易、项目路演对接活动，激发人才活力。提升生活服务水平，为各类人才提供安居落户、子女入学、卫生健康、文化旅游、出入境等优质服务。提升品牌建设水平，强化“无比爱才、锡望您来”城市引才品牌整体宣传，提高无锡在海内外人才中的知名度和美誉度。</w:t>
      </w:r>
    </w:p>
    <w:p w:rsidR="004C3F98" w:rsidRPr="005214D8" w:rsidRDefault="004C3F98" w:rsidP="008025E7">
      <w:pPr>
        <w:adjustRightInd w:val="0"/>
        <w:snapToGrid w:val="0"/>
        <w:spacing w:line="620" w:lineRule="atLeast"/>
        <w:ind w:firstLine="640"/>
        <w:rPr>
          <w:rFonts w:ascii="Times New Roman" w:hAnsi="Times New Roman" w:cs="Times New Roman"/>
          <w:color w:val="000000" w:themeColor="text1"/>
          <w:szCs w:val="22"/>
        </w:rPr>
      </w:pPr>
      <w:r w:rsidRPr="005214D8">
        <w:rPr>
          <w:rFonts w:ascii="Times New Roman" w:hAnsi="Times New Roman" w:cs="Times New Roman"/>
          <w:color w:val="000000" w:themeColor="text1"/>
          <w:szCs w:val="22"/>
        </w:rPr>
        <w:br w:type="page"/>
      </w:r>
    </w:p>
    <w:p w:rsidR="00552F2E" w:rsidRPr="005214D8" w:rsidRDefault="00552F2E" w:rsidP="00552F2E">
      <w:pPr>
        <w:ind w:firstLine="640"/>
        <w:rPr>
          <w:rFonts w:ascii="Times New Roman" w:hAnsi="Times New Roman" w:cs="Times New Roman"/>
          <w:color w:val="000000" w:themeColor="text1"/>
          <w:szCs w:val="22"/>
        </w:rPr>
      </w:pPr>
    </w:p>
    <w:p w:rsidR="00552F2E" w:rsidRPr="005214D8" w:rsidRDefault="00552F2E" w:rsidP="00552F2E">
      <w:pPr>
        <w:keepNext/>
        <w:keepLines/>
        <w:ind w:firstLineChars="0" w:firstLine="0"/>
        <w:jc w:val="center"/>
        <w:outlineLvl w:val="1"/>
        <w:rPr>
          <w:rFonts w:ascii="Times New Roman" w:eastAsia="方正黑体_GBK" w:hAnsi="Times New Roman" w:cs="Times New Roman"/>
          <w:bCs/>
          <w:color w:val="000000" w:themeColor="text1"/>
          <w:szCs w:val="32"/>
        </w:rPr>
      </w:pPr>
      <w:bookmarkStart w:id="44" w:name="_Toc55236635"/>
      <w:bookmarkStart w:id="45" w:name="_Toc66870179"/>
      <w:r w:rsidRPr="005214D8">
        <w:rPr>
          <w:rFonts w:ascii="Times New Roman" w:eastAsia="方正黑体_GBK" w:hAnsi="Times New Roman" w:cs="Times New Roman"/>
          <w:bCs/>
          <w:color w:val="000000" w:themeColor="text1"/>
          <w:szCs w:val="32"/>
        </w:rPr>
        <w:t>第五章</w:t>
      </w:r>
      <w:r w:rsidRPr="005214D8">
        <w:rPr>
          <w:rFonts w:ascii="Times New Roman" w:eastAsia="方正黑体_GBK" w:hAnsi="Times New Roman" w:cs="Times New Roman"/>
          <w:bCs/>
          <w:color w:val="000000" w:themeColor="text1"/>
          <w:szCs w:val="32"/>
        </w:rPr>
        <w:t xml:space="preserve">  </w:t>
      </w:r>
      <w:r w:rsidRPr="005214D8">
        <w:rPr>
          <w:rFonts w:ascii="Times New Roman" w:eastAsia="方正黑体_GBK" w:hAnsi="Times New Roman" w:cs="Times New Roman"/>
          <w:bCs/>
          <w:color w:val="000000" w:themeColor="text1"/>
          <w:szCs w:val="32"/>
        </w:rPr>
        <w:t>打造现代产业发展新高地</w:t>
      </w:r>
      <w:bookmarkEnd w:id="44"/>
      <w:bookmarkEnd w:id="45"/>
    </w:p>
    <w:p w:rsidR="00552F2E" w:rsidRPr="00FF2B41" w:rsidRDefault="008355A2" w:rsidP="00552F2E">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坚持把发展着力点放在实体经济上，</w:t>
      </w:r>
      <w:r w:rsidR="00BB1D51" w:rsidRPr="00FF2B41">
        <w:rPr>
          <w:rFonts w:hAnsi="Times New Roman" w:cs="Times New Roman" w:hint="eastAsia"/>
          <w:color w:val="000000" w:themeColor="text1"/>
          <w:szCs w:val="22"/>
        </w:rPr>
        <w:t>坚定不移</w:t>
      </w:r>
      <w:r w:rsidR="00E8700E" w:rsidRPr="00FF2B41">
        <w:rPr>
          <w:rFonts w:hAnsi="Times New Roman" w:cs="Times New Roman" w:hint="eastAsia"/>
          <w:color w:val="000000" w:themeColor="text1"/>
          <w:szCs w:val="22"/>
        </w:rPr>
        <w:t>纵深</w:t>
      </w:r>
      <w:r w:rsidR="00692EB4" w:rsidRPr="00FF2B41">
        <w:rPr>
          <w:rFonts w:hAnsi="Times New Roman" w:cs="Times New Roman" w:hint="eastAsia"/>
          <w:color w:val="000000" w:themeColor="text1"/>
          <w:szCs w:val="22"/>
        </w:rPr>
        <w:t>实施</w:t>
      </w:r>
      <w:r w:rsidR="00552F2E" w:rsidRPr="00FF2B41">
        <w:rPr>
          <w:rFonts w:hAnsi="Times New Roman" w:cs="Times New Roman" w:hint="eastAsia"/>
          <w:color w:val="000000" w:themeColor="text1"/>
          <w:szCs w:val="22"/>
        </w:rPr>
        <w:t>产业强市主导战略，</w:t>
      </w:r>
      <w:r w:rsidR="007C2E4D" w:rsidRPr="00FF2B41">
        <w:rPr>
          <w:rFonts w:hAnsi="Times New Roman" w:cs="Times New Roman" w:hint="eastAsia"/>
          <w:color w:val="000000" w:themeColor="text1"/>
          <w:szCs w:val="22"/>
        </w:rPr>
        <w:t>深入推进以</w:t>
      </w:r>
      <w:r w:rsidR="00BB1D51" w:rsidRPr="00FF2B41">
        <w:rPr>
          <w:rFonts w:hAnsi="Times New Roman" w:cs="Times New Roman" w:hint="eastAsia"/>
          <w:color w:val="000000" w:themeColor="text1"/>
          <w:szCs w:val="22"/>
        </w:rPr>
        <w:t>战略性新兴产业为</w:t>
      </w:r>
      <w:r w:rsidR="00AA3D29" w:rsidRPr="00FF2B41">
        <w:rPr>
          <w:rFonts w:hAnsi="Times New Roman" w:cs="Times New Roman" w:hint="eastAsia"/>
          <w:color w:val="000000" w:themeColor="text1"/>
          <w:szCs w:val="22"/>
        </w:rPr>
        <w:t>先导</w:t>
      </w:r>
      <w:r w:rsidR="00BB1D51" w:rsidRPr="00FF2B41">
        <w:rPr>
          <w:rFonts w:hAnsi="Times New Roman" w:cs="Times New Roman" w:hint="eastAsia"/>
          <w:color w:val="000000" w:themeColor="text1"/>
          <w:szCs w:val="22"/>
        </w:rPr>
        <w:t>、</w:t>
      </w:r>
      <w:r w:rsidR="00170DB2" w:rsidRPr="00FF2B41">
        <w:rPr>
          <w:rFonts w:hAnsi="Times New Roman" w:cs="Times New Roman" w:hint="eastAsia"/>
          <w:color w:val="000000" w:themeColor="text1"/>
          <w:szCs w:val="22"/>
        </w:rPr>
        <w:t>先进制造业</w:t>
      </w:r>
      <w:r w:rsidR="007C2E4D" w:rsidRPr="00FF2B41">
        <w:rPr>
          <w:rFonts w:hAnsi="Times New Roman" w:cs="Times New Roman" w:hint="eastAsia"/>
          <w:color w:val="000000" w:themeColor="text1"/>
          <w:szCs w:val="22"/>
        </w:rPr>
        <w:t>为主体、</w:t>
      </w:r>
      <w:r w:rsidR="00170DB2" w:rsidRPr="00FF2B41">
        <w:rPr>
          <w:rFonts w:hAnsi="Times New Roman" w:cs="Times New Roman" w:hint="eastAsia"/>
          <w:color w:val="000000" w:themeColor="text1"/>
          <w:szCs w:val="22"/>
        </w:rPr>
        <w:t>现代服务业</w:t>
      </w:r>
      <w:r w:rsidR="007C2E4D" w:rsidRPr="00FF2B41">
        <w:rPr>
          <w:rFonts w:hAnsi="Times New Roman" w:cs="Times New Roman" w:hint="eastAsia"/>
          <w:color w:val="000000" w:themeColor="text1"/>
          <w:szCs w:val="22"/>
        </w:rPr>
        <w:t>为支撑的</w:t>
      </w:r>
      <w:r w:rsidR="00E12C86" w:rsidRPr="00FF2B41">
        <w:rPr>
          <w:rFonts w:hAnsi="Times New Roman" w:cs="Times New Roman" w:hint="eastAsia"/>
          <w:color w:val="000000" w:themeColor="text1"/>
          <w:szCs w:val="22"/>
        </w:rPr>
        <w:t>自主可控</w:t>
      </w:r>
      <w:r w:rsidR="007C2E4D" w:rsidRPr="00FF2B41">
        <w:rPr>
          <w:rFonts w:hAnsi="Times New Roman" w:cs="Times New Roman" w:hint="eastAsia"/>
          <w:color w:val="000000" w:themeColor="text1"/>
          <w:szCs w:val="22"/>
        </w:rPr>
        <w:t>现代产业体系</w:t>
      </w:r>
      <w:r w:rsidR="00EB00C4" w:rsidRPr="00FF2B41">
        <w:rPr>
          <w:rFonts w:hAnsi="Times New Roman" w:cs="Times New Roman" w:hint="eastAsia"/>
          <w:color w:val="000000" w:themeColor="text1"/>
          <w:szCs w:val="22"/>
        </w:rPr>
        <w:t>建设</w:t>
      </w:r>
      <w:r w:rsidR="006E7AED" w:rsidRPr="00FF2B41">
        <w:rPr>
          <w:rFonts w:hAnsi="Times New Roman" w:cs="Times New Roman" w:hint="eastAsia"/>
          <w:color w:val="000000" w:themeColor="text1"/>
          <w:szCs w:val="22"/>
        </w:rPr>
        <w:t>，</w:t>
      </w:r>
      <w:r w:rsidR="007C2E4D" w:rsidRPr="00FF2B41">
        <w:rPr>
          <w:rFonts w:hAnsi="Times New Roman" w:cs="Times New Roman" w:hint="eastAsia"/>
          <w:color w:val="000000" w:themeColor="text1"/>
          <w:szCs w:val="22"/>
        </w:rPr>
        <w:t>打好</w:t>
      </w:r>
      <w:r w:rsidR="006E7AED" w:rsidRPr="00FF2B41">
        <w:rPr>
          <w:rFonts w:hAnsi="Times New Roman" w:cs="Times New Roman" w:hint="eastAsia"/>
          <w:color w:val="000000" w:themeColor="text1"/>
          <w:szCs w:val="22"/>
        </w:rPr>
        <w:t>产业基础高级化、产业链现代化</w:t>
      </w:r>
      <w:r w:rsidR="007C2E4D" w:rsidRPr="00FF2B41">
        <w:rPr>
          <w:rFonts w:hAnsi="Times New Roman" w:cs="Times New Roman" w:hint="eastAsia"/>
          <w:color w:val="000000" w:themeColor="text1"/>
          <w:szCs w:val="22"/>
        </w:rPr>
        <w:t>攻坚战</w:t>
      </w:r>
      <w:r w:rsidR="006E7AED" w:rsidRPr="00FF2B41">
        <w:rPr>
          <w:rFonts w:hAnsi="Times New Roman" w:cs="Times New Roman" w:hint="eastAsia"/>
          <w:color w:val="000000" w:themeColor="text1"/>
          <w:szCs w:val="22"/>
        </w:rPr>
        <w:t>，</w:t>
      </w:r>
      <w:r w:rsidR="000258E3" w:rsidRPr="00FF2B41">
        <w:rPr>
          <w:rFonts w:hAnsi="Times New Roman" w:cs="Times New Roman" w:hint="eastAsia"/>
          <w:color w:val="000000" w:themeColor="text1"/>
          <w:szCs w:val="22"/>
        </w:rPr>
        <w:t>推动产业智能化改造、数字化转型，</w:t>
      </w:r>
      <w:r w:rsidR="00552F2E" w:rsidRPr="00FF2B41">
        <w:rPr>
          <w:rFonts w:hAnsi="Times New Roman" w:cs="Times New Roman" w:hint="eastAsia"/>
          <w:color w:val="000000" w:themeColor="text1"/>
          <w:szCs w:val="22"/>
        </w:rPr>
        <w:t>打造具有国际竞争力的现代产业新高地。</w:t>
      </w:r>
    </w:p>
    <w:p w:rsidR="00552F2E" w:rsidRPr="005214D8" w:rsidRDefault="00552F2E" w:rsidP="00552F2E">
      <w:pPr>
        <w:ind w:firstLine="640"/>
        <w:rPr>
          <w:rFonts w:ascii="Times New Roman" w:hAnsi="Times New Roman" w:cs="Times New Roman"/>
          <w:color w:val="000000" w:themeColor="text1"/>
          <w:szCs w:val="22"/>
        </w:rPr>
      </w:pPr>
    </w:p>
    <w:p w:rsidR="00552F2E" w:rsidRPr="00B643E4" w:rsidRDefault="00552F2E" w:rsidP="00552F2E">
      <w:pPr>
        <w:keepNext/>
        <w:keepLines/>
        <w:ind w:firstLineChars="0" w:firstLine="0"/>
        <w:jc w:val="center"/>
        <w:outlineLvl w:val="2"/>
        <w:rPr>
          <w:rFonts w:ascii="方正楷体_GBK" w:eastAsia="方正楷体_GBK" w:hAnsi="Times New Roman" w:cs="Times New Roman"/>
          <w:bCs/>
          <w:color w:val="000000" w:themeColor="text1"/>
          <w:szCs w:val="32"/>
        </w:rPr>
      </w:pPr>
      <w:bookmarkStart w:id="46" w:name="_Toc55236636"/>
      <w:bookmarkStart w:id="47" w:name="_Toc66870180"/>
      <w:r w:rsidRPr="00B643E4">
        <w:rPr>
          <w:rFonts w:ascii="方正楷体_GBK" w:eastAsia="方正楷体_GBK" w:hAnsi="Times New Roman" w:cs="Times New Roman" w:hint="eastAsia"/>
          <w:bCs/>
          <w:color w:val="000000" w:themeColor="text1"/>
          <w:szCs w:val="32"/>
        </w:rPr>
        <w:t>第一节</w:t>
      </w:r>
      <w:r w:rsidRPr="00B643E4">
        <w:rPr>
          <w:rFonts w:ascii="方正楷体_GBK" w:eastAsia="方正楷体_GBK" w:hAnsi="Times New Roman" w:cs="Times New Roman"/>
          <w:bCs/>
          <w:color w:val="000000" w:themeColor="text1"/>
          <w:szCs w:val="32"/>
        </w:rPr>
        <w:t xml:space="preserve">  </w:t>
      </w:r>
      <w:r w:rsidR="00713737" w:rsidRPr="00B643E4">
        <w:rPr>
          <w:rFonts w:ascii="方正楷体_GBK" w:eastAsia="方正楷体_GBK" w:hAnsi="Times New Roman" w:cs="Times New Roman" w:hint="eastAsia"/>
          <w:bCs/>
          <w:color w:val="000000" w:themeColor="text1"/>
          <w:szCs w:val="32"/>
        </w:rPr>
        <w:t>深化</w:t>
      </w:r>
      <w:r w:rsidR="007A657A" w:rsidRPr="00B643E4">
        <w:rPr>
          <w:rFonts w:ascii="方正楷体_GBK" w:eastAsia="方正楷体_GBK" w:hAnsi="Times New Roman" w:cs="Times New Roman" w:hint="eastAsia"/>
          <w:bCs/>
          <w:color w:val="000000" w:themeColor="text1"/>
          <w:szCs w:val="32"/>
        </w:rPr>
        <w:t>“四沿”产业布局</w:t>
      </w:r>
      <w:bookmarkEnd w:id="46"/>
      <w:bookmarkEnd w:id="47"/>
    </w:p>
    <w:p w:rsidR="00713737" w:rsidRPr="00FF2B41" w:rsidRDefault="00552F2E" w:rsidP="00552F2E">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依托产业发展现实基础</w:t>
      </w:r>
      <w:r w:rsidR="00E85F50" w:rsidRPr="00FF2B41">
        <w:rPr>
          <w:rFonts w:hAnsi="Times New Roman" w:cs="Times New Roman" w:hint="eastAsia"/>
          <w:color w:val="000000" w:themeColor="text1"/>
          <w:szCs w:val="22"/>
        </w:rPr>
        <w:t>和</w:t>
      </w:r>
      <w:r w:rsidRPr="00FF2B41">
        <w:rPr>
          <w:rFonts w:hAnsi="Times New Roman" w:cs="Times New Roman" w:hint="eastAsia"/>
          <w:color w:val="000000" w:themeColor="text1"/>
          <w:szCs w:val="22"/>
        </w:rPr>
        <w:t>资源禀赋，坚持生态优先、绿色发展，深入完善沿江、沿湖、沿路、沿河产业布局，形成产业发展相对集</w:t>
      </w:r>
      <w:r w:rsidR="003B2739" w:rsidRPr="00FF2B41">
        <w:rPr>
          <w:rFonts w:hAnsi="Times New Roman" w:cs="Times New Roman" w:hint="eastAsia"/>
          <w:color w:val="000000" w:themeColor="text1"/>
          <w:szCs w:val="22"/>
        </w:rPr>
        <w:t>聚</w:t>
      </w:r>
      <w:r w:rsidRPr="00FF2B41">
        <w:rPr>
          <w:rFonts w:hAnsi="Times New Roman" w:cs="Times New Roman" w:hint="eastAsia"/>
          <w:color w:val="000000" w:themeColor="text1"/>
          <w:szCs w:val="22"/>
        </w:rPr>
        <w:t>集约、产城人深度融合的产业空间结构。</w:t>
      </w:r>
    </w:p>
    <w:p w:rsidR="00713737" w:rsidRPr="00FF2B41" w:rsidRDefault="00552F2E" w:rsidP="00552F2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深化沿江绿色</w:t>
      </w:r>
      <w:r w:rsidR="00713737" w:rsidRPr="00027AA0">
        <w:rPr>
          <w:rFonts w:hAnsi="Times New Roman" w:cs="Times New Roman" w:hint="eastAsia"/>
          <w:color w:val="000000" w:themeColor="text1"/>
          <w:szCs w:val="22"/>
        </w:rPr>
        <w:t>高端</w:t>
      </w:r>
      <w:r w:rsidRPr="00027AA0">
        <w:rPr>
          <w:rFonts w:hAnsi="Times New Roman" w:cs="Times New Roman" w:hint="eastAsia"/>
          <w:color w:val="000000" w:themeColor="text1"/>
          <w:szCs w:val="22"/>
        </w:rPr>
        <w:t>产业发展</w:t>
      </w:r>
      <w:r w:rsidR="00B13F66" w:rsidRPr="00027AA0">
        <w:rPr>
          <w:rFonts w:hAnsi="Times New Roman" w:cs="Times New Roman" w:hint="eastAsia"/>
          <w:color w:val="000000" w:themeColor="text1"/>
          <w:szCs w:val="22"/>
        </w:rPr>
        <w:t>。</w:t>
      </w:r>
      <w:r w:rsidRPr="00FF2B41">
        <w:rPr>
          <w:rFonts w:hAnsi="Times New Roman" w:cs="Times New Roman" w:hint="eastAsia"/>
          <w:color w:val="000000" w:themeColor="text1"/>
          <w:szCs w:val="22"/>
        </w:rPr>
        <w:t>以江阴长江生态安全示范区</w:t>
      </w:r>
      <w:r w:rsidR="00A666A7" w:rsidRPr="00FF2B41">
        <w:rPr>
          <w:rFonts w:hAnsi="Times New Roman" w:cs="Times New Roman" w:hint="eastAsia"/>
          <w:color w:val="000000" w:themeColor="text1"/>
          <w:szCs w:val="22"/>
        </w:rPr>
        <w:t>建设</w:t>
      </w:r>
      <w:r w:rsidRPr="00FF2B41">
        <w:rPr>
          <w:rFonts w:hAnsi="Times New Roman" w:cs="Times New Roman" w:hint="eastAsia"/>
          <w:color w:val="000000" w:themeColor="text1"/>
          <w:szCs w:val="22"/>
        </w:rPr>
        <w:t>为核心，重点发展智能装备、新材料、新能源、生物医药等高端制造业和旅游休闲、公共保税物流等现代服务业，腾退高危险高耗能高污染产业，提高江阴沿江地区产业绿色化安全化</w:t>
      </w:r>
      <w:r w:rsidR="00B13F66" w:rsidRPr="00FF2B41">
        <w:rPr>
          <w:rFonts w:hAnsi="Times New Roman" w:cs="Times New Roman" w:hint="eastAsia"/>
          <w:color w:val="000000" w:themeColor="text1"/>
          <w:szCs w:val="22"/>
        </w:rPr>
        <w:t>发展</w:t>
      </w:r>
      <w:r w:rsidRPr="00FF2B41">
        <w:rPr>
          <w:rFonts w:hAnsi="Times New Roman" w:cs="Times New Roman" w:hint="eastAsia"/>
          <w:color w:val="000000" w:themeColor="text1"/>
          <w:szCs w:val="22"/>
        </w:rPr>
        <w:t>水平。</w:t>
      </w:r>
    </w:p>
    <w:p w:rsidR="00713737" w:rsidRPr="00FF2B41" w:rsidRDefault="00552F2E" w:rsidP="00552F2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深化沿湖科技生态产业发展。</w:t>
      </w:r>
      <w:r w:rsidRPr="00FF2B41">
        <w:rPr>
          <w:rFonts w:hAnsi="Times New Roman" w:cs="Times New Roman" w:hint="eastAsia"/>
          <w:color w:val="000000" w:themeColor="text1"/>
          <w:szCs w:val="22"/>
        </w:rPr>
        <w:t>突出</w:t>
      </w:r>
      <w:r w:rsidR="00BB1D51" w:rsidRPr="00FF2B41">
        <w:rPr>
          <w:rFonts w:hAnsi="Times New Roman" w:cs="Times New Roman" w:hint="eastAsia"/>
          <w:color w:val="000000" w:themeColor="text1"/>
          <w:szCs w:val="22"/>
        </w:rPr>
        <w:t>沿</w:t>
      </w:r>
      <w:r w:rsidRPr="00FF2B41">
        <w:rPr>
          <w:rFonts w:hAnsi="Times New Roman" w:cs="Times New Roman" w:hint="eastAsia"/>
          <w:color w:val="000000" w:themeColor="text1"/>
          <w:szCs w:val="22"/>
        </w:rPr>
        <w:t>太湖地区的山水自然禀赋优势和产业创新</w:t>
      </w:r>
      <w:r w:rsidR="00007EC1" w:rsidRPr="00FF2B41">
        <w:rPr>
          <w:rFonts w:hAnsi="Times New Roman" w:cs="Times New Roman" w:hint="eastAsia"/>
          <w:color w:val="000000" w:themeColor="text1"/>
          <w:szCs w:val="22"/>
        </w:rPr>
        <w:t>资源</w:t>
      </w:r>
      <w:r w:rsidRPr="00FF2B41">
        <w:rPr>
          <w:rFonts w:hAnsi="Times New Roman" w:cs="Times New Roman" w:hint="eastAsia"/>
          <w:color w:val="000000" w:themeColor="text1"/>
          <w:szCs w:val="22"/>
        </w:rPr>
        <w:t>集</w:t>
      </w:r>
      <w:r w:rsidR="00A666A7" w:rsidRPr="00FF2B41">
        <w:rPr>
          <w:rFonts w:hAnsi="Times New Roman" w:cs="Times New Roman" w:hint="eastAsia"/>
          <w:color w:val="000000" w:themeColor="text1"/>
          <w:szCs w:val="22"/>
        </w:rPr>
        <w:t>聚</w:t>
      </w:r>
      <w:r w:rsidRPr="00FF2B41">
        <w:rPr>
          <w:rFonts w:hAnsi="Times New Roman" w:cs="Times New Roman" w:hint="eastAsia"/>
          <w:color w:val="000000" w:themeColor="text1"/>
          <w:szCs w:val="22"/>
        </w:rPr>
        <w:t>优势，以太湖湾科技创新带为</w:t>
      </w:r>
      <w:r w:rsidR="003B5B49" w:rsidRPr="00FF2B41">
        <w:rPr>
          <w:rFonts w:hAnsi="Times New Roman" w:cs="Times New Roman" w:hint="eastAsia"/>
          <w:color w:val="000000" w:themeColor="text1"/>
          <w:szCs w:val="22"/>
        </w:rPr>
        <w:t>载体</w:t>
      </w:r>
      <w:r w:rsidRPr="00FF2B41">
        <w:rPr>
          <w:rFonts w:hAnsi="Times New Roman" w:cs="Times New Roman" w:hint="eastAsia"/>
          <w:color w:val="000000" w:themeColor="text1"/>
          <w:szCs w:val="22"/>
        </w:rPr>
        <w:t>，着力发展科技创新、</w:t>
      </w:r>
      <w:r w:rsidR="00BB1D51" w:rsidRPr="00FF2B41">
        <w:rPr>
          <w:rFonts w:hAnsi="Times New Roman" w:cs="Times New Roman" w:hint="eastAsia"/>
          <w:color w:val="000000" w:themeColor="text1"/>
          <w:szCs w:val="22"/>
        </w:rPr>
        <w:t>旅游休闲、</w:t>
      </w:r>
      <w:r w:rsidRPr="00FF2B41">
        <w:rPr>
          <w:rFonts w:hAnsi="Times New Roman" w:cs="Times New Roman" w:hint="eastAsia"/>
          <w:color w:val="000000" w:themeColor="text1"/>
          <w:szCs w:val="22"/>
        </w:rPr>
        <w:t>先进制造、金融商务、文化创意等绿色低碳产业，</w:t>
      </w:r>
      <w:r w:rsidR="009E58EA" w:rsidRPr="00FF2B41">
        <w:rPr>
          <w:rFonts w:hAnsi="Times New Roman" w:cs="Times New Roman" w:hint="eastAsia"/>
          <w:color w:val="000000" w:themeColor="text1"/>
          <w:szCs w:val="22"/>
        </w:rPr>
        <w:t>建设</w:t>
      </w:r>
      <w:r w:rsidRPr="00FF2B41">
        <w:rPr>
          <w:rFonts w:hAnsi="Times New Roman" w:cs="Times New Roman" w:hint="eastAsia"/>
          <w:color w:val="000000" w:themeColor="text1"/>
          <w:szCs w:val="22"/>
        </w:rPr>
        <w:t>长三角地区“两山理论”现实转化</w:t>
      </w:r>
      <w:r w:rsidR="00007EC1" w:rsidRPr="00FF2B41">
        <w:rPr>
          <w:rFonts w:hAnsi="Times New Roman" w:cs="Times New Roman" w:hint="eastAsia"/>
          <w:color w:val="000000" w:themeColor="text1"/>
          <w:szCs w:val="22"/>
        </w:rPr>
        <w:t>实践</w:t>
      </w:r>
      <w:r w:rsidRPr="00FF2B41">
        <w:rPr>
          <w:rFonts w:hAnsi="Times New Roman" w:cs="Times New Roman" w:hint="eastAsia"/>
          <w:color w:val="000000" w:themeColor="text1"/>
          <w:szCs w:val="22"/>
        </w:rPr>
        <w:t>区</w:t>
      </w:r>
      <w:r w:rsidR="0075795A" w:rsidRPr="00FF2B41">
        <w:rPr>
          <w:rFonts w:hAnsi="Times New Roman" w:cs="Times New Roman" w:hint="eastAsia"/>
          <w:color w:val="000000" w:themeColor="text1"/>
          <w:szCs w:val="22"/>
        </w:rPr>
        <w:t>，</w:t>
      </w:r>
      <w:r w:rsidR="0075795A" w:rsidRPr="00FF2B41">
        <w:rPr>
          <w:rFonts w:hAnsi="Times New Roman" w:cs="Times New Roman" w:hint="eastAsia"/>
          <w:color w:val="000000" w:themeColor="text1"/>
          <w:szCs w:val="22"/>
        </w:rPr>
        <w:lastRenderedPageBreak/>
        <w:t>打造世界级生态湖区和创新湖区</w:t>
      </w:r>
      <w:r w:rsidRPr="00FF2B41">
        <w:rPr>
          <w:rFonts w:hAnsi="Times New Roman" w:cs="Times New Roman" w:hint="eastAsia"/>
          <w:color w:val="000000" w:themeColor="text1"/>
          <w:szCs w:val="22"/>
        </w:rPr>
        <w:t>。</w:t>
      </w:r>
    </w:p>
    <w:p w:rsidR="00713737" w:rsidRPr="00FF2B41" w:rsidRDefault="00552F2E" w:rsidP="00552F2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深化沿路先进制造产业发展。</w:t>
      </w:r>
      <w:r w:rsidRPr="00FF2B41">
        <w:rPr>
          <w:rFonts w:hAnsi="Times New Roman" w:cs="Times New Roman" w:hint="eastAsia"/>
          <w:color w:val="000000" w:themeColor="text1"/>
          <w:szCs w:val="22"/>
        </w:rPr>
        <w:t>持续</w:t>
      </w:r>
      <w:r w:rsidR="002B66F1" w:rsidRPr="00FF2B41">
        <w:rPr>
          <w:rFonts w:hAnsi="Times New Roman" w:cs="Times New Roman" w:hint="eastAsia"/>
          <w:color w:val="000000" w:themeColor="text1"/>
          <w:szCs w:val="22"/>
        </w:rPr>
        <w:t>推动产业向京沪、沪宁</w:t>
      </w:r>
      <w:r w:rsidR="0075795A" w:rsidRPr="00FF2B41">
        <w:rPr>
          <w:rFonts w:hAnsi="Times New Roman" w:cs="Times New Roman" w:hint="eastAsia"/>
          <w:color w:val="000000" w:themeColor="text1"/>
          <w:szCs w:val="22"/>
        </w:rPr>
        <w:t>、</w:t>
      </w:r>
      <w:r w:rsidR="000E730C" w:rsidRPr="00FF2B41">
        <w:rPr>
          <w:rFonts w:hAnsi="Times New Roman" w:cs="Times New Roman" w:hint="eastAsia"/>
          <w:color w:val="000000" w:themeColor="text1"/>
          <w:szCs w:val="22"/>
        </w:rPr>
        <w:t>宁杭</w:t>
      </w:r>
      <w:r w:rsidRPr="00FF2B41">
        <w:rPr>
          <w:rFonts w:hAnsi="Times New Roman" w:cs="Times New Roman" w:hint="eastAsia"/>
          <w:color w:val="000000" w:themeColor="text1"/>
          <w:szCs w:val="22"/>
        </w:rPr>
        <w:t>高速公路沿线地区集聚，重点发展物联网、集成电路、装备制造、高端纺织、节能环保、新能源、汽车零部件等先进制造</w:t>
      </w:r>
      <w:r w:rsidR="00CF73F8" w:rsidRPr="00FF2B41">
        <w:rPr>
          <w:rFonts w:hAnsi="Times New Roman" w:cs="Times New Roman" w:hint="eastAsia"/>
          <w:color w:val="000000" w:themeColor="text1"/>
          <w:szCs w:val="22"/>
        </w:rPr>
        <w:t>业以及现代物流、城市配送、电子商务等生产性服务业，</w:t>
      </w:r>
      <w:r w:rsidR="005A49B7" w:rsidRPr="00FF2B41">
        <w:rPr>
          <w:rFonts w:hAnsi="Times New Roman" w:cs="Times New Roman" w:hint="eastAsia"/>
          <w:szCs w:val="22"/>
        </w:rPr>
        <w:t>促进</w:t>
      </w:r>
      <w:r w:rsidRPr="00FF2B41">
        <w:rPr>
          <w:rFonts w:hAnsi="Times New Roman" w:cs="Times New Roman" w:hint="eastAsia"/>
          <w:color w:val="000000" w:themeColor="text1"/>
          <w:szCs w:val="22"/>
        </w:rPr>
        <w:t>产业集聚集约、高端</w:t>
      </w:r>
      <w:r w:rsidR="005A49B7" w:rsidRPr="00FF2B41">
        <w:rPr>
          <w:rFonts w:hAnsi="Times New Roman" w:cs="Times New Roman" w:hint="eastAsia"/>
          <w:szCs w:val="22"/>
        </w:rPr>
        <w:t>高效</w:t>
      </w:r>
      <w:r w:rsidRPr="00FF2B41">
        <w:rPr>
          <w:rFonts w:hAnsi="Times New Roman" w:cs="Times New Roman" w:hint="eastAsia"/>
          <w:color w:val="000000" w:themeColor="text1"/>
          <w:szCs w:val="22"/>
        </w:rPr>
        <w:t>发展。</w:t>
      </w:r>
    </w:p>
    <w:p w:rsidR="00552F2E" w:rsidRPr="00FF2B41" w:rsidRDefault="00552F2E" w:rsidP="00552F2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深化沿河文化旅游产业发展。</w:t>
      </w:r>
      <w:r w:rsidR="00333015" w:rsidRPr="00FF2B41">
        <w:rPr>
          <w:rFonts w:hAnsi="Times New Roman" w:cs="Times New Roman" w:hint="eastAsia"/>
          <w:color w:val="000000" w:themeColor="text1"/>
          <w:szCs w:val="22"/>
        </w:rPr>
        <w:t>深入推动</w:t>
      </w:r>
      <w:r w:rsidR="007A657A" w:rsidRPr="00FF2B41">
        <w:rPr>
          <w:rFonts w:hAnsi="Times New Roman" w:cs="Times New Roman" w:hint="eastAsia"/>
          <w:color w:val="000000" w:themeColor="text1"/>
          <w:szCs w:val="22"/>
        </w:rPr>
        <w:t>大运河文化带</w:t>
      </w:r>
      <w:r w:rsidR="00333015" w:rsidRPr="00FF2B41">
        <w:rPr>
          <w:rFonts w:hAnsi="Times New Roman" w:cs="Times New Roman" w:hint="eastAsia"/>
          <w:color w:val="000000" w:themeColor="text1"/>
          <w:szCs w:val="22"/>
        </w:rPr>
        <w:t>保护</w:t>
      </w:r>
      <w:r w:rsidR="007A657A" w:rsidRPr="00FF2B41">
        <w:rPr>
          <w:rFonts w:hAnsi="Times New Roman" w:cs="Times New Roman" w:hint="eastAsia"/>
          <w:color w:val="000000" w:themeColor="text1"/>
          <w:szCs w:val="22"/>
        </w:rPr>
        <w:t>传承利用</w:t>
      </w:r>
      <w:r w:rsidRPr="00FF2B41">
        <w:rPr>
          <w:rFonts w:hAnsi="Times New Roman" w:cs="Times New Roman" w:hint="eastAsia"/>
          <w:color w:val="000000" w:themeColor="text1"/>
          <w:szCs w:val="22"/>
        </w:rPr>
        <w:t>，</w:t>
      </w:r>
      <w:r w:rsidR="00333015" w:rsidRPr="00FF2B41">
        <w:rPr>
          <w:rFonts w:hAnsi="Times New Roman" w:cs="Times New Roman" w:hint="eastAsia"/>
          <w:color w:val="000000" w:themeColor="text1"/>
          <w:szCs w:val="22"/>
        </w:rPr>
        <w:t>充分</w:t>
      </w:r>
      <w:r w:rsidRPr="00FF2B41">
        <w:rPr>
          <w:rFonts w:hAnsi="Times New Roman" w:cs="Times New Roman" w:hint="eastAsia"/>
          <w:color w:val="000000" w:themeColor="text1"/>
          <w:szCs w:val="22"/>
        </w:rPr>
        <w:t>挖掘清名桥、</w:t>
      </w:r>
      <w:r w:rsidR="00333015" w:rsidRPr="00FF2B41">
        <w:rPr>
          <w:rFonts w:hAnsi="Times New Roman" w:cs="Times New Roman" w:hint="eastAsia"/>
          <w:color w:val="000000" w:themeColor="text1"/>
          <w:szCs w:val="22"/>
        </w:rPr>
        <w:t>南长街、三里桥、环城古运河、</w:t>
      </w:r>
      <w:r w:rsidR="00866844" w:rsidRPr="00FF2B41">
        <w:rPr>
          <w:rFonts w:hAnsi="Times New Roman" w:cs="Times New Roman" w:hint="eastAsia"/>
          <w:color w:val="000000" w:themeColor="text1"/>
          <w:szCs w:val="22"/>
        </w:rPr>
        <w:t>惠山古镇、</w:t>
      </w:r>
      <w:r w:rsidRPr="00FF2B41">
        <w:rPr>
          <w:rFonts w:hAnsi="Times New Roman" w:cs="Times New Roman" w:hint="eastAsia"/>
          <w:color w:val="000000" w:themeColor="text1"/>
          <w:szCs w:val="22"/>
        </w:rPr>
        <w:t>伯渎港、梅</w:t>
      </w:r>
      <w:r w:rsidR="00333015" w:rsidRPr="00FF2B41">
        <w:rPr>
          <w:rFonts w:hAnsi="Times New Roman" w:cs="Times New Roman" w:hint="eastAsia"/>
          <w:color w:val="000000" w:themeColor="text1"/>
          <w:szCs w:val="22"/>
        </w:rPr>
        <w:t>村</w:t>
      </w:r>
      <w:r w:rsidR="009A453D" w:rsidRPr="00FF2B41">
        <w:rPr>
          <w:rFonts w:hAnsi="Times New Roman" w:cs="Times New Roman" w:hint="eastAsia"/>
          <w:color w:val="000000" w:themeColor="text1"/>
          <w:szCs w:val="22"/>
        </w:rPr>
        <w:t>、荣巷、荡口</w:t>
      </w:r>
      <w:r w:rsidRPr="00FF2B41">
        <w:rPr>
          <w:rFonts w:hAnsi="Times New Roman" w:cs="Times New Roman" w:hint="eastAsia"/>
          <w:color w:val="000000" w:themeColor="text1"/>
          <w:szCs w:val="22"/>
        </w:rPr>
        <w:t>等地区的传统文化资源，</w:t>
      </w:r>
      <w:r w:rsidR="00333015" w:rsidRPr="00FF2B41">
        <w:rPr>
          <w:rFonts w:hAnsi="Times New Roman" w:cs="Times New Roman" w:hint="eastAsia"/>
          <w:color w:val="000000" w:themeColor="text1"/>
          <w:szCs w:val="22"/>
        </w:rPr>
        <w:t>促进</w:t>
      </w:r>
      <w:r w:rsidRPr="00FF2B41">
        <w:rPr>
          <w:rFonts w:hAnsi="Times New Roman" w:cs="Times New Roman" w:hint="eastAsia"/>
          <w:color w:val="000000" w:themeColor="text1"/>
          <w:szCs w:val="22"/>
        </w:rPr>
        <w:t>文化、旅游、商贸、商务、体育等产业深度融合，彰显运河文化底蕴和江南水乡特色。</w:t>
      </w:r>
    </w:p>
    <w:p w:rsidR="00552F2E" w:rsidRPr="005214D8" w:rsidRDefault="00552F2E" w:rsidP="00552F2E">
      <w:pPr>
        <w:ind w:firstLine="640"/>
        <w:rPr>
          <w:rFonts w:ascii="Times New Roman" w:hAnsi="Times New Roman" w:cs="Times New Roman"/>
          <w:color w:val="000000" w:themeColor="text1"/>
          <w:szCs w:val="22"/>
        </w:rPr>
      </w:pPr>
    </w:p>
    <w:p w:rsidR="00C022CB" w:rsidRPr="005214D8" w:rsidRDefault="00C022CB" w:rsidP="00C022CB">
      <w:pPr>
        <w:keepNext/>
        <w:keepLines/>
        <w:ind w:firstLineChars="0" w:firstLine="0"/>
        <w:jc w:val="center"/>
        <w:outlineLvl w:val="2"/>
        <w:rPr>
          <w:rFonts w:ascii="Times New Roman" w:eastAsia="方正楷体_GBK" w:hAnsi="Times New Roman" w:cs="Times New Roman"/>
          <w:bCs/>
          <w:color w:val="000000" w:themeColor="text1"/>
          <w:szCs w:val="32"/>
        </w:rPr>
      </w:pPr>
      <w:bookmarkStart w:id="48" w:name="_Toc66870181"/>
      <w:bookmarkStart w:id="49" w:name="_Toc55236637"/>
      <w:r w:rsidRPr="005214D8">
        <w:rPr>
          <w:rFonts w:ascii="Times New Roman" w:eastAsia="方正楷体_GBK" w:hAnsi="Times New Roman" w:cs="Times New Roman"/>
          <w:bCs/>
          <w:color w:val="000000" w:themeColor="text1"/>
          <w:szCs w:val="32"/>
        </w:rPr>
        <w:t>第二节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推进产业基础高级化</w:t>
      </w:r>
      <w:bookmarkEnd w:id="48"/>
    </w:p>
    <w:p w:rsidR="00C022CB" w:rsidRPr="00FF2B41" w:rsidRDefault="00C022CB" w:rsidP="00C022CB">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聚焦自主可控、安全</w:t>
      </w:r>
      <w:r w:rsidR="006A319E" w:rsidRPr="00FF2B41">
        <w:rPr>
          <w:rFonts w:hAnsi="Times New Roman" w:cs="Times New Roman" w:hint="eastAsia"/>
          <w:color w:val="000000" w:themeColor="text1"/>
          <w:szCs w:val="22"/>
        </w:rPr>
        <w:t>高效</w:t>
      </w:r>
      <w:r w:rsidRPr="00FF2B41">
        <w:rPr>
          <w:rFonts w:hAnsi="Times New Roman" w:cs="Times New Roman" w:hint="eastAsia"/>
          <w:color w:val="000000" w:themeColor="text1"/>
          <w:szCs w:val="22"/>
        </w:rPr>
        <w:t>，健全产业基础支撑能力，提高传统优势产业信息化技术化水平，筑牢实体经济发展根基</w:t>
      </w:r>
      <w:r w:rsidR="00BF5FF6" w:rsidRPr="00FF2B41">
        <w:rPr>
          <w:rFonts w:hAnsi="Times New Roman" w:cs="Times New Roman" w:hint="eastAsia"/>
          <w:color w:val="000000" w:themeColor="text1"/>
          <w:szCs w:val="22"/>
        </w:rPr>
        <w:t>，</w:t>
      </w:r>
      <w:r w:rsidR="00975E9A" w:rsidRPr="00FF2B41">
        <w:rPr>
          <w:rFonts w:hAnsi="Times New Roman" w:cs="Times New Roman" w:hint="eastAsia"/>
          <w:color w:val="000000" w:themeColor="text1"/>
          <w:szCs w:val="22"/>
        </w:rPr>
        <w:t>打造</w:t>
      </w:r>
      <w:r w:rsidR="00BF5FF6" w:rsidRPr="00FF2B41">
        <w:rPr>
          <w:rFonts w:hAnsi="Times New Roman" w:cs="Times New Roman" w:hint="eastAsia"/>
          <w:color w:val="000000" w:themeColor="text1"/>
          <w:szCs w:val="22"/>
        </w:rPr>
        <w:t>制造业高质量发展示范区</w:t>
      </w:r>
      <w:r w:rsidRPr="00FF2B41">
        <w:rPr>
          <w:rFonts w:hAnsi="Times New Roman" w:cs="Times New Roman" w:hint="eastAsia"/>
          <w:color w:val="000000" w:themeColor="text1"/>
          <w:szCs w:val="22"/>
        </w:rPr>
        <w:t>。</w:t>
      </w:r>
    </w:p>
    <w:p w:rsidR="00C022CB" w:rsidRPr="00FF2B41" w:rsidRDefault="00C022CB" w:rsidP="00C022CB">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推动产业基础再造。</w:t>
      </w:r>
      <w:r w:rsidRPr="00FF2B41">
        <w:rPr>
          <w:rFonts w:hAnsi="Times New Roman" w:cs="Times New Roman" w:hint="eastAsia"/>
          <w:color w:val="000000" w:themeColor="text1"/>
          <w:szCs w:val="22"/>
        </w:rPr>
        <w:t>针对重点产业链的核心基础零部件（元器件）、关键基础材料、先进基础工艺、产业技术基础和基础软件等“五基”薄弱环节，滚动实施一批工业强基项目，提高产业技术自给率和安全性。围绕高端芯片等核心基础零部件、大尺寸集成电路硅片等关键基础材料、精密及超精密加工等领域，突破</w:t>
      </w:r>
      <w:r w:rsidRPr="00FF2B41">
        <w:rPr>
          <w:rFonts w:hAnsi="Times New Roman" w:cs="Times New Roman" w:hint="eastAsia"/>
          <w:color w:val="000000" w:themeColor="text1"/>
          <w:szCs w:val="22"/>
        </w:rPr>
        <w:lastRenderedPageBreak/>
        <w:t>一批基础零部件和材料技术难题，推广应用一批先进基础工艺，提高产品可靠性和一致性。实施高端装备赶超工程，建立短板装备清单和项目库，以智能化、高端化、成套化为方向，深化完善首台（套）、首批次、首版次等政策，加快首台（套）重大装备推广应用力度，开展短板装备自研自用。</w:t>
      </w:r>
    </w:p>
    <w:p w:rsidR="00C022CB" w:rsidRPr="00FF2B41" w:rsidRDefault="00F26FEE" w:rsidP="00CC0ACC">
      <w:pPr>
        <w:ind w:firstLine="640"/>
        <w:jc w:val="left"/>
        <w:rPr>
          <w:rFonts w:hAnsi="Times New Roman" w:cs="Times New Roman"/>
          <w:color w:val="000000" w:themeColor="text1"/>
          <w:szCs w:val="22"/>
        </w:rPr>
      </w:pPr>
      <w:r w:rsidRPr="00027AA0">
        <w:rPr>
          <w:rFonts w:hAnsi="Times New Roman" w:cs="Times New Roman" w:hint="eastAsia"/>
          <w:color w:val="000000" w:themeColor="text1"/>
          <w:szCs w:val="22"/>
        </w:rPr>
        <w:t>提升传统优势产业发展水平。</w:t>
      </w:r>
      <w:r w:rsidR="00835092" w:rsidRPr="00FF2B41">
        <w:rPr>
          <w:rFonts w:hAnsi="Times New Roman" w:cs="Times New Roman" w:hint="eastAsia"/>
          <w:color w:val="000000" w:themeColor="text1"/>
          <w:szCs w:val="22"/>
        </w:rPr>
        <w:t>强化分类施策，支持</w:t>
      </w:r>
      <w:r w:rsidR="00EE0232" w:rsidRPr="00FF2B41">
        <w:rPr>
          <w:rFonts w:hAnsi="Times New Roman" w:cs="Times New Roman" w:hint="eastAsia"/>
          <w:color w:val="000000" w:themeColor="text1"/>
          <w:szCs w:val="22"/>
        </w:rPr>
        <w:t>机械、冶金、</w:t>
      </w:r>
      <w:r w:rsidR="00835092" w:rsidRPr="00FF2B41">
        <w:rPr>
          <w:rFonts w:hAnsi="Times New Roman" w:cs="Times New Roman" w:hint="eastAsia"/>
          <w:color w:val="000000" w:themeColor="text1"/>
          <w:szCs w:val="22"/>
        </w:rPr>
        <w:t>化工、纺织等优势传统产业通过智能化、绿色化、高端化实现升级提升。</w:t>
      </w:r>
      <w:r w:rsidR="00890449" w:rsidRPr="00FF2B41">
        <w:rPr>
          <w:rFonts w:hAnsi="Times New Roman" w:cs="Times New Roman" w:hint="eastAsia"/>
          <w:color w:val="000000" w:themeColor="text1"/>
          <w:szCs w:val="22"/>
        </w:rPr>
        <w:t>推进</w:t>
      </w:r>
      <w:r w:rsidRPr="00FF2B41">
        <w:rPr>
          <w:rFonts w:hAnsi="Times New Roman" w:cs="Times New Roman" w:hint="eastAsia"/>
          <w:color w:val="000000" w:themeColor="text1"/>
          <w:szCs w:val="22"/>
        </w:rPr>
        <w:t>信息化与工业化</w:t>
      </w:r>
      <w:r w:rsidR="00890449" w:rsidRPr="00FF2B41">
        <w:rPr>
          <w:rFonts w:hAnsi="Times New Roman" w:cs="Times New Roman" w:hint="eastAsia"/>
          <w:color w:val="000000" w:themeColor="text1"/>
          <w:szCs w:val="22"/>
        </w:rPr>
        <w:t>深度</w:t>
      </w:r>
      <w:r w:rsidRPr="00FF2B41">
        <w:rPr>
          <w:rFonts w:hAnsi="Times New Roman" w:cs="Times New Roman" w:hint="eastAsia"/>
          <w:color w:val="000000" w:themeColor="text1"/>
          <w:szCs w:val="22"/>
        </w:rPr>
        <w:t>融合，</w:t>
      </w:r>
      <w:r w:rsidR="00C022CB" w:rsidRPr="00FF2B41">
        <w:rPr>
          <w:rFonts w:hAnsi="Times New Roman" w:cs="Times New Roman" w:hint="eastAsia"/>
          <w:color w:val="000000" w:themeColor="text1"/>
          <w:szCs w:val="22"/>
        </w:rPr>
        <w:t>积极参与国家智能制造标准体系建设，鼓励企业对产品生命周期全过程进行数字化、网络化、智能化改造，</w:t>
      </w:r>
      <w:r w:rsidR="00A91079" w:rsidRPr="00FF2B41">
        <w:rPr>
          <w:rFonts w:hAnsi="Times New Roman" w:cs="Times New Roman" w:hint="eastAsia"/>
          <w:color w:val="000000" w:themeColor="text1"/>
          <w:szCs w:val="22"/>
        </w:rPr>
        <w:t>突出柔性生产与</w:t>
      </w:r>
      <w:r w:rsidR="00A91079" w:rsidRPr="00FF2B41">
        <w:rPr>
          <w:rFonts w:hAnsi="Times New Roman" w:cs="Times New Roman" w:hint="eastAsia"/>
          <w:szCs w:val="22"/>
        </w:rPr>
        <w:t>精</w:t>
      </w:r>
      <w:r w:rsidR="00BA28A1" w:rsidRPr="00FF2B41">
        <w:rPr>
          <w:rFonts w:hAnsi="Times New Roman" w:cs="Times New Roman" w:hint="eastAsia"/>
          <w:szCs w:val="22"/>
        </w:rPr>
        <w:t>益</w:t>
      </w:r>
      <w:r w:rsidR="00A91079" w:rsidRPr="00FF2B41">
        <w:rPr>
          <w:rFonts w:hAnsi="Times New Roman" w:cs="Times New Roman" w:hint="eastAsia"/>
          <w:color w:val="000000" w:themeColor="text1"/>
          <w:szCs w:val="22"/>
        </w:rPr>
        <w:t>管理，</w:t>
      </w:r>
      <w:r w:rsidR="00C022CB" w:rsidRPr="00FF2B41">
        <w:rPr>
          <w:rFonts w:hAnsi="Times New Roman" w:cs="Times New Roman" w:hint="eastAsia"/>
          <w:color w:val="000000" w:themeColor="text1"/>
          <w:szCs w:val="22"/>
        </w:rPr>
        <w:t>夯实企业智能化建设基础。</w:t>
      </w:r>
      <w:r w:rsidRPr="00FF2B41">
        <w:rPr>
          <w:rFonts w:hAnsi="Times New Roman" w:cs="Times New Roman" w:hint="eastAsia"/>
          <w:color w:val="000000" w:themeColor="text1"/>
          <w:szCs w:val="22"/>
        </w:rPr>
        <w:t>建立完善智能制造创新体系，</w:t>
      </w:r>
      <w:r w:rsidR="00C022CB" w:rsidRPr="00FF2B41">
        <w:rPr>
          <w:rFonts w:hAnsi="Times New Roman" w:cs="Times New Roman" w:hint="eastAsia"/>
          <w:color w:val="000000" w:themeColor="text1"/>
          <w:szCs w:val="22"/>
        </w:rPr>
        <w:t>发展智能制造新模式</w:t>
      </w:r>
      <w:r w:rsidR="00890449" w:rsidRPr="00FF2B41">
        <w:rPr>
          <w:rFonts w:hAnsi="Times New Roman" w:cs="Times New Roman" w:hint="eastAsia"/>
          <w:color w:val="000000" w:themeColor="text1"/>
          <w:szCs w:val="22"/>
        </w:rPr>
        <w:t>，引导鼓励企业开展智能制造技术研发，促进智能制造广泛应用</w:t>
      </w:r>
      <w:r w:rsidR="00C022CB"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建设一批智能工厂、智能车间，</w:t>
      </w:r>
      <w:r w:rsidR="00C022CB" w:rsidRPr="00FF2B41">
        <w:rPr>
          <w:rFonts w:hAnsi="Times New Roman" w:cs="Times New Roman" w:hint="eastAsia"/>
          <w:color w:val="000000" w:themeColor="text1"/>
          <w:szCs w:val="22"/>
        </w:rPr>
        <w:t>培育智能制造标杆企业。支持企业加大设备更新和技改投入，滚动推进投资超千万元技术改造项目</w:t>
      </w:r>
      <w:r w:rsidR="00AA5343" w:rsidRPr="00FF2B41">
        <w:rPr>
          <w:rFonts w:hAnsi="Times New Roman" w:cs="Times New Roman" w:hint="eastAsia"/>
          <w:color w:val="000000" w:themeColor="text1"/>
          <w:szCs w:val="22"/>
        </w:rPr>
        <w:t>建设</w:t>
      </w:r>
      <w:r w:rsidR="00C022CB" w:rsidRPr="00FF2B41">
        <w:rPr>
          <w:rFonts w:hAnsi="Times New Roman" w:cs="Times New Roman" w:hint="eastAsia"/>
          <w:color w:val="000000" w:themeColor="text1"/>
          <w:szCs w:val="22"/>
        </w:rPr>
        <w:t>，</w:t>
      </w:r>
      <w:r w:rsidR="00A91079" w:rsidRPr="00FF2B41">
        <w:rPr>
          <w:rFonts w:hAnsi="Times New Roman" w:cs="Times New Roman" w:hint="eastAsia"/>
          <w:color w:val="000000" w:themeColor="text1"/>
          <w:szCs w:val="22"/>
        </w:rPr>
        <w:t>重点推广共性适用的新技术、新工艺、新材料和新标准，对</w:t>
      </w:r>
      <w:r w:rsidR="00C022CB" w:rsidRPr="00FF2B41">
        <w:rPr>
          <w:rFonts w:hAnsi="Times New Roman" w:cs="Times New Roman" w:hint="eastAsia"/>
          <w:color w:val="000000" w:themeColor="text1"/>
          <w:szCs w:val="22"/>
        </w:rPr>
        <w:t>关键领域、薄弱环节和共性问题等</w:t>
      </w:r>
      <w:r w:rsidR="00A91079" w:rsidRPr="00FF2B41">
        <w:rPr>
          <w:rFonts w:hAnsi="Times New Roman" w:cs="Times New Roman" w:hint="eastAsia"/>
          <w:color w:val="000000" w:themeColor="text1"/>
          <w:szCs w:val="22"/>
        </w:rPr>
        <w:t>开展</w:t>
      </w:r>
      <w:r w:rsidR="00C022CB" w:rsidRPr="00FF2B41">
        <w:rPr>
          <w:rFonts w:hAnsi="Times New Roman" w:cs="Times New Roman" w:hint="eastAsia"/>
          <w:color w:val="000000" w:themeColor="text1"/>
          <w:szCs w:val="22"/>
        </w:rPr>
        <w:t>整体技术改造，</w:t>
      </w:r>
      <w:r w:rsidR="00A91079" w:rsidRPr="00FF2B41">
        <w:rPr>
          <w:rFonts w:hAnsi="Times New Roman" w:cs="Times New Roman" w:hint="eastAsia"/>
          <w:color w:val="000000" w:themeColor="text1"/>
          <w:szCs w:val="22"/>
        </w:rPr>
        <w:t>实现产业技术装备水平快速提升</w:t>
      </w:r>
      <w:r w:rsidR="00C022CB" w:rsidRPr="00FF2B41">
        <w:rPr>
          <w:rFonts w:hAnsi="Times New Roman" w:cs="Times New Roman" w:hint="eastAsia"/>
          <w:color w:val="000000" w:themeColor="text1"/>
          <w:szCs w:val="22"/>
        </w:rPr>
        <w:t>。</w:t>
      </w:r>
      <w:r w:rsidR="00AA5343" w:rsidRPr="00FF2B41">
        <w:rPr>
          <w:rFonts w:hAnsi="Times New Roman" w:cs="Times New Roman" w:hint="eastAsia"/>
          <w:color w:val="000000" w:themeColor="text1"/>
          <w:szCs w:val="22"/>
        </w:rPr>
        <w:t>健全市场化、法治化化解过剩产业长效机制，畅通落后产能退出渠道，促进“僵尸企业”有序出清。</w:t>
      </w:r>
    </w:p>
    <w:p w:rsidR="00F26FEE" w:rsidRPr="00FF2B41" w:rsidRDefault="00F26FEE" w:rsidP="00F26FEE">
      <w:pPr>
        <w:ind w:firstLine="640"/>
        <w:rPr>
          <w:rFonts w:hAnsi="Times New Roman" w:cs="Times New Roman"/>
          <w:color w:val="000000" w:themeColor="text1"/>
          <w:szCs w:val="22"/>
        </w:rPr>
      </w:pPr>
      <w:r w:rsidRPr="00027AA0">
        <w:rPr>
          <w:rFonts w:hAnsi="Times New Roman" w:cs="Times New Roman" w:hint="eastAsia"/>
          <w:szCs w:val="22"/>
        </w:rPr>
        <w:t>实施质量</w:t>
      </w:r>
      <w:r w:rsidR="003615FF" w:rsidRPr="00027AA0">
        <w:rPr>
          <w:rFonts w:hAnsi="Times New Roman" w:cs="Times New Roman" w:hint="eastAsia"/>
          <w:szCs w:val="22"/>
        </w:rPr>
        <w:t>提升</w:t>
      </w:r>
      <w:r w:rsidRPr="00027AA0">
        <w:rPr>
          <w:rFonts w:hAnsi="Times New Roman" w:cs="Times New Roman" w:hint="eastAsia"/>
          <w:szCs w:val="22"/>
        </w:rPr>
        <w:t>行动</w:t>
      </w:r>
      <w:r w:rsidRPr="00027AA0">
        <w:rPr>
          <w:rFonts w:hAnsi="Times New Roman" w:cs="Times New Roman" w:hint="eastAsia"/>
          <w:color w:val="000000" w:themeColor="text1"/>
          <w:szCs w:val="22"/>
        </w:rPr>
        <w:t>。</w:t>
      </w:r>
      <w:r w:rsidRPr="00FF2B41">
        <w:rPr>
          <w:rFonts w:hAnsi="Times New Roman" w:cs="Times New Roman" w:hint="eastAsia"/>
          <w:color w:val="000000" w:themeColor="text1"/>
          <w:szCs w:val="22"/>
        </w:rPr>
        <w:t>深化质量强市示范城市</w:t>
      </w:r>
      <w:r w:rsidR="00AA6CCB" w:rsidRPr="00FF2B41">
        <w:rPr>
          <w:rFonts w:hAnsi="Times New Roman" w:cs="Times New Roman" w:hint="eastAsia"/>
          <w:color w:val="000000" w:themeColor="text1"/>
          <w:szCs w:val="22"/>
        </w:rPr>
        <w:t>建设</w:t>
      </w:r>
      <w:r w:rsidRPr="00FF2B41">
        <w:rPr>
          <w:rFonts w:hAnsi="Times New Roman" w:cs="Times New Roman" w:hint="eastAsia"/>
          <w:color w:val="000000" w:themeColor="text1"/>
          <w:szCs w:val="22"/>
        </w:rPr>
        <w:t>，实施增品种、提品质、创品牌“三品”战略，提高质量基础设施建设水平。全面实施标准化战略，支持国际国内标准对接，优化标准研制—</w:t>
      </w:r>
      <w:r w:rsidRPr="00FF2B41">
        <w:rPr>
          <w:rFonts w:hAnsi="Times New Roman" w:cs="Times New Roman" w:hint="eastAsia"/>
          <w:color w:val="000000" w:themeColor="text1"/>
          <w:szCs w:val="22"/>
        </w:rPr>
        <w:lastRenderedPageBreak/>
        <w:t>实施—评价服务模式。</w:t>
      </w:r>
      <w:r w:rsidR="005A49B7" w:rsidRPr="00FF2B41">
        <w:rPr>
          <w:rFonts w:hAnsi="Times New Roman" w:cs="Times New Roman" w:hint="eastAsia"/>
          <w:szCs w:val="22"/>
        </w:rPr>
        <w:t>加强质量管理创新，</w:t>
      </w:r>
      <w:r w:rsidRPr="00FF2B41">
        <w:rPr>
          <w:rFonts w:hAnsi="Times New Roman" w:cs="Times New Roman" w:hint="eastAsia"/>
          <w:color w:val="000000" w:themeColor="text1"/>
          <w:szCs w:val="22"/>
        </w:rPr>
        <w:t>聚焦先进制造业集群开展关键技术质量攻关、质量比对和质量合格率提升等三项行动，推行企业首席质量官制度。制定中小微企业质量管理</w:t>
      </w:r>
      <w:r w:rsidRPr="00FF2B41">
        <w:rPr>
          <w:rFonts w:hAnsi="Times New Roman" w:cs="Times New Roman" w:hint="eastAsia"/>
          <w:szCs w:val="22"/>
        </w:rPr>
        <w:t>指南和卓越绩效评价准则，为企业全面提高质量管理能力提供指引。</w:t>
      </w:r>
      <w:r w:rsidR="00CC0ACC" w:rsidRPr="00FF2B41">
        <w:rPr>
          <w:rFonts w:hAnsi="Times New Roman" w:cs="Times New Roman" w:hint="eastAsia"/>
          <w:color w:val="000000" w:themeColor="text1"/>
          <w:szCs w:val="22"/>
        </w:rPr>
        <w:t>引导企业制定实施品牌战略规划，支持行业协会为品牌建设提供专业服务，完善品牌建设标准、评价和推广体系，引进</w:t>
      </w:r>
      <w:r w:rsidRPr="00FF2B41">
        <w:rPr>
          <w:rFonts w:hAnsi="Times New Roman" w:cs="Times New Roman" w:hint="eastAsia"/>
          <w:color w:val="000000" w:themeColor="text1"/>
          <w:szCs w:val="22"/>
        </w:rPr>
        <w:t>培育</w:t>
      </w:r>
      <w:r w:rsidR="00CC0ACC" w:rsidRPr="00FF2B41">
        <w:rPr>
          <w:rFonts w:hAnsi="Times New Roman" w:cs="Times New Roman" w:hint="eastAsia"/>
          <w:color w:val="000000" w:themeColor="text1"/>
          <w:szCs w:val="22"/>
        </w:rPr>
        <w:t>国际化</w:t>
      </w:r>
      <w:r w:rsidRPr="00FF2B41">
        <w:rPr>
          <w:rFonts w:hAnsi="Times New Roman" w:cs="Times New Roman" w:hint="eastAsia"/>
          <w:color w:val="000000" w:themeColor="text1"/>
          <w:szCs w:val="22"/>
        </w:rPr>
        <w:t>认证机构，构筑无锡品牌群体。</w:t>
      </w:r>
    </w:p>
    <w:p w:rsidR="00F26FEE" w:rsidRPr="005214D8" w:rsidRDefault="00F26FEE" w:rsidP="00F26FEE">
      <w:pPr>
        <w:ind w:firstLine="640"/>
        <w:rPr>
          <w:rFonts w:ascii="Times New Roman" w:hAnsi="Times New Roman" w:cs="Times New Roman"/>
          <w:color w:val="000000" w:themeColor="text1"/>
          <w:szCs w:val="22"/>
        </w:rPr>
      </w:pPr>
    </w:p>
    <w:p w:rsidR="00CC0ACC" w:rsidRPr="005214D8" w:rsidRDefault="00F439FA" w:rsidP="00F26FEE">
      <w:pPr>
        <w:ind w:firstLine="640"/>
        <w:rPr>
          <w:rFonts w:ascii="Times New Roman" w:hAnsi="Times New Roman" w:cs="Times New Roman"/>
          <w:color w:val="000000" w:themeColor="text1"/>
          <w:szCs w:val="22"/>
        </w:rPr>
      </w:pPr>
      <w:r>
        <w:rPr>
          <w:rFonts w:ascii="Times New Roman" w:hAnsi="Times New Roman" w:cs="Times New Roman"/>
          <w:noProof/>
          <w:color w:val="000000" w:themeColor="text1"/>
          <w:szCs w:val="22"/>
        </w:rPr>
        <w:pict>
          <v:shape id="文本框 10" o:spid="_x0000_s1028" type="#_x0000_t202" style="position:absolute;left:0;text-align:left;margin-left:1170.8pt;margin-top:.15pt;width:434pt;height:218.25pt;z-index:251679744;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">
            <v:textbox>
              <w:txbxContent>
                <w:p w:rsidR="00DF7EB9" w:rsidRPr="00DB2806" w:rsidRDefault="00DF7EB9" w:rsidP="00CC0ACC">
                  <w:pPr>
                    <w:ind w:firstLineChars="0" w:firstLine="0"/>
                    <w:jc w:val="center"/>
                    <w:rPr>
                      <w:rFonts w:ascii="方正黑体_GBK" w:eastAsia="方正黑体_GBK"/>
                      <w:sz w:val="24"/>
                    </w:rPr>
                  </w:pPr>
                  <w:r w:rsidRPr="00DB2806">
                    <w:rPr>
                      <w:rFonts w:ascii="方正黑体_GBK" w:eastAsia="方正黑体_GBK" w:hint="eastAsia"/>
                      <w:sz w:val="24"/>
                    </w:rPr>
                    <w:t>质量强市工程</w:t>
                  </w:r>
                </w:p>
                <w:p w:rsidR="00DF7EB9" w:rsidRPr="00A90555" w:rsidRDefault="00DF7EB9" w:rsidP="00F26FEE">
                  <w:pPr>
                    <w:spacing w:line="400" w:lineRule="exact"/>
                    <w:ind w:firstLine="480"/>
                    <w:rPr>
                      <w:rFonts w:ascii="Times New Roman" w:eastAsia="宋体" w:hAnsi="Times New Roman" w:cs="Times New Roman"/>
                      <w:sz w:val="24"/>
                    </w:rPr>
                  </w:pPr>
                  <w:r w:rsidRPr="00A90555">
                    <w:rPr>
                      <w:rFonts w:ascii="Times New Roman" w:eastAsia="宋体" w:hAnsi="Times New Roman" w:cs="Times New Roman"/>
                      <w:sz w:val="24"/>
                    </w:rPr>
                    <w:t>质量品牌</w:t>
                  </w:r>
                  <w:r w:rsidRPr="00A90555">
                    <w:rPr>
                      <w:rFonts w:ascii="Times New Roman" w:eastAsia="宋体" w:hAnsi="Times New Roman" w:cs="Times New Roman"/>
                      <w:sz w:val="24"/>
                    </w:rPr>
                    <w:t>“</w:t>
                  </w:r>
                  <w:r w:rsidRPr="00A90555">
                    <w:rPr>
                      <w:rFonts w:ascii="Times New Roman" w:eastAsia="宋体" w:hAnsi="Times New Roman" w:cs="Times New Roman"/>
                      <w:sz w:val="24"/>
                    </w:rPr>
                    <w:t>高峰</w:t>
                  </w:r>
                  <w:r w:rsidRPr="00A90555">
                    <w:rPr>
                      <w:rFonts w:ascii="Times New Roman" w:eastAsia="宋体" w:hAnsi="Times New Roman" w:cs="Times New Roman"/>
                      <w:sz w:val="24"/>
                    </w:rPr>
                    <w:t>”</w:t>
                  </w:r>
                  <w:r w:rsidRPr="00A90555">
                    <w:rPr>
                      <w:rFonts w:ascii="Times New Roman" w:eastAsia="宋体" w:hAnsi="Times New Roman" w:cs="Times New Roman"/>
                      <w:sz w:val="24"/>
                    </w:rPr>
                    <w:t>计划：新增中国质量奖</w:t>
                  </w:r>
                  <w:r w:rsidRPr="00A90555">
                    <w:rPr>
                      <w:rFonts w:ascii="Times New Roman" w:eastAsia="宋体" w:hAnsi="Times New Roman" w:cs="Times New Roman"/>
                      <w:sz w:val="24"/>
                    </w:rPr>
                    <w:t>1</w:t>
                  </w:r>
                  <w:r w:rsidRPr="00A90555">
                    <w:rPr>
                      <w:rFonts w:ascii="Times New Roman" w:eastAsia="宋体" w:hAnsi="Times New Roman" w:cs="Times New Roman"/>
                      <w:sz w:val="24"/>
                    </w:rPr>
                    <w:t>个、省长质量奖</w:t>
                  </w:r>
                  <w:r w:rsidRPr="00A90555">
                    <w:rPr>
                      <w:rFonts w:ascii="Times New Roman" w:eastAsia="宋体" w:hAnsi="Times New Roman" w:cs="Times New Roman"/>
                      <w:sz w:val="24"/>
                    </w:rPr>
                    <w:t>3</w:t>
                  </w:r>
                  <w:r w:rsidRPr="00A90555">
                    <w:rPr>
                      <w:rFonts w:ascii="Times New Roman" w:eastAsia="宋体" w:hAnsi="Times New Roman" w:cs="Times New Roman"/>
                      <w:sz w:val="24"/>
                    </w:rPr>
                    <w:t>个。</w:t>
                  </w:r>
                </w:p>
                <w:p w:rsidR="00DF7EB9" w:rsidRPr="00A90555" w:rsidRDefault="00DF7EB9" w:rsidP="00F26FEE">
                  <w:pPr>
                    <w:spacing w:line="400" w:lineRule="exact"/>
                    <w:ind w:firstLine="480"/>
                    <w:rPr>
                      <w:rFonts w:ascii="Times New Roman" w:eastAsia="宋体" w:hAnsi="Times New Roman" w:cs="Times New Roman"/>
                      <w:sz w:val="24"/>
                    </w:rPr>
                  </w:pPr>
                  <w:r w:rsidRPr="00A90555">
                    <w:rPr>
                      <w:rFonts w:ascii="Times New Roman" w:eastAsia="宋体" w:hAnsi="Times New Roman" w:cs="Times New Roman"/>
                      <w:sz w:val="24"/>
                    </w:rPr>
                    <w:t>标准</w:t>
                  </w:r>
                  <w:r w:rsidRPr="00A90555">
                    <w:rPr>
                      <w:rFonts w:ascii="Times New Roman" w:eastAsia="宋体" w:hAnsi="Times New Roman" w:cs="Times New Roman"/>
                      <w:sz w:val="24"/>
                    </w:rPr>
                    <w:t>“</w:t>
                  </w:r>
                  <w:r w:rsidRPr="00A90555">
                    <w:rPr>
                      <w:rFonts w:ascii="Times New Roman" w:eastAsia="宋体" w:hAnsi="Times New Roman" w:cs="Times New Roman"/>
                      <w:sz w:val="24"/>
                    </w:rPr>
                    <w:t>领航</w:t>
                  </w:r>
                  <w:r w:rsidRPr="00A90555">
                    <w:rPr>
                      <w:rFonts w:ascii="Times New Roman" w:eastAsia="宋体" w:hAnsi="Times New Roman" w:cs="Times New Roman"/>
                      <w:sz w:val="24"/>
                    </w:rPr>
                    <w:t>”</w:t>
                  </w:r>
                  <w:r w:rsidRPr="00A90555">
                    <w:rPr>
                      <w:rFonts w:ascii="Times New Roman" w:eastAsia="宋体" w:hAnsi="Times New Roman" w:cs="Times New Roman"/>
                      <w:sz w:val="24"/>
                    </w:rPr>
                    <w:t>计划：新增省级以上标准创新贡献奖</w:t>
                  </w:r>
                  <w:r w:rsidRPr="00A90555">
                    <w:rPr>
                      <w:rFonts w:ascii="Times New Roman" w:eastAsia="宋体" w:hAnsi="Times New Roman" w:cs="Times New Roman"/>
                      <w:sz w:val="24"/>
                    </w:rPr>
                    <w:t>3</w:t>
                  </w:r>
                  <w:r w:rsidRPr="00A90555">
                    <w:rPr>
                      <w:rFonts w:ascii="Times New Roman" w:eastAsia="宋体" w:hAnsi="Times New Roman" w:cs="Times New Roman"/>
                      <w:sz w:val="24"/>
                    </w:rPr>
                    <w:t>个、省级以上标准化试点</w:t>
                  </w:r>
                  <w:r w:rsidRPr="00A90555">
                    <w:rPr>
                      <w:rFonts w:ascii="Times New Roman" w:eastAsia="宋体" w:hAnsi="Times New Roman" w:cs="Times New Roman"/>
                      <w:sz w:val="24"/>
                    </w:rPr>
                    <w:t>10</w:t>
                  </w:r>
                  <w:r w:rsidRPr="00A90555">
                    <w:rPr>
                      <w:rFonts w:ascii="Times New Roman" w:eastAsia="宋体" w:hAnsi="Times New Roman" w:cs="Times New Roman"/>
                      <w:sz w:val="24"/>
                    </w:rPr>
                    <w:t>家；新增主导和参与制修订国际、国家、行业标准</w:t>
                  </w:r>
                  <w:r w:rsidRPr="00A90555">
                    <w:rPr>
                      <w:rFonts w:ascii="Times New Roman" w:eastAsia="宋体" w:hAnsi="Times New Roman" w:cs="Times New Roman"/>
                      <w:sz w:val="24"/>
                    </w:rPr>
                    <w:t>300</w:t>
                  </w:r>
                  <w:r w:rsidRPr="00A90555">
                    <w:rPr>
                      <w:rFonts w:ascii="Times New Roman" w:eastAsia="宋体" w:hAnsi="Times New Roman" w:cs="Times New Roman"/>
                      <w:sz w:val="24"/>
                    </w:rPr>
                    <w:t>项以上。</w:t>
                  </w:r>
                </w:p>
                <w:p w:rsidR="00DF7EB9" w:rsidRPr="00A90555" w:rsidRDefault="00DF7EB9" w:rsidP="00F26FEE">
                  <w:pPr>
                    <w:spacing w:line="400" w:lineRule="exact"/>
                    <w:ind w:firstLine="480"/>
                    <w:rPr>
                      <w:rFonts w:ascii="Times New Roman" w:eastAsia="宋体" w:hAnsi="Times New Roman" w:cs="Times New Roman"/>
                      <w:sz w:val="24"/>
                    </w:rPr>
                  </w:pPr>
                  <w:r w:rsidRPr="00A90555">
                    <w:rPr>
                      <w:rFonts w:ascii="Times New Roman" w:eastAsia="宋体" w:hAnsi="Times New Roman" w:cs="Times New Roman"/>
                      <w:sz w:val="24"/>
                    </w:rPr>
                    <w:t>质量基础</w:t>
                  </w:r>
                  <w:r w:rsidRPr="00A90555">
                    <w:rPr>
                      <w:rFonts w:ascii="Times New Roman" w:eastAsia="宋体" w:hAnsi="Times New Roman" w:cs="Times New Roman"/>
                      <w:sz w:val="24"/>
                    </w:rPr>
                    <w:t>“</w:t>
                  </w:r>
                  <w:r w:rsidRPr="00A90555">
                    <w:rPr>
                      <w:rFonts w:ascii="Times New Roman" w:eastAsia="宋体" w:hAnsi="Times New Roman" w:cs="Times New Roman"/>
                      <w:sz w:val="24"/>
                    </w:rPr>
                    <w:t>跨越</w:t>
                  </w:r>
                  <w:r w:rsidRPr="00A90555">
                    <w:rPr>
                      <w:rFonts w:ascii="Times New Roman" w:eastAsia="宋体" w:hAnsi="Times New Roman" w:cs="Times New Roman"/>
                      <w:sz w:val="24"/>
                    </w:rPr>
                    <w:t>”</w:t>
                  </w:r>
                  <w:r w:rsidRPr="00A90555">
                    <w:rPr>
                      <w:rFonts w:ascii="Times New Roman" w:eastAsia="宋体" w:hAnsi="Times New Roman" w:cs="Times New Roman"/>
                      <w:sz w:val="24"/>
                    </w:rPr>
                    <w:t>计划：新建社会公用计量标准</w:t>
                  </w:r>
                  <w:r w:rsidRPr="00A90555">
                    <w:rPr>
                      <w:rFonts w:ascii="Times New Roman" w:eastAsia="宋体" w:hAnsi="Times New Roman" w:cs="Times New Roman"/>
                      <w:sz w:val="24"/>
                    </w:rPr>
                    <w:t>50</w:t>
                  </w:r>
                  <w:r w:rsidRPr="00A90555">
                    <w:rPr>
                      <w:rFonts w:ascii="Times New Roman" w:eastAsia="宋体" w:hAnsi="Times New Roman" w:cs="Times New Roman"/>
                      <w:sz w:val="24"/>
                    </w:rPr>
                    <w:t>项，</w:t>
                  </w:r>
                  <w:r w:rsidRPr="00A90555">
                    <w:rPr>
                      <w:rFonts w:ascii="Times New Roman" w:eastAsia="宋体" w:hAnsi="Times New Roman" w:cs="Times New Roman"/>
                      <w:sz w:val="24"/>
                    </w:rPr>
                    <w:t>85%</w:t>
                  </w:r>
                  <w:r w:rsidRPr="00A90555">
                    <w:rPr>
                      <w:rFonts w:ascii="Times New Roman" w:eastAsia="宋体" w:hAnsi="Times New Roman" w:cs="Times New Roman"/>
                      <w:sz w:val="24"/>
                    </w:rPr>
                    <w:t>的最高计量标准达到国内先进水平，突破关键计量测试技术</w:t>
                  </w:r>
                  <w:r w:rsidRPr="00A90555">
                    <w:rPr>
                      <w:rFonts w:ascii="Times New Roman" w:eastAsia="宋体" w:hAnsi="Times New Roman" w:cs="Times New Roman"/>
                      <w:sz w:val="24"/>
                    </w:rPr>
                    <w:t>10</w:t>
                  </w:r>
                  <w:r w:rsidRPr="00A90555">
                    <w:rPr>
                      <w:rFonts w:ascii="Times New Roman" w:eastAsia="宋体" w:hAnsi="Times New Roman" w:cs="Times New Roman"/>
                      <w:sz w:val="24"/>
                    </w:rPr>
                    <w:t>项，填补行业空白；建成和新建高端储能、陶瓷耐火材料等</w:t>
                  </w:r>
                  <w:r w:rsidRPr="00A90555">
                    <w:rPr>
                      <w:rFonts w:ascii="Times New Roman" w:eastAsia="宋体" w:hAnsi="Times New Roman" w:cs="Times New Roman"/>
                      <w:sz w:val="24"/>
                    </w:rPr>
                    <w:t>2</w:t>
                  </w:r>
                  <w:r w:rsidRPr="00A90555">
                    <w:rPr>
                      <w:rFonts w:ascii="Times New Roman" w:eastAsia="宋体" w:hAnsi="Times New Roman" w:cs="Times New Roman"/>
                      <w:sz w:val="24"/>
                    </w:rPr>
                    <w:t>个以上国家级质检（计量、产业计量测试）中心，推进惠山区建设国家检验检测高技术服务业集聚区（江苏）无锡园区、锡山区建设国家级检验检测认证公共服务平台示范区；建成和新建扭矩与力值仪器、生物医药设备等省级质检（计量、产业计量测试）中心</w:t>
                  </w:r>
                  <w:r w:rsidRPr="00A90555">
                    <w:rPr>
                      <w:rFonts w:ascii="Times New Roman" w:eastAsia="宋体" w:hAnsi="Times New Roman" w:cs="Times New Roman"/>
                      <w:sz w:val="24"/>
                    </w:rPr>
                    <w:t>3</w:t>
                  </w:r>
                  <w:r w:rsidRPr="00A90555">
                    <w:rPr>
                      <w:rFonts w:ascii="Times New Roman" w:eastAsia="宋体" w:hAnsi="Times New Roman" w:cs="Times New Roman"/>
                      <w:sz w:val="24"/>
                    </w:rPr>
                    <w:t>个以上。</w:t>
                  </w:r>
                </w:p>
              </w:txbxContent>
            </v:textbox>
            <w10:wrap anchorx="margin"/>
          </v:shape>
        </w:pict>
      </w:r>
    </w:p>
    <w:p w:rsidR="00F26FEE" w:rsidRPr="005214D8" w:rsidRDefault="00F26FEE" w:rsidP="00F26FEE">
      <w:pPr>
        <w:ind w:firstLine="640"/>
        <w:rPr>
          <w:rFonts w:ascii="Times New Roman" w:hAnsi="Times New Roman" w:cs="Times New Roman"/>
          <w:color w:val="000000" w:themeColor="text1"/>
          <w:szCs w:val="22"/>
        </w:rPr>
      </w:pPr>
    </w:p>
    <w:p w:rsidR="00F26FEE" w:rsidRPr="005214D8" w:rsidRDefault="00F26FEE" w:rsidP="00F26FEE">
      <w:pPr>
        <w:ind w:firstLine="640"/>
        <w:rPr>
          <w:rFonts w:ascii="Times New Roman" w:hAnsi="Times New Roman" w:cs="Times New Roman"/>
          <w:color w:val="000000" w:themeColor="text1"/>
          <w:szCs w:val="22"/>
        </w:rPr>
      </w:pPr>
    </w:p>
    <w:p w:rsidR="00F26FEE" w:rsidRPr="005214D8" w:rsidRDefault="00F26FEE" w:rsidP="00F26FEE">
      <w:pPr>
        <w:ind w:firstLine="640"/>
        <w:rPr>
          <w:rFonts w:ascii="Times New Roman" w:hAnsi="Times New Roman" w:cs="Times New Roman"/>
          <w:color w:val="000000" w:themeColor="text1"/>
          <w:szCs w:val="22"/>
        </w:rPr>
      </w:pPr>
    </w:p>
    <w:p w:rsidR="00F26FEE" w:rsidRPr="005214D8" w:rsidRDefault="00F26FEE" w:rsidP="00F26FEE">
      <w:pPr>
        <w:ind w:firstLine="640"/>
        <w:rPr>
          <w:rFonts w:ascii="Times New Roman" w:hAnsi="Times New Roman" w:cs="Times New Roman"/>
          <w:color w:val="000000" w:themeColor="text1"/>
          <w:szCs w:val="22"/>
        </w:rPr>
      </w:pPr>
    </w:p>
    <w:p w:rsidR="00F26FEE" w:rsidRPr="005214D8" w:rsidRDefault="00F26FEE" w:rsidP="00F26FEE">
      <w:pPr>
        <w:ind w:firstLine="640"/>
        <w:rPr>
          <w:rFonts w:ascii="Times New Roman" w:hAnsi="Times New Roman" w:cs="Times New Roman"/>
          <w:color w:val="000000" w:themeColor="text1"/>
          <w:szCs w:val="22"/>
        </w:rPr>
      </w:pPr>
    </w:p>
    <w:p w:rsidR="00F26FEE" w:rsidRPr="005214D8" w:rsidRDefault="00F26FEE" w:rsidP="00C022CB">
      <w:pPr>
        <w:ind w:firstLine="640"/>
        <w:rPr>
          <w:rFonts w:ascii="Times New Roman" w:hAnsi="Times New Roman" w:cs="Times New Roman"/>
          <w:color w:val="000000" w:themeColor="text1"/>
          <w:szCs w:val="22"/>
        </w:rPr>
      </w:pPr>
    </w:p>
    <w:p w:rsidR="00C022CB" w:rsidRPr="005214D8" w:rsidRDefault="00C022CB" w:rsidP="00C022CB">
      <w:pPr>
        <w:ind w:firstLine="640"/>
        <w:rPr>
          <w:rFonts w:ascii="Times New Roman" w:hAnsi="Times New Roman" w:cs="Times New Roman"/>
          <w:color w:val="000000" w:themeColor="text1"/>
          <w:szCs w:val="22"/>
        </w:rPr>
      </w:pPr>
    </w:p>
    <w:p w:rsidR="00C022CB" w:rsidRPr="005214D8" w:rsidRDefault="00C022CB" w:rsidP="00C022CB">
      <w:pPr>
        <w:keepNext/>
        <w:keepLines/>
        <w:ind w:firstLineChars="0" w:firstLine="0"/>
        <w:jc w:val="center"/>
        <w:outlineLvl w:val="2"/>
        <w:rPr>
          <w:rFonts w:ascii="Times New Roman" w:eastAsia="方正楷体_GBK" w:hAnsi="Times New Roman" w:cs="Times New Roman"/>
          <w:bCs/>
          <w:color w:val="000000" w:themeColor="text1"/>
          <w:szCs w:val="32"/>
        </w:rPr>
      </w:pPr>
      <w:bookmarkStart w:id="50" w:name="_Toc55236638"/>
      <w:bookmarkStart w:id="51" w:name="_Toc66870182"/>
      <w:bookmarkEnd w:id="49"/>
      <w:r w:rsidRPr="005214D8">
        <w:rPr>
          <w:rFonts w:ascii="Times New Roman" w:eastAsia="方正楷体_GBK" w:hAnsi="Times New Roman" w:cs="Times New Roman"/>
          <w:bCs/>
          <w:color w:val="000000" w:themeColor="text1"/>
          <w:szCs w:val="32"/>
        </w:rPr>
        <w:t>第三节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提高产业链</w:t>
      </w:r>
      <w:bookmarkEnd w:id="50"/>
      <w:r w:rsidR="00920017" w:rsidRPr="005214D8">
        <w:rPr>
          <w:rFonts w:ascii="Times New Roman" w:eastAsia="方正楷体_GBK" w:hAnsi="Times New Roman" w:cs="Times New Roman"/>
          <w:bCs/>
          <w:color w:val="000000" w:themeColor="text1"/>
          <w:szCs w:val="32"/>
        </w:rPr>
        <w:t>现代化水平</w:t>
      </w:r>
      <w:bookmarkEnd w:id="51"/>
    </w:p>
    <w:p w:rsidR="00C022CB" w:rsidRPr="00FF2B41" w:rsidRDefault="006D2A4A" w:rsidP="00C022CB">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大力</w:t>
      </w:r>
      <w:r w:rsidR="00C022CB" w:rsidRPr="00FF2B41">
        <w:rPr>
          <w:rFonts w:hAnsi="Times New Roman" w:cs="Times New Roman" w:hint="eastAsia"/>
          <w:color w:val="000000" w:themeColor="text1"/>
          <w:szCs w:val="22"/>
        </w:rPr>
        <w:t>培育产业生态主导企业和核心零部件企业</w:t>
      </w:r>
      <w:r w:rsidRPr="00FF2B41">
        <w:rPr>
          <w:rFonts w:hAnsi="Times New Roman" w:cs="Times New Roman" w:hint="eastAsia"/>
          <w:color w:val="000000" w:themeColor="text1"/>
          <w:szCs w:val="22"/>
        </w:rPr>
        <w:t>，打造一批行业龙头型平台企业</w:t>
      </w:r>
      <w:r w:rsidR="00C022CB" w:rsidRPr="00FF2B41">
        <w:rPr>
          <w:rFonts w:hAnsi="Times New Roman" w:cs="Times New Roman" w:hint="eastAsia"/>
          <w:color w:val="000000" w:themeColor="text1"/>
          <w:szCs w:val="22"/>
        </w:rPr>
        <w:t>，增强对全产业链、关键环节、核心技术和标准的控制力。</w:t>
      </w:r>
    </w:p>
    <w:p w:rsidR="00C022CB" w:rsidRPr="00FF2B41" w:rsidRDefault="00C022CB" w:rsidP="00C022CB">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优化产业链发展生态。</w:t>
      </w:r>
      <w:r w:rsidRPr="00FF2B41">
        <w:rPr>
          <w:rFonts w:hAnsi="Times New Roman" w:cs="Times New Roman" w:hint="eastAsia"/>
          <w:color w:val="000000" w:themeColor="text1"/>
          <w:szCs w:val="22"/>
        </w:rPr>
        <w:t>实施卓越产业链</w:t>
      </w:r>
      <w:r w:rsidR="005A49B7" w:rsidRPr="00FF2B41">
        <w:rPr>
          <w:rFonts w:hAnsi="Times New Roman" w:cs="Times New Roman" w:hint="eastAsia"/>
          <w:szCs w:val="22"/>
        </w:rPr>
        <w:t>培育</w:t>
      </w:r>
      <w:r w:rsidRPr="00FF2B41">
        <w:rPr>
          <w:rFonts w:hAnsi="Times New Roman" w:cs="Times New Roman" w:hint="eastAsia"/>
          <w:color w:val="000000" w:themeColor="text1"/>
          <w:szCs w:val="22"/>
        </w:rPr>
        <w:t>工程，编制重点</w:t>
      </w:r>
      <w:r w:rsidRPr="00FF2B41">
        <w:rPr>
          <w:rFonts w:hAnsi="Times New Roman" w:cs="Times New Roman" w:hint="eastAsia"/>
          <w:color w:val="000000" w:themeColor="text1"/>
          <w:szCs w:val="22"/>
        </w:rPr>
        <w:lastRenderedPageBreak/>
        <w:t>产业链图谱，深化推进“造链、补链、强链、延链”，引进培育一批终端产品制造、系统集成企业，加快形成以龙头企业为引领、专精特新“小巨人”企业</w:t>
      </w:r>
      <w:r w:rsidRPr="00FF2B41">
        <w:rPr>
          <w:rFonts w:hAnsi="Times New Roman" w:cs="Times New Roman" w:hint="eastAsia"/>
          <w:szCs w:val="22"/>
        </w:rPr>
        <w:t>为骨干、创新服务平台</w:t>
      </w:r>
      <w:r w:rsidR="00CB3CD3" w:rsidRPr="00FF2B41">
        <w:rPr>
          <w:rFonts w:hAnsi="Times New Roman" w:cs="Times New Roman" w:hint="eastAsia"/>
          <w:szCs w:val="22"/>
        </w:rPr>
        <w:t>和产业集群促进机构</w:t>
      </w:r>
      <w:r w:rsidRPr="00FF2B41">
        <w:rPr>
          <w:rFonts w:hAnsi="Times New Roman" w:cs="Times New Roman" w:hint="eastAsia"/>
          <w:szCs w:val="22"/>
        </w:rPr>
        <w:t>为支撑的产业链发展生态体系。以产业链延伸和品牌高端化为导向，鼓励企业研制高</w:t>
      </w:r>
      <w:r w:rsidRPr="00FF2B41">
        <w:rPr>
          <w:rFonts w:hAnsi="Times New Roman" w:cs="Times New Roman" w:hint="eastAsia"/>
          <w:color w:val="000000" w:themeColor="text1"/>
          <w:szCs w:val="22"/>
        </w:rPr>
        <w:t>附加值终端产品，引导企业推动加工类初级产品向精深产品转变、中间产品向终端产品转变，提升产业链供应链整合能力。鼓励产业链优势企业和专业配套企业集群化协同发展，</w:t>
      </w:r>
      <w:r w:rsidR="00A8712F" w:rsidRPr="00FF2B41">
        <w:rPr>
          <w:rFonts w:hAnsi="Times New Roman" w:cs="Times New Roman" w:hint="eastAsia"/>
          <w:color w:val="000000" w:themeColor="text1"/>
          <w:szCs w:val="22"/>
        </w:rPr>
        <w:t>依托供应链协同、创新能力对接、数据资源流通等模式</w:t>
      </w:r>
      <w:r w:rsidR="005A49B7" w:rsidRPr="00FF2B41">
        <w:rPr>
          <w:rFonts w:hAnsi="Times New Roman" w:cs="Times New Roman" w:hint="eastAsia"/>
          <w:szCs w:val="22"/>
        </w:rPr>
        <w:t>，</w:t>
      </w:r>
      <w:r w:rsidR="00A8712F" w:rsidRPr="00FF2B41">
        <w:rPr>
          <w:rFonts w:hAnsi="Times New Roman" w:cs="Times New Roman" w:hint="eastAsia"/>
          <w:color w:val="000000" w:themeColor="text1"/>
          <w:szCs w:val="22"/>
        </w:rPr>
        <w:t>提升产业链联结水平</w:t>
      </w:r>
      <w:r w:rsidR="005A49B7" w:rsidRPr="00FF2B41">
        <w:rPr>
          <w:rFonts w:hAnsi="Times New Roman" w:cs="Times New Roman" w:hint="eastAsia"/>
          <w:szCs w:val="22"/>
        </w:rPr>
        <w:t>。</w:t>
      </w:r>
      <w:r w:rsidR="00A8712F" w:rsidRPr="00FF2B41">
        <w:rPr>
          <w:rFonts w:hAnsi="Times New Roman" w:cs="Times New Roman" w:hint="eastAsia"/>
          <w:color w:val="000000" w:themeColor="text1"/>
          <w:szCs w:val="22"/>
        </w:rPr>
        <w:t>支持</w:t>
      </w:r>
      <w:r w:rsidRPr="00FF2B41">
        <w:rPr>
          <w:rFonts w:hAnsi="Times New Roman" w:cs="Times New Roman" w:hint="eastAsia"/>
          <w:color w:val="000000" w:themeColor="text1"/>
          <w:szCs w:val="22"/>
        </w:rPr>
        <w:t>建立</w:t>
      </w:r>
      <w:r w:rsidR="00A8712F" w:rsidRPr="00FF2B41">
        <w:rPr>
          <w:rFonts w:hAnsi="Times New Roman" w:cs="Times New Roman" w:hint="eastAsia"/>
          <w:color w:val="000000" w:themeColor="text1"/>
          <w:szCs w:val="22"/>
        </w:rPr>
        <w:t>完善</w:t>
      </w:r>
      <w:r w:rsidRPr="00FF2B41">
        <w:rPr>
          <w:rFonts w:hAnsi="Times New Roman" w:cs="Times New Roman" w:hint="eastAsia"/>
          <w:color w:val="000000" w:themeColor="text1"/>
          <w:szCs w:val="22"/>
        </w:rPr>
        <w:t>企业联盟、产业联盟、产业技术创新战略联盟，鼓励共享制造等新型生产组织方式，</w:t>
      </w:r>
      <w:r w:rsidR="00A8712F" w:rsidRPr="00FF2B41">
        <w:rPr>
          <w:rFonts w:hAnsi="Times New Roman" w:cs="Times New Roman" w:hint="eastAsia"/>
          <w:color w:val="000000" w:themeColor="text1"/>
          <w:szCs w:val="22"/>
        </w:rPr>
        <w:t>实行普惠化、功能性和包</w:t>
      </w:r>
      <w:r w:rsidR="005A2EFE">
        <w:rPr>
          <w:rFonts w:hAnsi="Times New Roman" w:cs="Times New Roman" w:hint="eastAsia"/>
          <w:color w:val="000000" w:themeColor="text1"/>
          <w:szCs w:val="22"/>
        </w:rPr>
        <w:t>容</w:t>
      </w:r>
      <w:r w:rsidR="00A8712F" w:rsidRPr="00FF2B41">
        <w:rPr>
          <w:rFonts w:hAnsi="Times New Roman" w:cs="Times New Roman" w:hint="eastAsia"/>
          <w:color w:val="000000" w:themeColor="text1"/>
          <w:szCs w:val="22"/>
        </w:rPr>
        <w:t>性产业政策，</w:t>
      </w:r>
      <w:r w:rsidRPr="00FF2B41">
        <w:rPr>
          <w:rFonts w:hAnsi="Times New Roman" w:cs="Times New Roman" w:hint="eastAsia"/>
          <w:color w:val="000000" w:themeColor="text1"/>
          <w:szCs w:val="22"/>
        </w:rPr>
        <w:t>形成合作共享生态共同体。实施产业链安全可靠工程，建立必要的产业备份系统，力争重要产品和供应渠道至少有一个替代来源，加强应急产品生产能力储备和供给</w:t>
      </w:r>
      <w:r w:rsidR="005A49B7" w:rsidRPr="00FF2B41">
        <w:rPr>
          <w:rFonts w:hAnsi="Times New Roman" w:cs="Times New Roman" w:hint="eastAsia"/>
          <w:color w:val="000000" w:themeColor="text1"/>
          <w:szCs w:val="22"/>
        </w:rPr>
        <w:t>，</w:t>
      </w:r>
      <w:r w:rsidR="005A49B7" w:rsidRPr="00FF2B41">
        <w:rPr>
          <w:rFonts w:hAnsi="Times New Roman" w:cs="Times New Roman" w:hint="eastAsia"/>
          <w:szCs w:val="22"/>
        </w:rPr>
        <w:t>促进产业链供应体系多元化</w:t>
      </w:r>
      <w:r w:rsidRPr="00FF2B41">
        <w:rPr>
          <w:rFonts w:hAnsi="Times New Roman" w:cs="Times New Roman" w:hint="eastAsia"/>
          <w:color w:val="000000" w:themeColor="text1"/>
          <w:szCs w:val="22"/>
        </w:rPr>
        <w:t>。</w:t>
      </w:r>
    </w:p>
    <w:p w:rsidR="00C022CB" w:rsidRPr="00FF2B41" w:rsidRDefault="00F26AA1" w:rsidP="00C022CB">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实施强企壮企行动</w:t>
      </w:r>
      <w:r w:rsidR="00C022CB" w:rsidRPr="00027AA0">
        <w:rPr>
          <w:rFonts w:hAnsi="Times New Roman" w:cs="Times New Roman" w:hint="eastAsia"/>
          <w:color w:val="000000" w:themeColor="text1"/>
          <w:szCs w:val="22"/>
        </w:rPr>
        <w:t>。</w:t>
      </w:r>
      <w:r w:rsidR="00C022CB" w:rsidRPr="00FF2B41">
        <w:rPr>
          <w:rFonts w:hAnsi="Times New Roman" w:cs="Times New Roman" w:hint="eastAsia"/>
          <w:color w:val="000000" w:themeColor="text1"/>
          <w:szCs w:val="22"/>
        </w:rPr>
        <w:t>坚持把培育龙头企业作为提升产业链整合能力、控制能力的重中之重，大力培育企业“航母”和“小巨人”。</w:t>
      </w:r>
      <w:r w:rsidR="00A8712F" w:rsidRPr="00FF2B41">
        <w:rPr>
          <w:rFonts w:hAnsi="Times New Roman" w:cs="Times New Roman" w:hint="eastAsia"/>
          <w:color w:val="000000" w:themeColor="text1"/>
          <w:szCs w:val="22"/>
        </w:rPr>
        <w:t>深入实施</w:t>
      </w:r>
      <w:r w:rsidR="00FE225B" w:rsidRPr="00FF2B41">
        <w:rPr>
          <w:rFonts w:hAnsi="Times New Roman" w:cs="Times New Roman" w:hint="eastAsia"/>
          <w:color w:val="000000" w:themeColor="text1"/>
          <w:szCs w:val="22"/>
        </w:rPr>
        <w:t>“百企引航”“千企升级”行动</w:t>
      </w:r>
      <w:r w:rsidR="00A8712F" w:rsidRPr="00FF2B41">
        <w:rPr>
          <w:rFonts w:hAnsi="Times New Roman" w:cs="Times New Roman" w:hint="eastAsia"/>
          <w:color w:val="000000" w:themeColor="text1"/>
          <w:szCs w:val="22"/>
        </w:rPr>
        <w:t>，</w:t>
      </w:r>
      <w:r w:rsidR="00C022CB" w:rsidRPr="00FF2B41">
        <w:rPr>
          <w:rFonts w:hAnsi="Times New Roman" w:cs="Times New Roman" w:hint="eastAsia"/>
          <w:color w:val="000000" w:themeColor="text1"/>
          <w:szCs w:val="22"/>
        </w:rPr>
        <w:t>积极培育头部企业，推动更多本土优质企业聚焦实业、深耕主业、做强专业，成为“链主企业”</w:t>
      </w:r>
      <w:r w:rsidR="00F30F94" w:rsidRPr="00FF2B41">
        <w:rPr>
          <w:rFonts w:hAnsi="Times New Roman" w:cs="Times New Roman" w:hint="eastAsia"/>
          <w:color w:val="000000" w:themeColor="text1"/>
          <w:szCs w:val="22"/>
        </w:rPr>
        <w:t>。</w:t>
      </w:r>
      <w:r w:rsidR="00C022CB" w:rsidRPr="00FF2B41">
        <w:rPr>
          <w:rFonts w:hAnsi="Times New Roman" w:cs="Times New Roman" w:hint="eastAsia"/>
          <w:color w:val="000000" w:themeColor="text1"/>
          <w:szCs w:val="22"/>
        </w:rPr>
        <w:t>开展单项冠军企业培育提升专项行动，鼓励企业开展技术创新、模式创新，成为专精特新的“隐形冠军”企业</w:t>
      </w:r>
      <w:r w:rsidR="00F30F94" w:rsidRPr="00FF2B41">
        <w:rPr>
          <w:rFonts w:hAnsi="Times New Roman" w:cs="Times New Roman" w:hint="eastAsia"/>
          <w:color w:val="000000" w:themeColor="text1"/>
          <w:szCs w:val="22"/>
        </w:rPr>
        <w:t>。</w:t>
      </w:r>
      <w:r w:rsidR="00E24E5F" w:rsidRPr="00FF2B41">
        <w:rPr>
          <w:rFonts w:hAnsi="Times New Roman" w:cs="Times New Roman" w:hint="eastAsia"/>
          <w:color w:val="000000" w:themeColor="text1"/>
          <w:szCs w:val="22"/>
        </w:rPr>
        <w:t>支持中小微企业走专精特新发展之路，鼓励企业开展技术创新</w:t>
      </w:r>
      <w:r w:rsidR="00703887" w:rsidRPr="00FF2B41">
        <w:rPr>
          <w:rFonts w:hAnsi="Times New Roman" w:cs="Times New Roman" w:hint="eastAsia"/>
          <w:color w:val="000000" w:themeColor="text1"/>
          <w:szCs w:val="22"/>
        </w:rPr>
        <w:t>、</w:t>
      </w:r>
      <w:r w:rsidR="00703887" w:rsidRPr="00FF2B41">
        <w:rPr>
          <w:rFonts w:hAnsi="Times New Roman" w:cs="Times New Roman" w:hint="eastAsia"/>
          <w:color w:val="000000" w:themeColor="text1"/>
          <w:szCs w:val="22"/>
        </w:rPr>
        <w:lastRenderedPageBreak/>
        <w:t>产品创新、模式创新，在细分市场形成专业化、特色化发展优势，打造成为产业链重要节点的“配套专家”，</w:t>
      </w:r>
      <w:r w:rsidR="004B17D9" w:rsidRPr="00FF2B41">
        <w:rPr>
          <w:rFonts w:hAnsi="Times New Roman" w:cs="Times New Roman" w:hint="eastAsia"/>
          <w:color w:val="000000" w:themeColor="text1"/>
          <w:szCs w:val="22"/>
        </w:rPr>
        <w:t>推动中小企业成长为“小巨人”</w:t>
      </w:r>
      <w:r w:rsidR="00C022CB" w:rsidRPr="00FF2B41">
        <w:rPr>
          <w:rFonts w:hAnsi="Times New Roman" w:cs="Times New Roman" w:hint="eastAsia"/>
          <w:color w:val="000000" w:themeColor="text1"/>
          <w:szCs w:val="22"/>
        </w:rPr>
        <w:t>。培育发展平台经济，充分发挥制造业优势，培育出更多具备平台功能、彰显辐射效应的平台企业，引领产业层次整体迈向中高端。</w:t>
      </w:r>
    </w:p>
    <w:p w:rsidR="00C022CB" w:rsidRPr="00FF2B41" w:rsidRDefault="00C022CB" w:rsidP="00C022CB">
      <w:pPr>
        <w:ind w:firstLine="640"/>
        <w:rPr>
          <w:rFonts w:hAnsi="Times New Roman" w:cs="Times New Roman"/>
          <w:color w:val="000000" w:themeColor="text1"/>
          <w:szCs w:val="22"/>
        </w:rPr>
      </w:pPr>
    </w:p>
    <w:p w:rsidR="00C022CB" w:rsidRPr="005214D8" w:rsidRDefault="00C022CB" w:rsidP="00C022CB">
      <w:pPr>
        <w:keepNext/>
        <w:keepLines/>
        <w:ind w:firstLineChars="0" w:firstLine="0"/>
        <w:jc w:val="center"/>
        <w:outlineLvl w:val="2"/>
        <w:rPr>
          <w:rFonts w:ascii="Times New Roman" w:eastAsia="方正楷体_GBK" w:hAnsi="Times New Roman" w:cs="Times New Roman"/>
          <w:bCs/>
          <w:color w:val="000000" w:themeColor="text1"/>
          <w:szCs w:val="32"/>
        </w:rPr>
      </w:pPr>
      <w:bookmarkStart w:id="52" w:name="_Toc66870183"/>
      <w:bookmarkStart w:id="53" w:name="_Toc55236639"/>
      <w:r w:rsidRPr="005214D8">
        <w:rPr>
          <w:rFonts w:ascii="Times New Roman" w:eastAsia="方正楷体_GBK" w:hAnsi="Times New Roman" w:cs="Times New Roman"/>
          <w:bCs/>
          <w:color w:val="000000" w:themeColor="text1"/>
          <w:szCs w:val="32"/>
        </w:rPr>
        <w:t>第四节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加快发展战略性新兴产业</w:t>
      </w:r>
      <w:bookmarkEnd w:id="52"/>
    </w:p>
    <w:p w:rsidR="00C022CB" w:rsidRPr="00FF2B41" w:rsidRDefault="00C022CB" w:rsidP="00C022CB">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紧紧把握全球新一轮科技革命和产业变革重大机遇，进一步发展壮大新一代信息技术等战略性新兴产业，推动更广领域新技术、新产品、新业态、新模式发展，</w:t>
      </w:r>
      <w:r w:rsidR="005A49B7" w:rsidRPr="00FF2B41">
        <w:rPr>
          <w:rFonts w:hAnsi="Times New Roman" w:cs="Times New Roman" w:hint="eastAsia"/>
          <w:szCs w:val="22"/>
        </w:rPr>
        <w:t>增强</w:t>
      </w:r>
      <w:r w:rsidRPr="00FF2B41">
        <w:rPr>
          <w:rFonts w:hAnsi="Times New Roman" w:cs="Times New Roman" w:hint="eastAsia"/>
          <w:color w:val="000000" w:themeColor="text1"/>
          <w:szCs w:val="22"/>
        </w:rPr>
        <w:t>产业发展新</w:t>
      </w:r>
      <w:r w:rsidRPr="00FF2B41">
        <w:rPr>
          <w:rFonts w:hAnsi="Times New Roman" w:cs="Times New Roman" w:hint="eastAsia"/>
          <w:szCs w:val="22"/>
        </w:rPr>
        <w:t>动</w:t>
      </w:r>
      <w:r w:rsidR="005A49B7" w:rsidRPr="00FF2B41">
        <w:rPr>
          <w:rFonts w:hAnsi="Times New Roman" w:cs="Times New Roman" w:hint="eastAsia"/>
          <w:szCs w:val="22"/>
        </w:rPr>
        <w:t>力</w:t>
      </w:r>
      <w:r w:rsidRPr="00FF2B41">
        <w:rPr>
          <w:rFonts w:hAnsi="Times New Roman" w:cs="Times New Roman" w:hint="eastAsia"/>
          <w:color w:val="000000" w:themeColor="text1"/>
          <w:szCs w:val="22"/>
        </w:rPr>
        <w:t>。到2025年，战略性新兴产业产值占规模以上工业</w:t>
      </w:r>
      <w:r w:rsidR="00257A27" w:rsidRPr="006545FD">
        <w:rPr>
          <w:rFonts w:hAnsi="Times New Roman" w:cs="Times New Roman" w:hint="eastAsia"/>
          <w:color w:val="000000" w:themeColor="text1"/>
          <w:szCs w:val="22"/>
        </w:rPr>
        <w:t>总</w:t>
      </w:r>
      <w:r w:rsidRPr="00FF2B41">
        <w:rPr>
          <w:rFonts w:hAnsi="Times New Roman" w:cs="Times New Roman" w:hint="eastAsia"/>
          <w:color w:val="000000" w:themeColor="text1"/>
          <w:szCs w:val="22"/>
        </w:rPr>
        <w:t>产值比重达到38%以上。</w:t>
      </w:r>
    </w:p>
    <w:p w:rsidR="00C022CB" w:rsidRPr="00FF2B41" w:rsidRDefault="00C022CB" w:rsidP="00C022CB">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培育地标性产业集群。</w:t>
      </w:r>
      <w:r w:rsidRPr="00FF2B41">
        <w:rPr>
          <w:rFonts w:hAnsi="Times New Roman" w:cs="Times New Roman" w:hint="eastAsia"/>
          <w:color w:val="000000" w:themeColor="text1"/>
          <w:szCs w:val="22"/>
        </w:rPr>
        <w:t>围绕打造具有国际影响力、国内领先以及高成长性的16个先进制造业集群和4个未来产业集群</w:t>
      </w:r>
      <w:r w:rsidRPr="00FF2B41">
        <w:rPr>
          <w:rStyle w:val="a8"/>
          <w:rFonts w:hAnsi="Times New Roman" w:cs="Times New Roman" w:hint="eastAsia"/>
          <w:color w:val="000000" w:themeColor="text1"/>
          <w:szCs w:val="22"/>
        </w:rPr>
        <w:footnoteReference w:id="2"/>
      </w:r>
      <w:r w:rsidRPr="00FF2B41">
        <w:rPr>
          <w:rFonts w:hAnsi="Times New Roman" w:cs="Times New Roman" w:hint="eastAsia"/>
          <w:color w:val="000000" w:themeColor="text1"/>
          <w:szCs w:val="22"/>
        </w:rPr>
        <w:t>，聚</w:t>
      </w:r>
      <w:r w:rsidR="00A8712F" w:rsidRPr="00FF2B41">
        <w:rPr>
          <w:rFonts w:hAnsi="Times New Roman" w:cs="Times New Roman" w:hint="eastAsia"/>
          <w:color w:val="000000" w:themeColor="text1"/>
          <w:szCs w:val="22"/>
        </w:rPr>
        <w:t>力</w:t>
      </w:r>
      <w:r w:rsidRPr="00FF2B41">
        <w:rPr>
          <w:rFonts w:hAnsi="Times New Roman" w:cs="Times New Roman" w:hint="eastAsia"/>
          <w:color w:val="000000" w:themeColor="text1"/>
          <w:szCs w:val="22"/>
        </w:rPr>
        <w:t>培育物联网、集成电路、生物医药等地标性产业集群。高标准建设无锡国家传感网创新示范区，充分发挥无锡物联网创新促进中心的战略引擎作用，推进鸿山物联网小镇、慧海湾小镇、雪浪小镇、南山车联网小镇建设，持续举办世界物联网博览会，打造物联网世界级产业集群，到2025年全市物联网产业规模达到</w:t>
      </w:r>
      <w:r w:rsidRPr="00FF2B41">
        <w:rPr>
          <w:rFonts w:hAnsi="Times New Roman" w:cs="Times New Roman" w:hint="eastAsia"/>
          <w:color w:val="000000" w:themeColor="text1"/>
          <w:szCs w:val="22"/>
        </w:rPr>
        <w:lastRenderedPageBreak/>
        <w:t>5000亿元。提升集成电路全产业链发展水平，优化无锡国家“芯火”双创基地等载体平台，推动一批产业链重大项目建设，形成以新吴区制造设计、滨湖区设计、江阴市封装测试、宜兴市材料、锡山区装备等集成电路产业链分工协作体系，到2025年全市集成电路产业规模达到2000亿元。着力发展生物技术产业，积极布局生物医药、生命健康、生命科学、脑科学、脑机接口等前沿技术领域，加快建设无锡（马山）国家生命科学园、</w:t>
      </w:r>
      <w:r w:rsidR="005224D5" w:rsidRPr="00FF2B41">
        <w:rPr>
          <w:rFonts w:hAnsi="Times New Roman" w:cs="Times New Roman" w:hint="eastAsia"/>
          <w:color w:val="000000" w:themeColor="text1"/>
          <w:szCs w:val="22"/>
        </w:rPr>
        <w:t>中欧（无锡）生命科技创新产业园</w:t>
      </w:r>
      <w:r w:rsidRPr="00FF2B41">
        <w:rPr>
          <w:rFonts w:hAnsi="Times New Roman" w:cs="Times New Roman" w:hint="eastAsia"/>
          <w:color w:val="000000" w:themeColor="text1"/>
          <w:szCs w:val="22"/>
        </w:rPr>
        <w:t>等重点园区，建立长三角蛋白药物研发创新基地，推动新制药、基因药、医疗器械、精准医疗、智能医疗服务、医药研发服务等高端领域发展，加快</w:t>
      </w:r>
      <w:r w:rsidR="00A8712F" w:rsidRPr="00FF2B41">
        <w:rPr>
          <w:rFonts w:hAnsi="Times New Roman" w:cs="Times New Roman" w:hint="eastAsia"/>
          <w:color w:val="000000" w:themeColor="text1"/>
          <w:szCs w:val="22"/>
        </w:rPr>
        <w:t>推行</w:t>
      </w:r>
      <w:r w:rsidRPr="00FF2B41">
        <w:rPr>
          <w:rFonts w:hAnsi="Times New Roman" w:cs="Times New Roman" w:hint="eastAsia"/>
          <w:color w:val="000000" w:themeColor="text1"/>
          <w:szCs w:val="22"/>
        </w:rPr>
        <w:t>生物医药、医疗设备等国产替代进口，到2025年生物医药产业规模力争达到2500亿元。</w:t>
      </w:r>
    </w:p>
    <w:p w:rsidR="00C022CB" w:rsidRPr="00FF2B41" w:rsidRDefault="00C022CB" w:rsidP="00C022CB">
      <w:pPr>
        <w:ind w:firstLine="640"/>
        <w:rPr>
          <w:rFonts w:hAnsi="Times New Roman" w:cs="Times New Roman"/>
          <w:color w:val="000000" w:themeColor="text1"/>
          <w:szCs w:val="22"/>
        </w:rPr>
      </w:pPr>
      <w:r w:rsidRPr="00027AA0">
        <w:rPr>
          <w:rFonts w:hAnsi="Times New Roman" w:cs="Times New Roman" w:hint="eastAsia"/>
          <w:bCs/>
          <w:color w:val="000000" w:themeColor="text1"/>
          <w:szCs w:val="22"/>
        </w:rPr>
        <w:t>打造重点产业集群。</w:t>
      </w:r>
      <w:r w:rsidRPr="00FF2B41">
        <w:rPr>
          <w:rFonts w:hAnsi="Times New Roman" w:cs="Times New Roman" w:hint="eastAsia"/>
          <w:color w:val="000000" w:themeColor="text1"/>
          <w:szCs w:val="22"/>
        </w:rPr>
        <w:t>加快推动人工智能、新能源汽车、高端装备、新材料、高技术船舶和海工装备等具有无锡特色的优势产业发展，培育发展石墨烯、增材制造等未来产业，</w:t>
      </w:r>
      <w:r w:rsidRPr="00FF2B41">
        <w:rPr>
          <w:rFonts w:hAnsi="Times New Roman" w:cs="Times New Roman" w:hint="eastAsia"/>
          <w:szCs w:val="22"/>
        </w:rPr>
        <w:t>布局发展量子技术、区块链、北斗等前沿技术</w:t>
      </w:r>
      <w:r w:rsidR="00FF7AD9" w:rsidRPr="00FF2B41">
        <w:rPr>
          <w:rFonts w:hAnsi="Times New Roman" w:cs="Times New Roman" w:hint="eastAsia"/>
          <w:szCs w:val="22"/>
        </w:rPr>
        <w:t>产业</w:t>
      </w:r>
      <w:r w:rsidRPr="00FF2B41">
        <w:rPr>
          <w:rFonts w:hAnsi="Times New Roman" w:cs="Times New Roman" w:hint="eastAsia"/>
          <w:szCs w:val="22"/>
        </w:rPr>
        <w:t>，</w:t>
      </w:r>
      <w:r w:rsidRPr="00FF2B41">
        <w:rPr>
          <w:rFonts w:hAnsi="Times New Roman" w:cs="Times New Roman" w:hint="eastAsia"/>
          <w:color w:val="000000" w:themeColor="text1"/>
          <w:szCs w:val="22"/>
        </w:rPr>
        <w:t>构建一批各具特色、优势互补、结构合理的战略性新兴产业增长引擎。完善人工智能产业体系，推进人工智能芯片和智能机器人研发及应用，加强图像识别、自动驾驶等重点领域的关键技术研究，</w:t>
      </w:r>
      <w:r w:rsidR="001A25DE" w:rsidRPr="00ED6402">
        <w:rPr>
          <w:rFonts w:hAnsi="Times New Roman" w:cs="Times New Roman" w:hint="eastAsia"/>
          <w:color w:val="000000" w:themeColor="text1"/>
          <w:szCs w:val="22"/>
        </w:rPr>
        <w:t>形</w:t>
      </w:r>
      <w:r w:rsidR="001A25DE" w:rsidRPr="00ED6402">
        <w:rPr>
          <w:rFonts w:hAnsi="Times New Roman" w:cs="Times New Roman"/>
          <w:color w:val="000000" w:themeColor="text1"/>
          <w:szCs w:val="22"/>
        </w:rPr>
        <w:t>成</w:t>
      </w:r>
      <w:r w:rsidRPr="00FF2B41">
        <w:rPr>
          <w:rFonts w:hAnsi="Times New Roman" w:cs="Times New Roman" w:hint="eastAsia"/>
          <w:color w:val="000000" w:themeColor="text1"/>
          <w:szCs w:val="22"/>
        </w:rPr>
        <w:t>面向智能制造的系统解决方案，培育一批智能终端企业</w:t>
      </w:r>
      <w:r w:rsidR="00975E9A" w:rsidRPr="00FF2B41">
        <w:rPr>
          <w:rFonts w:hAnsi="Times New Roman" w:cs="Times New Roman" w:hint="eastAsia"/>
          <w:color w:val="000000" w:themeColor="text1"/>
          <w:szCs w:val="22"/>
        </w:rPr>
        <w:t>，争创国家新一代人工智能创新发展试验区</w:t>
      </w:r>
      <w:r w:rsidRPr="00FF2B41">
        <w:rPr>
          <w:rFonts w:hAnsi="Times New Roman" w:cs="Times New Roman" w:hint="eastAsia"/>
          <w:color w:val="000000" w:themeColor="text1"/>
          <w:szCs w:val="22"/>
        </w:rPr>
        <w:t>。积极</w:t>
      </w:r>
      <w:r w:rsidR="00F30F94" w:rsidRPr="00FF2B41">
        <w:rPr>
          <w:rFonts w:hAnsi="Times New Roman" w:cs="Times New Roman" w:hint="eastAsia"/>
          <w:color w:val="000000" w:themeColor="text1"/>
          <w:szCs w:val="22"/>
        </w:rPr>
        <w:t>发展</w:t>
      </w:r>
      <w:r w:rsidRPr="00FF2B41">
        <w:rPr>
          <w:rFonts w:hAnsi="Times New Roman" w:cs="Times New Roman" w:hint="eastAsia"/>
          <w:color w:val="000000" w:themeColor="text1"/>
          <w:szCs w:val="22"/>
        </w:rPr>
        <w:t>新能源汽车产业，聚焦电动城市公</w:t>
      </w:r>
      <w:r w:rsidRPr="00FF2B41">
        <w:rPr>
          <w:rFonts w:hAnsi="Times New Roman" w:cs="Times New Roman" w:hint="eastAsia"/>
          <w:color w:val="000000" w:themeColor="text1"/>
          <w:szCs w:val="22"/>
        </w:rPr>
        <w:lastRenderedPageBreak/>
        <w:t>交车、纯电动商务车、纯电动专用车等整车制造领域，重点发展动力锂电池、正极材料、氢燃料电池、新能源汽车用电机、电控产品等零部件</w:t>
      </w:r>
      <w:r w:rsidR="00F30F94" w:rsidRPr="00FF2B41">
        <w:rPr>
          <w:rFonts w:hAnsi="Times New Roman" w:cs="Times New Roman" w:hint="eastAsia"/>
          <w:color w:val="000000" w:themeColor="text1"/>
          <w:szCs w:val="22"/>
        </w:rPr>
        <w:t>领域</w:t>
      </w:r>
      <w:r w:rsidRPr="00FF2B41">
        <w:rPr>
          <w:rFonts w:hAnsi="Times New Roman" w:cs="Times New Roman" w:hint="eastAsia"/>
          <w:color w:val="000000" w:themeColor="text1"/>
          <w:szCs w:val="22"/>
        </w:rPr>
        <w:t>，配套建设智能化充电系统。加快发展特钢、电子</w:t>
      </w:r>
      <w:r w:rsidR="00C678B6" w:rsidRPr="00FF2B41">
        <w:rPr>
          <w:rFonts w:hAnsi="Times New Roman" w:cs="Times New Roman" w:hint="eastAsia"/>
          <w:color w:val="000000" w:themeColor="text1"/>
          <w:szCs w:val="22"/>
        </w:rPr>
        <w:t>信息材料、碳纤维</w:t>
      </w:r>
      <w:r w:rsidRPr="00FF2B41">
        <w:rPr>
          <w:rFonts w:hAnsi="Times New Roman" w:cs="Times New Roman" w:hint="eastAsia"/>
          <w:color w:val="000000" w:themeColor="text1"/>
          <w:szCs w:val="22"/>
        </w:rPr>
        <w:t>等新材料产业，努力突破关键技术瓶颈，提升特种工艺制造能力。积极发展高端装备产业，重点开展控制系统设计和综合试验，拓展维修服务领域。加快发展高技术船舶和海工装备产业，以深海技术</w:t>
      </w:r>
      <w:r w:rsidR="002E615E">
        <w:rPr>
          <w:rFonts w:hAnsi="Times New Roman" w:cs="Times New Roman" w:hint="eastAsia"/>
          <w:color w:val="000000" w:themeColor="text1"/>
          <w:szCs w:val="22"/>
        </w:rPr>
        <w:t>科学</w:t>
      </w:r>
      <w:r w:rsidRPr="00FF2B41">
        <w:rPr>
          <w:rFonts w:hAnsi="Times New Roman" w:cs="Times New Roman" w:hint="eastAsia"/>
          <w:color w:val="000000" w:themeColor="text1"/>
          <w:szCs w:val="22"/>
        </w:rPr>
        <w:t>为着力点，加强海工装备研发制造技术攻关，打造海工装备研发试验基地。推动石墨烯和增材制造领域关键共性技术研发，重点建设惠山国家石墨烯新材料特色产业基地，促进石墨烯商业化应用、“3D打印+”示范化应用。创新先进制造业集群发展培育模式，支持第三方集群发展促进机构培育发展制造业产业集群。</w:t>
      </w:r>
    </w:p>
    <w:p w:rsidR="00C022CB" w:rsidRPr="00FF2B41" w:rsidRDefault="00C022CB" w:rsidP="00C022CB">
      <w:pPr>
        <w:pStyle w:val="ad"/>
        <w:ind w:firstLine="640"/>
        <w:rPr>
          <w:rFonts w:ascii="方正仿宋_GBK" w:hAnsi="Times New Roman"/>
          <w:color w:val="000000" w:themeColor="text1"/>
        </w:rPr>
      </w:pPr>
    </w:p>
    <w:p w:rsidR="00C022CB" w:rsidRPr="005214D8" w:rsidRDefault="00C022CB" w:rsidP="00C022CB">
      <w:pPr>
        <w:keepNext/>
        <w:keepLines/>
        <w:ind w:firstLineChars="0" w:firstLine="0"/>
        <w:jc w:val="center"/>
        <w:outlineLvl w:val="2"/>
        <w:rPr>
          <w:rFonts w:ascii="Times New Roman" w:eastAsia="方正楷体_GBK" w:hAnsi="Times New Roman" w:cs="Times New Roman"/>
          <w:bCs/>
          <w:color w:val="000000" w:themeColor="text1"/>
          <w:szCs w:val="32"/>
        </w:rPr>
      </w:pPr>
      <w:bookmarkStart w:id="54" w:name="_Toc55236640"/>
      <w:bookmarkStart w:id="55" w:name="_Toc66870184"/>
      <w:bookmarkEnd w:id="53"/>
      <w:r w:rsidRPr="005214D8">
        <w:rPr>
          <w:rFonts w:ascii="Times New Roman" w:eastAsia="方正楷体_GBK" w:hAnsi="Times New Roman" w:cs="Times New Roman"/>
          <w:bCs/>
          <w:color w:val="000000" w:themeColor="text1"/>
          <w:szCs w:val="32"/>
        </w:rPr>
        <w:t>第</w:t>
      </w:r>
      <w:r w:rsidR="00CC0ACC" w:rsidRPr="005214D8">
        <w:rPr>
          <w:rFonts w:ascii="Times New Roman" w:eastAsia="方正楷体_GBK" w:hAnsi="Times New Roman" w:cs="Times New Roman"/>
          <w:bCs/>
          <w:color w:val="000000" w:themeColor="text1"/>
          <w:szCs w:val="32"/>
        </w:rPr>
        <w:t>五</w:t>
      </w:r>
      <w:r w:rsidRPr="005214D8">
        <w:rPr>
          <w:rFonts w:ascii="Times New Roman" w:eastAsia="方正楷体_GBK" w:hAnsi="Times New Roman" w:cs="Times New Roman"/>
          <w:bCs/>
          <w:color w:val="000000" w:themeColor="text1"/>
          <w:szCs w:val="32"/>
        </w:rPr>
        <w:t>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提升发展现代服务业</w:t>
      </w:r>
      <w:bookmarkEnd w:id="54"/>
      <w:bookmarkEnd w:id="55"/>
    </w:p>
    <w:p w:rsidR="00C022CB" w:rsidRPr="00FF2B41" w:rsidRDefault="00C022CB" w:rsidP="00C022CB">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着力推动生产性服务业向专业化和价值链高端延伸，</w:t>
      </w:r>
      <w:r w:rsidR="00A8712F" w:rsidRPr="00FF2B41">
        <w:rPr>
          <w:rFonts w:hAnsi="Times New Roman" w:cs="Times New Roman" w:hint="eastAsia"/>
          <w:color w:val="000000" w:themeColor="text1"/>
          <w:szCs w:val="22"/>
        </w:rPr>
        <w:t>促进</w:t>
      </w:r>
      <w:r w:rsidRPr="00FF2B41">
        <w:rPr>
          <w:rFonts w:hAnsi="Times New Roman" w:cs="Times New Roman" w:hint="eastAsia"/>
          <w:color w:val="000000" w:themeColor="text1"/>
          <w:szCs w:val="22"/>
        </w:rPr>
        <w:t>生活性服务业向高品质和多样化升级</w:t>
      </w:r>
      <w:r w:rsidR="00717896" w:rsidRPr="00FF2B41">
        <w:rPr>
          <w:rFonts w:hAnsi="Times New Roman" w:cs="Times New Roman" w:hint="eastAsia"/>
          <w:color w:val="000000" w:themeColor="text1"/>
          <w:szCs w:val="22"/>
        </w:rPr>
        <w:t>，</w:t>
      </w:r>
      <w:r w:rsidR="00A8712F" w:rsidRPr="00FF2B41">
        <w:rPr>
          <w:rFonts w:hAnsi="Times New Roman" w:cs="Times New Roman" w:hint="eastAsia"/>
          <w:color w:val="000000" w:themeColor="text1"/>
          <w:szCs w:val="22"/>
        </w:rPr>
        <w:t>加快</w:t>
      </w:r>
      <w:r w:rsidRPr="00FF2B41">
        <w:rPr>
          <w:rFonts w:hAnsi="Times New Roman" w:cs="Times New Roman" w:hint="eastAsia"/>
          <w:color w:val="000000" w:themeColor="text1"/>
          <w:szCs w:val="22"/>
        </w:rPr>
        <w:t>服务业标准化、品牌化</w:t>
      </w:r>
      <w:r w:rsidR="00A8712F" w:rsidRPr="00FF2B41">
        <w:rPr>
          <w:rFonts w:hAnsi="Times New Roman" w:cs="Times New Roman" w:hint="eastAsia"/>
          <w:color w:val="000000" w:themeColor="text1"/>
          <w:szCs w:val="22"/>
        </w:rPr>
        <w:t>建设</w:t>
      </w:r>
      <w:r w:rsidRPr="00FF2B41">
        <w:rPr>
          <w:rFonts w:hAnsi="Times New Roman" w:cs="Times New Roman" w:hint="eastAsia"/>
          <w:color w:val="000000" w:themeColor="text1"/>
          <w:szCs w:val="22"/>
        </w:rPr>
        <w:t>，打造区域性现代服务业发展高地。到2025年，现代服务业增加值占服务业增加值比重达到</w:t>
      </w:r>
      <w:r w:rsidR="00A8712F" w:rsidRPr="00FF2B41">
        <w:rPr>
          <w:rFonts w:hAnsi="Times New Roman" w:cs="Times New Roman" w:hint="eastAsia"/>
          <w:color w:val="000000" w:themeColor="text1"/>
          <w:szCs w:val="22"/>
        </w:rPr>
        <w:t>5</w:t>
      </w:r>
      <w:r w:rsidR="005A49B7" w:rsidRPr="00FF2B41">
        <w:rPr>
          <w:rFonts w:hAnsi="Times New Roman" w:cs="Times New Roman" w:hint="eastAsia"/>
          <w:color w:val="000000" w:themeColor="text1"/>
          <w:szCs w:val="22"/>
        </w:rPr>
        <w:t>6</w:t>
      </w:r>
      <w:r w:rsidRPr="00FF2B41">
        <w:rPr>
          <w:rFonts w:hAnsi="Times New Roman" w:cs="Times New Roman" w:hint="eastAsia"/>
          <w:color w:val="000000" w:themeColor="text1"/>
          <w:szCs w:val="22"/>
        </w:rPr>
        <w:t>%。</w:t>
      </w:r>
    </w:p>
    <w:p w:rsidR="00C022CB" w:rsidRPr="00FF2B41" w:rsidRDefault="00C022CB" w:rsidP="00C022CB">
      <w:pPr>
        <w:ind w:firstLine="640"/>
        <w:rPr>
          <w:rFonts w:hAnsi="Times New Roman" w:cs="Times New Roman"/>
          <w:bCs/>
          <w:color w:val="000000" w:themeColor="text1"/>
          <w:szCs w:val="22"/>
        </w:rPr>
      </w:pPr>
      <w:r w:rsidRPr="00027AA0">
        <w:rPr>
          <w:rFonts w:hAnsi="Times New Roman" w:cs="Times New Roman" w:hint="eastAsia"/>
          <w:color w:val="000000" w:themeColor="text1"/>
          <w:szCs w:val="22"/>
        </w:rPr>
        <w:t>优化发展生产性服务业。</w:t>
      </w:r>
      <w:r w:rsidR="00A234F5" w:rsidRPr="00FF2B41">
        <w:rPr>
          <w:rFonts w:hAnsi="Times New Roman" w:cs="Times New Roman" w:hint="eastAsia"/>
          <w:color w:val="000000" w:themeColor="text1"/>
          <w:szCs w:val="22"/>
        </w:rPr>
        <w:t>实施生产性服务业倍增计划，重点</w:t>
      </w:r>
      <w:r w:rsidRPr="00FF2B41">
        <w:rPr>
          <w:rFonts w:hAnsi="Times New Roman" w:cs="Times New Roman" w:hint="eastAsia"/>
          <w:bCs/>
          <w:color w:val="000000" w:themeColor="text1"/>
          <w:szCs w:val="22"/>
        </w:rPr>
        <w:t>推动金融服务、科技服务、物流服务、信息服务、人力资源和咨询服务、会展服务等</w:t>
      </w:r>
      <w:r w:rsidR="00A234F5" w:rsidRPr="00FF2B41">
        <w:rPr>
          <w:rFonts w:hAnsi="Times New Roman" w:cs="Times New Roman" w:hint="eastAsia"/>
          <w:bCs/>
          <w:color w:val="000000" w:themeColor="text1"/>
          <w:szCs w:val="22"/>
        </w:rPr>
        <w:t>领域</w:t>
      </w:r>
      <w:r w:rsidRPr="00FF2B41">
        <w:rPr>
          <w:rFonts w:hAnsi="Times New Roman" w:cs="Times New Roman" w:hint="eastAsia"/>
          <w:bCs/>
          <w:color w:val="000000" w:themeColor="text1"/>
          <w:szCs w:val="22"/>
        </w:rPr>
        <w:t>发展，增强研发设计、技术转移、流程</w:t>
      </w:r>
      <w:r w:rsidRPr="00FF2B41">
        <w:rPr>
          <w:rFonts w:hAnsi="Times New Roman" w:cs="Times New Roman" w:hint="eastAsia"/>
          <w:bCs/>
          <w:color w:val="000000" w:themeColor="text1"/>
          <w:szCs w:val="22"/>
        </w:rPr>
        <w:lastRenderedPageBreak/>
        <w:t>优化、物流配送、决策咨询、市场开拓等领域对产业提升发展的支撑能力。加快发展金融服务业，以金融服务实体经济为导向，推动各类金融机构集聚发展，构建门类齐全</w:t>
      </w:r>
      <w:r w:rsidR="00514E06" w:rsidRPr="00FF2B41">
        <w:rPr>
          <w:rFonts w:hAnsi="Times New Roman" w:cs="Times New Roman" w:hint="eastAsia"/>
          <w:bCs/>
          <w:color w:val="000000" w:themeColor="text1"/>
          <w:szCs w:val="22"/>
        </w:rPr>
        <w:t>、功能完善</w:t>
      </w:r>
      <w:r w:rsidRPr="00FF2B41">
        <w:rPr>
          <w:rFonts w:hAnsi="Times New Roman" w:cs="Times New Roman" w:hint="eastAsia"/>
          <w:bCs/>
          <w:color w:val="000000" w:themeColor="text1"/>
          <w:szCs w:val="22"/>
        </w:rPr>
        <w:t>、服务先进的现代金融服务体系。着力发展科技服务业，</w:t>
      </w:r>
      <w:r w:rsidRPr="00FF2B41">
        <w:rPr>
          <w:rFonts w:hAnsi="Times New Roman" w:cs="Times New Roman" w:hint="eastAsia"/>
          <w:color w:val="000000" w:themeColor="text1"/>
          <w:szCs w:val="22"/>
        </w:rPr>
        <w:t>培育引进专业规范高效的科技服务机构和骨干企业，</w:t>
      </w:r>
      <w:r w:rsidRPr="00FF2B41">
        <w:rPr>
          <w:rFonts w:hAnsi="Times New Roman" w:cs="Times New Roman" w:hint="eastAsia"/>
          <w:bCs/>
          <w:color w:val="000000" w:themeColor="text1"/>
          <w:szCs w:val="22"/>
        </w:rPr>
        <w:t>建立涵盖研究开发、技术转移、检验检测认证、创业孵化、知识产权、科技咨询、科技金融、科学技术普及等领域的科技创新服务体系。提升发展信息服务业，构建涵盖基础软件、应用软件、工业APP等信息产品和信息系统集成、云服务、大数据、集成电路设计等方面的信息服务产业生态体系。积极发展人力资源和咨询服务业，建立涵盖信息咨询、产权交易、检索咨询、教育培训、法律服务、会计审计、经济管理等高端领域的人力资源和咨询服务体系。培育发展会展业，整合会展资源，引育一批专业会展机构和品牌展会，完善线上展会平台功能，打造“无锡名品”数字展厅。完善生产性服务业创新体系，优化生产性服务业空间布局，推动各类市场主体参与服务供给。发展生产性服务贸易，形成具有国际竞争优势的专业化服务体系。</w:t>
      </w:r>
    </w:p>
    <w:p w:rsidR="00C022CB" w:rsidRPr="00FF2B41" w:rsidRDefault="00C022CB" w:rsidP="00C022CB">
      <w:pPr>
        <w:ind w:firstLine="640"/>
        <w:rPr>
          <w:rFonts w:hAnsi="Times New Roman" w:cs="Times New Roman"/>
          <w:bCs/>
          <w:color w:val="000000" w:themeColor="text1"/>
          <w:szCs w:val="22"/>
        </w:rPr>
      </w:pPr>
      <w:r w:rsidRPr="00027AA0">
        <w:rPr>
          <w:rFonts w:hAnsi="Times New Roman" w:cs="Times New Roman" w:hint="eastAsia"/>
          <w:color w:val="000000" w:themeColor="text1"/>
          <w:szCs w:val="22"/>
        </w:rPr>
        <w:t>提升发展生活性服务业。</w:t>
      </w:r>
      <w:r w:rsidRPr="00FF2B41">
        <w:rPr>
          <w:rFonts w:hAnsi="Times New Roman" w:cs="Times New Roman" w:hint="eastAsia"/>
          <w:bCs/>
          <w:color w:val="000000" w:themeColor="text1"/>
          <w:szCs w:val="22"/>
        </w:rPr>
        <w:t>以满足人民需求为导向，运用现代服务理念、经营模式和科学技术，提升发展文化体育、旅游休闲、健康养老、商贸餐饮、家政物业等生活性服务业，加强公益性、基础性服务供给。加快发展文化创意产业，构建涵盖影视传媒、</w:t>
      </w:r>
      <w:r w:rsidRPr="00FF2B41">
        <w:rPr>
          <w:rFonts w:hAnsi="Times New Roman" w:cs="Times New Roman" w:hint="eastAsia"/>
          <w:bCs/>
          <w:color w:val="000000" w:themeColor="text1"/>
          <w:szCs w:val="22"/>
        </w:rPr>
        <w:lastRenderedPageBreak/>
        <w:t>创意设计、文化旅游、文化娱乐、数字文化等重点领域的文化创意产业体系。提升发展旅游业，构建全域化、多元化、多层次的旅游产品体系，努力打造省内领先、全国一流、国际知名的旅游目的地城市。融合发展养老服务业，充分利用山水、医疗、康养资源，高质量构建全产业链健康养老产业体系，打造长三角健康养老服务基地。</w:t>
      </w:r>
    </w:p>
    <w:p w:rsidR="00C022CB" w:rsidRPr="00FF2B41" w:rsidRDefault="00C022CB" w:rsidP="00C022CB">
      <w:pPr>
        <w:ind w:firstLine="640"/>
        <w:rPr>
          <w:rFonts w:hAnsi="Times New Roman" w:cs="Times New Roman"/>
          <w:bCs/>
          <w:color w:val="000000" w:themeColor="text1"/>
          <w:szCs w:val="22"/>
        </w:rPr>
      </w:pPr>
      <w:r w:rsidRPr="00027AA0">
        <w:rPr>
          <w:rFonts w:hAnsi="Times New Roman" w:cs="Times New Roman" w:hint="eastAsia"/>
          <w:color w:val="000000" w:themeColor="text1"/>
          <w:szCs w:val="22"/>
        </w:rPr>
        <w:t>推进“两业”融合发展。</w:t>
      </w:r>
      <w:r w:rsidRPr="00FF2B41">
        <w:rPr>
          <w:rFonts w:hAnsi="Times New Roman" w:cs="Times New Roman" w:hint="eastAsia"/>
          <w:bCs/>
          <w:color w:val="000000" w:themeColor="text1"/>
          <w:szCs w:val="22"/>
        </w:rPr>
        <w:t>加快制造业服务化转型，依托“互联网+制造”模式，鼓励制造业企业向创意孵化、研发设计、售后服务等产业链两端延伸，引导有条件的制造业企业实现生产全流程的互联网转型。推动服务业制造化，鼓励服务业企业深度嵌入制造业全产业链，</w:t>
      </w:r>
      <w:r w:rsidR="00E45536" w:rsidRPr="00FF2B41">
        <w:rPr>
          <w:rFonts w:hAnsi="Times New Roman" w:cs="Times New Roman" w:hint="eastAsia"/>
          <w:bCs/>
          <w:color w:val="000000" w:themeColor="text1"/>
          <w:szCs w:val="22"/>
        </w:rPr>
        <w:t>提供高端科技研发、现代供应链、产品生命周期管理、现代物流等功能服务</w:t>
      </w:r>
      <w:r w:rsidR="00B50107" w:rsidRPr="00FF2B41">
        <w:rPr>
          <w:rFonts w:hAnsi="Times New Roman" w:cs="Times New Roman" w:hint="eastAsia"/>
          <w:bCs/>
          <w:color w:val="000000" w:themeColor="text1"/>
          <w:szCs w:val="22"/>
        </w:rPr>
        <w:t>，</w:t>
      </w:r>
      <w:r w:rsidRPr="00FF2B41">
        <w:rPr>
          <w:rFonts w:hAnsi="Times New Roman" w:cs="Times New Roman" w:hint="eastAsia"/>
          <w:bCs/>
          <w:color w:val="000000" w:themeColor="text1"/>
          <w:szCs w:val="22"/>
        </w:rPr>
        <w:t>提高服务业对制造业的支撑作用。加快</w:t>
      </w:r>
      <w:bookmarkStart w:id="56" w:name="_Hlk59911076"/>
      <w:r w:rsidRPr="00FF2B41">
        <w:rPr>
          <w:rFonts w:hAnsi="Times New Roman" w:cs="Times New Roman" w:hint="eastAsia"/>
          <w:bCs/>
          <w:color w:val="000000" w:themeColor="text1"/>
          <w:szCs w:val="22"/>
        </w:rPr>
        <w:t>“两业”</w:t>
      </w:r>
      <w:bookmarkEnd w:id="56"/>
      <w:r w:rsidRPr="00FF2B41">
        <w:rPr>
          <w:rFonts w:hAnsi="Times New Roman" w:cs="Times New Roman" w:hint="eastAsia"/>
          <w:bCs/>
          <w:color w:val="000000" w:themeColor="text1"/>
          <w:szCs w:val="22"/>
        </w:rPr>
        <w:t>深度融合试点示范建设，以先进制造业产业集群的龙头企业、智能工厂和生产性服务业领军骨干企业为重点，组织实施一批试点示范项目，建设综合服务功能区和公共服务平台，构建“两业”深度融合的产业生态圈。</w:t>
      </w:r>
    </w:p>
    <w:p w:rsidR="00C022CB" w:rsidRPr="00FF2B41" w:rsidRDefault="00C022CB" w:rsidP="00C022CB">
      <w:pPr>
        <w:ind w:firstLine="640"/>
        <w:rPr>
          <w:rFonts w:hAnsi="Times New Roman" w:cs="Times New Roman"/>
          <w:bCs/>
          <w:color w:val="000000" w:themeColor="text1"/>
          <w:szCs w:val="22"/>
        </w:rPr>
      </w:pPr>
      <w:r w:rsidRPr="00027AA0">
        <w:rPr>
          <w:rFonts w:hAnsi="Times New Roman" w:cs="Times New Roman" w:hint="eastAsia"/>
          <w:color w:val="000000" w:themeColor="text1"/>
          <w:szCs w:val="22"/>
        </w:rPr>
        <w:t>推动现代服务业集聚发展。</w:t>
      </w:r>
      <w:r w:rsidRPr="00FF2B41">
        <w:rPr>
          <w:rFonts w:hAnsi="Times New Roman" w:cs="Times New Roman" w:hint="eastAsia"/>
          <w:color w:val="000000" w:themeColor="text1"/>
          <w:szCs w:val="22"/>
        </w:rPr>
        <w:t>推动各类现代服务业集聚区</w:t>
      </w:r>
      <w:r w:rsidR="00E45536" w:rsidRPr="00FF2B41">
        <w:rPr>
          <w:rFonts w:hAnsi="Times New Roman" w:cs="Times New Roman" w:hint="eastAsia"/>
          <w:color w:val="000000" w:themeColor="text1"/>
          <w:szCs w:val="22"/>
        </w:rPr>
        <w:t>突出主业、</w:t>
      </w:r>
      <w:r w:rsidRPr="00FF2B41">
        <w:rPr>
          <w:rFonts w:hAnsi="Times New Roman" w:cs="Times New Roman" w:hint="eastAsia"/>
          <w:color w:val="000000" w:themeColor="text1"/>
          <w:szCs w:val="22"/>
        </w:rPr>
        <w:t>提档升级，争创一批省级现代服务业集聚示范区。重点发展空港物流园、西站物流园、江阴长江港口综合物流园等现代物流集聚区，无锡（国家）软件园、惠山软件园等信息服务集聚区，山水城科教产业园、锡东新城商务区等科技服务集聚区</w:t>
      </w:r>
      <w:r w:rsidR="00E45536"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宜兴陶</w:t>
      </w:r>
      <w:r w:rsidRPr="00FF2B41">
        <w:rPr>
          <w:rFonts w:hAnsi="Times New Roman" w:cs="Times New Roman" w:hint="eastAsia"/>
          <w:color w:val="000000" w:themeColor="text1"/>
          <w:szCs w:val="22"/>
        </w:rPr>
        <w:lastRenderedPageBreak/>
        <w:t>瓷文化创意产业园、无锡国家数字电影产业园、无锡国家广告产业园等文化创意园区</w:t>
      </w:r>
      <w:r w:rsidR="00F30F94"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古运河文商旅集聚区等旅游休闲园区。</w:t>
      </w:r>
      <w:r w:rsidRPr="00FF2B41">
        <w:rPr>
          <w:rFonts w:hAnsi="Times New Roman" w:cs="Times New Roman" w:hint="eastAsia"/>
          <w:bCs/>
          <w:color w:val="000000" w:themeColor="text1"/>
          <w:szCs w:val="22"/>
        </w:rPr>
        <w:t>推广江阴市、滨湖区省级服务业综合改革经验，开展新一轮综合改革试点，探索服务业创新发展的新模式新举措。到2025年，培育营业收入超千亿元</w:t>
      </w:r>
      <w:r w:rsidRPr="00F54247">
        <w:rPr>
          <w:rFonts w:hAnsi="Times New Roman" w:cs="Times New Roman" w:hint="eastAsia"/>
          <w:bCs/>
          <w:szCs w:val="22"/>
        </w:rPr>
        <w:t>的</w:t>
      </w:r>
      <w:r w:rsidR="002F3D9E" w:rsidRPr="00F54247">
        <w:rPr>
          <w:rFonts w:hAnsi="Times New Roman" w:cs="Times New Roman" w:hint="eastAsia"/>
          <w:bCs/>
          <w:szCs w:val="22"/>
        </w:rPr>
        <w:t>现代</w:t>
      </w:r>
      <w:r w:rsidRPr="00F54247">
        <w:rPr>
          <w:rFonts w:hAnsi="Times New Roman" w:cs="Times New Roman" w:hint="eastAsia"/>
          <w:bCs/>
          <w:szCs w:val="22"/>
        </w:rPr>
        <w:t>服</w:t>
      </w:r>
      <w:r w:rsidRPr="00FF2B41">
        <w:rPr>
          <w:rFonts w:hAnsi="Times New Roman" w:cs="Times New Roman" w:hint="eastAsia"/>
          <w:bCs/>
          <w:color w:val="000000" w:themeColor="text1"/>
          <w:szCs w:val="22"/>
        </w:rPr>
        <w:t>务业集聚区3家。</w:t>
      </w:r>
    </w:p>
    <w:p w:rsidR="00C022CB" w:rsidRPr="00FF2B41" w:rsidRDefault="00C022CB" w:rsidP="00C022CB">
      <w:pPr>
        <w:ind w:firstLine="640"/>
        <w:rPr>
          <w:rFonts w:hAnsi="Times New Roman" w:cs="Times New Roman"/>
          <w:bCs/>
          <w:color w:val="000000" w:themeColor="text1"/>
          <w:szCs w:val="22"/>
        </w:rPr>
      </w:pPr>
      <w:r w:rsidRPr="00027AA0">
        <w:rPr>
          <w:rFonts w:hAnsi="Times New Roman" w:cs="Times New Roman" w:hint="eastAsia"/>
          <w:color w:val="000000" w:themeColor="text1"/>
          <w:szCs w:val="22"/>
        </w:rPr>
        <w:t>提升总部经济发展能级。</w:t>
      </w:r>
      <w:r w:rsidR="00E45536" w:rsidRPr="00FF2B41">
        <w:rPr>
          <w:rFonts w:hAnsi="Times New Roman" w:cs="Times New Roman" w:hint="eastAsia"/>
          <w:bCs/>
          <w:color w:val="000000" w:themeColor="text1"/>
          <w:szCs w:val="22"/>
        </w:rPr>
        <w:t>借助新发展格局建设的有利契机，</w:t>
      </w:r>
      <w:r w:rsidR="00512C5C" w:rsidRPr="00FF2B41">
        <w:rPr>
          <w:rFonts w:hAnsi="Times New Roman" w:cs="Times New Roman" w:hint="eastAsia"/>
          <w:bCs/>
          <w:color w:val="000000" w:themeColor="text1"/>
          <w:szCs w:val="22"/>
        </w:rPr>
        <w:t>支持企业</w:t>
      </w:r>
      <w:r w:rsidR="00E45536" w:rsidRPr="00FF2B41">
        <w:rPr>
          <w:rFonts w:hAnsi="Times New Roman" w:cs="Times New Roman" w:hint="eastAsia"/>
          <w:bCs/>
          <w:color w:val="000000" w:themeColor="text1"/>
          <w:szCs w:val="22"/>
        </w:rPr>
        <w:t>在做精做强主业的同时，加强研发中心、运营中心、结算中心、销售中心建设，提高市场化、国际化、资本化水平，</w:t>
      </w:r>
      <w:r w:rsidR="00A54428" w:rsidRPr="00FF2B41">
        <w:rPr>
          <w:rFonts w:hAnsi="Times New Roman" w:cs="Times New Roman" w:hint="eastAsia"/>
          <w:bCs/>
          <w:color w:val="000000" w:themeColor="text1"/>
          <w:szCs w:val="22"/>
        </w:rPr>
        <w:t>培育一批</w:t>
      </w:r>
      <w:r w:rsidR="00E45536" w:rsidRPr="00FF2B41">
        <w:rPr>
          <w:rFonts w:hAnsi="Times New Roman" w:cs="Times New Roman" w:hint="eastAsia"/>
          <w:bCs/>
          <w:color w:val="000000" w:themeColor="text1"/>
          <w:szCs w:val="22"/>
        </w:rPr>
        <w:t>生产服务型、销售管理型、决策运营型、科技研发型等功能性</w:t>
      </w:r>
      <w:r w:rsidRPr="00FF2B41">
        <w:rPr>
          <w:rFonts w:hAnsi="Times New Roman" w:cs="Times New Roman" w:hint="eastAsia"/>
          <w:bCs/>
          <w:color w:val="000000" w:themeColor="text1"/>
          <w:szCs w:val="22"/>
        </w:rPr>
        <w:t>总部企业。发挥本土总部企业的引领和支撑作用，培育形成一批市场前景广阔、规模效益明显、处于国内领先地位的航母级总部企业。积极招引国内外知名总部企业，鼓励在锡外商企业总部化发展。推动总部企业集聚发展，推动太湖新城金融商务街区、锡东新城商务区等总部经济集聚区建设，鼓励龙头型总部企业建设“园中园”。到2025年，经市级认定的总部企业数量达到80家。</w:t>
      </w:r>
    </w:p>
    <w:p w:rsidR="00C022CB" w:rsidRPr="00FF2B41" w:rsidRDefault="00C022CB" w:rsidP="00C022CB">
      <w:pPr>
        <w:ind w:firstLine="640"/>
        <w:rPr>
          <w:rFonts w:hAnsi="Times New Roman" w:cs="Times New Roman"/>
          <w:bCs/>
          <w:color w:val="000000" w:themeColor="text1"/>
          <w:szCs w:val="22"/>
        </w:rPr>
      </w:pPr>
    </w:p>
    <w:p w:rsidR="00C022CB" w:rsidRPr="005214D8" w:rsidRDefault="00C022CB" w:rsidP="00C022CB">
      <w:pPr>
        <w:keepNext/>
        <w:keepLines/>
        <w:ind w:firstLineChars="0" w:firstLine="0"/>
        <w:jc w:val="center"/>
        <w:outlineLvl w:val="2"/>
        <w:rPr>
          <w:rFonts w:ascii="Times New Roman" w:eastAsia="方正楷体_GBK" w:hAnsi="Times New Roman" w:cs="Times New Roman"/>
          <w:bCs/>
          <w:color w:val="000000" w:themeColor="text1"/>
          <w:szCs w:val="32"/>
        </w:rPr>
      </w:pPr>
      <w:bookmarkStart w:id="57" w:name="_Toc66870185"/>
      <w:r w:rsidRPr="005214D8">
        <w:rPr>
          <w:rFonts w:ascii="Times New Roman" w:eastAsia="方正楷体_GBK" w:hAnsi="Times New Roman" w:cs="Times New Roman"/>
          <w:bCs/>
          <w:color w:val="000000" w:themeColor="text1"/>
          <w:szCs w:val="32"/>
        </w:rPr>
        <w:t>第六节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大力发展数字经济</w:t>
      </w:r>
      <w:bookmarkEnd w:id="57"/>
    </w:p>
    <w:p w:rsidR="00C022CB" w:rsidRPr="00027AA0" w:rsidRDefault="004C3E27" w:rsidP="00C022CB">
      <w:pPr>
        <w:ind w:firstLine="640"/>
        <w:rPr>
          <w:rFonts w:hAnsi="Times New Roman" w:cs="Times New Roman"/>
          <w:szCs w:val="22"/>
        </w:rPr>
      </w:pPr>
      <w:r w:rsidRPr="00FF2B41">
        <w:rPr>
          <w:rFonts w:hAnsi="Times New Roman" w:cs="Times New Roman" w:hint="eastAsia"/>
          <w:bCs/>
          <w:color w:val="000000" w:themeColor="text1"/>
          <w:szCs w:val="32"/>
        </w:rPr>
        <w:t>紧紧抓住</w:t>
      </w:r>
      <w:r w:rsidR="00D76DD1" w:rsidRPr="00FF2B41">
        <w:rPr>
          <w:rFonts w:hAnsi="Times New Roman" w:cs="Times New Roman" w:hint="eastAsia"/>
          <w:bCs/>
          <w:color w:val="000000" w:themeColor="text1"/>
          <w:szCs w:val="32"/>
        </w:rPr>
        <w:t>以</w:t>
      </w:r>
      <w:r w:rsidRPr="00FF2B41">
        <w:rPr>
          <w:rFonts w:hAnsi="Times New Roman" w:cs="Times New Roman" w:hint="eastAsia"/>
          <w:bCs/>
          <w:color w:val="000000" w:themeColor="text1"/>
          <w:szCs w:val="32"/>
        </w:rPr>
        <w:t>新一代信息技术为核心的科技</w:t>
      </w:r>
      <w:r w:rsidR="00E349E9" w:rsidRPr="00FF2B41">
        <w:rPr>
          <w:rFonts w:hAnsi="Times New Roman" w:cs="Times New Roman" w:hint="eastAsia"/>
          <w:bCs/>
          <w:color w:val="000000" w:themeColor="text1"/>
          <w:szCs w:val="32"/>
        </w:rPr>
        <w:t>创新</w:t>
      </w:r>
      <w:r w:rsidRPr="00FF2B41">
        <w:rPr>
          <w:rFonts w:hAnsi="Times New Roman" w:cs="Times New Roman" w:hint="eastAsia"/>
          <w:bCs/>
          <w:color w:val="000000" w:themeColor="text1"/>
          <w:szCs w:val="32"/>
        </w:rPr>
        <w:t>和产业创新机遇，</w:t>
      </w:r>
      <w:r w:rsidR="00C022CB" w:rsidRPr="00FF2B41">
        <w:rPr>
          <w:rFonts w:hAnsi="Times New Roman" w:cs="Times New Roman" w:hint="eastAsia"/>
          <w:bCs/>
          <w:color w:val="000000" w:themeColor="text1"/>
          <w:szCs w:val="32"/>
        </w:rPr>
        <w:t>以“数字产业化、产业数字化”为主线，充分挖掘数据资源，释放数据资源新价值，为实体经济数字化赋能，建设全国数</w:t>
      </w:r>
      <w:r w:rsidR="00C022CB" w:rsidRPr="00FF2B41">
        <w:rPr>
          <w:rFonts w:hAnsi="Times New Roman" w:cs="Times New Roman" w:hint="eastAsia"/>
          <w:bCs/>
          <w:color w:val="000000" w:themeColor="text1"/>
          <w:szCs w:val="32"/>
        </w:rPr>
        <w:lastRenderedPageBreak/>
        <w:t>字经济示范城市。到2025年，全市数</w:t>
      </w:r>
      <w:r w:rsidR="00C022CB" w:rsidRPr="00FF2B41">
        <w:rPr>
          <w:rFonts w:hAnsi="Times New Roman" w:cs="Times New Roman" w:hint="eastAsia"/>
          <w:bCs/>
          <w:szCs w:val="32"/>
        </w:rPr>
        <w:t>字经济</w:t>
      </w:r>
      <w:r w:rsidR="00927696" w:rsidRPr="00FF2B41">
        <w:rPr>
          <w:rFonts w:hAnsi="Times New Roman" w:cs="Times New Roman" w:hint="eastAsia"/>
          <w:bCs/>
          <w:szCs w:val="32"/>
        </w:rPr>
        <w:t>核心产业营业收入突破8500亿元</w:t>
      </w:r>
      <w:r w:rsidR="00C022CB" w:rsidRPr="00FF2B41">
        <w:rPr>
          <w:rFonts w:hAnsi="Times New Roman" w:cs="Times New Roman" w:hint="eastAsia"/>
          <w:bCs/>
          <w:szCs w:val="32"/>
        </w:rPr>
        <w:t>。</w:t>
      </w:r>
    </w:p>
    <w:p w:rsidR="00C022CB" w:rsidRPr="00FF2B41" w:rsidRDefault="00C022CB" w:rsidP="00C022CB">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推进数字产业化发展。</w:t>
      </w:r>
      <w:r w:rsidRPr="00FF2B41">
        <w:rPr>
          <w:rFonts w:hAnsi="Times New Roman" w:cs="Times New Roman" w:hint="eastAsia"/>
          <w:color w:val="000000" w:themeColor="text1"/>
          <w:szCs w:val="22"/>
        </w:rPr>
        <w:t>依托无锡数字产业发展基础，推动物联网、高性能集成电路、高端软件、大数据和云计算等信息技术重点领域集聚发展，丰富数字产业生态圈，</w:t>
      </w:r>
      <w:r w:rsidR="00695BA3" w:rsidRPr="00FF2B41">
        <w:rPr>
          <w:rFonts w:hAnsi="Times New Roman" w:cs="Times New Roman" w:hint="eastAsia"/>
          <w:color w:val="000000" w:themeColor="text1"/>
          <w:szCs w:val="22"/>
        </w:rPr>
        <w:t>培育一批旗舰型数字企业，</w:t>
      </w:r>
      <w:r w:rsidRPr="00FF2B41">
        <w:rPr>
          <w:rFonts w:hAnsi="Times New Roman" w:cs="Times New Roman" w:hint="eastAsia"/>
          <w:color w:val="000000" w:themeColor="text1"/>
          <w:szCs w:val="22"/>
        </w:rPr>
        <w:t>提高数字经济核心竞争力。持续发挥全国首批云计算创新服务试点城市的优势，聚焦人工智能、物联网、大数据、云计算等数字经济核心先导产业，实现关键核心技术攻关突破，支撑5G、车联网、工业互联网、人工智能等数字经济前沿新兴产业发展，营造集群效应显现的5G核心产业生态。推进高端软件自主替代，培育一批国家级和省级软件园，创建中国软件特色名城。</w:t>
      </w:r>
    </w:p>
    <w:p w:rsidR="00F50A42" w:rsidRPr="00FF2B41" w:rsidRDefault="00C022CB" w:rsidP="00C022CB">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加快产业数字化发展。</w:t>
      </w:r>
      <w:r w:rsidR="00A54428" w:rsidRPr="00FF2B41">
        <w:rPr>
          <w:rFonts w:hAnsi="Times New Roman" w:cs="Times New Roman" w:hint="eastAsia"/>
          <w:color w:val="000000" w:themeColor="text1"/>
          <w:szCs w:val="22"/>
        </w:rPr>
        <w:t>充分发挥数字赋能作用，加速推进工业互联网、智慧农业发展，培育数字金融、数字消费、电子商务等新领域新业态，树立全国产业数字化转型城市标杆。</w:t>
      </w:r>
      <w:r w:rsidRPr="00FF2B41">
        <w:rPr>
          <w:rFonts w:hAnsi="Times New Roman" w:cs="Times New Roman" w:hint="eastAsia"/>
          <w:color w:val="000000" w:themeColor="text1"/>
          <w:szCs w:val="22"/>
        </w:rPr>
        <w:t>推动物联网、大数据、人工智能等信</w:t>
      </w:r>
      <w:r w:rsidRPr="00FF2B41">
        <w:rPr>
          <w:rFonts w:hAnsi="Times New Roman" w:cs="Times New Roman" w:hint="eastAsia"/>
          <w:szCs w:val="22"/>
        </w:rPr>
        <w:t>息技术与制造业、服务业和农业深度融合，</w:t>
      </w:r>
      <w:r w:rsidR="00622EF2" w:rsidRPr="00FF2B41">
        <w:rPr>
          <w:rFonts w:hAnsi="Times New Roman" w:cs="Times New Roman" w:hint="eastAsia"/>
          <w:szCs w:val="22"/>
        </w:rPr>
        <w:t>建设工业大数据中心，</w:t>
      </w:r>
      <w:r w:rsidRPr="00FF2B41">
        <w:rPr>
          <w:rFonts w:hAnsi="Times New Roman" w:cs="Times New Roman" w:hint="eastAsia"/>
          <w:szCs w:val="22"/>
        </w:rPr>
        <w:t>推动实体经济</w:t>
      </w:r>
      <w:r w:rsidRPr="00FF2B41">
        <w:rPr>
          <w:rFonts w:hAnsi="Times New Roman" w:cs="Times New Roman" w:hint="eastAsia"/>
          <w:color w:val="000000" w:themeColor="text1"/>
          <w:szCs w:val="22"/>
        </w:rPr>
        <w:t>数字化、网络化、智能化转型</w:t>
      </w:r>
      <w:r w:rsidR="00F50A42" w:rsidRPr="00FF2B41">
        <w:rPr>
          <w:rFonts w:hAnsi="Times New Roman" w:cs="Times New Roman" w:hint="eastAsia"/>
          <w:color w:val="000000" w:themeColor="text1"/>
          <w:szCs w:val="22"/>
        </w:rPr>
        <w:t>升级</w:t>
      </w:r>
      <w:r w:rsidRPr="00FF2B41">
        <w:rPr>
          <w:rFonts w:hAnsi="Times New Roman" w:cs="Times New Roman" w:hint="eastAsia"/>
          <w:color w:val="000000" w:themeColor="text1"/>
          <w:szCs w:val="22"/>
        </w:rPr>
        <w:t>。培育新型供应链服务业态，促进原材料、软件、设备等供应商直接对接，实现供应链商品多元化、管理集中化、数据可视化和服务专业化。</w:t>
      </w:r>
      <w:r w:rsidRPr="00FF2B41">
        <w:rPr>
          <w:rFonts w:hAnsi="Times New Roman" w:cs="Times New Roman" w:hint="eastAsia"/>
          <w:szCs w:val="22"/>
        </w:rPr>
        <w:t>推</w:t>
      </w:r>
      <w:r w:rsidR="007D0C50" w:rsidRPr="00FF2B41">
        <w:rPr>
          <w:rFonts w:hAnsi="Times New Roman" w:cs="Times New Roman" w:hint="eastAsia"/>
          <w:szCs w:val="22"/>
        </w:rPr>
        <w:t>动</w:t>
      </w:r>
      <w:r w:rsidR="00F50A42" w:rsidRPr="00FF2B41">
        <w:rPr>
          <w:rFonts w:hAnsi="Times New Roman" w:cs="Times New Roman" w:hint="eastAsia"/>
          <w:color w:val="000000" w:themeColor="text1"/>
          <w:szCs w:val="22"/>
        </w:rPr>
        <w:t>工业互联网</w:t>
      </w:r>
      <w:r w:rsidR="007D0C50" w:rsidRPr="00FF2B41">
        <w:rPr>
          <w:rFonts w:hAnsi="Times New Roman" w:cs="Times New Roman" w:hint="eastAsia"/>
          <w:color w:val="000000" w:themeColor="text1"/>
          <w:szCs w:val="22"/>
        </w:rPr>
        <w:t>发展</w:t>
      </w:r>
      <w:r w:rsidRPr="00FF2B41">
        <w:rPr>
          <w:rFonts w:hAnsi="Times New Roman" w:cs="Times New Roman" w:hint="eastAsia"/>
          <w:color w:val="000000" w:themeColor="text1"/>
          <w:szCs w:val="22"/>
        </w:rPr>
        <w:t>，</w:t>
      </w:r>
      <w:r w:rsidR="00F50A42" w:rsidRPr="00FF2B41">
        <w:rPr>
          <w:rFonts w:hAnsi="Times New Roman" w:cs="Times New Roman" w:hint="eastAsia"/>
          <w:color w:val="000000" w:themeColor="text1"/>
          <w:szCs w:val="22"/>
        </w:rPr>
        <w:t>大力实施“千企上云”，支持龙头企业建设行业级工业互联网平台，</w:t>
      </w:r>
      <w:r w:rsidR="001A63FA" w:rsidRPr="00BB39B8">
        <w:rPr>
          <w:rFonts w:hAnsi="Times New Roman" w:cs="Times New Roman" w:hint="eastAsia"/>
          <w:color w:val="000000" w:themeColor="text1"/>
          <w:szCs w:val="22"/>
        </w:rPr>
        <w:t>促</w:t>
      </w:r>
      <w:r w:rsidR="001A63FA" w:rsidRPr="00BB39B8">
        <w:rPr>
          <w:rFonts w:hAnsi="Times New Roman" w:cs="Times New Roman"/>
          <w:color w:val="000000" w:themeColor="text1"/>
          <w:szCs w:val="22"/>
        </w:rPr>
        <w:t>进</w:t>
      </w:r>
      <w:r w:rsidR="00F50A42" w:rsidRPr="00FF2B41">
        <w:rPr>
          <w:rFonts w:hAnsi="Times New Roman" w:cs="Times New Roman" w:hint="eastAsia"/>
          <w:color w:val="000000" w:themeColor="text1"/>
          <w:szCs w:val="22"/>
        </w:rPr>
        <w:t>工业互联网示范应用，构建以“工业大脑”为核心的新型制造组织体</w:t>
      </w:r>
      <w:r w:rsidR="00F50A42" w:rsidRPr="00FF2B41">
        <w:rPr>
          <w:rFonts w:hAnsi="Times New Roman" w:cs="Times New Roman" w:hint="eastAsia"/>
          <w:color w:val="000000" w:themeColor="text1"/>
          <w:szCs w:val="22"/>
        </w:rPr>
        <w:lastRenderedPageBreak/>
        <w:t>系。</w:t>
      </w:r>
    </w:p>
    <w:p w:rsidR="00C022CB" w:rsidRPr="00FF2B41" w:rsidRDefault="00C022CB" w:rsidP="00C022CB">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建设数字园区载体。</w:t>
      </w:r>
      <w:r w:rsidRPr="00FF2B41">
        <w:rPr>
          <w:rFonts w:hAnsi="Times New Roman" w:cs="Times New Roman" w:hint="eastAsia"/>
          <w:color w:val="000000" w:themeColor="text1"/>
          <w:szCs w:val="22"/>
        </w:rPr>
        <w:t>发展新一代信息技术产业，推动信息技术向传统产业深度渗透，打造一批信息技术与实体经济融合发展的品牌园区。加快建设特色数字产业创新基地，</w:t>
      </w:r>
      <w:r w:rsidR="006F647F" w:rsidRPr="00FF2B41">
        <w:rPr>
          <w:rFonts w:hAnsi="Times New Roman" w:cs="Times New Roman" w:hint="eastAsia"/>
          <w:color w:val="000000" w:themeColor="text1"/>
          <w:szCs w:val="22"/>
        </w:rPr>
        <w:t>高位推进无锡高新区和无锡经济开发区两家江苏省大数据产业园建设，</w:t>
      </w:r>
      <w:r w:rsidRPr="00FF2B41">
        <w:rPr>
          <w:rFonts w:hAnsi="Times New Roman" w:cs="Times New Roman" w:hint="eastAsia"/>
          <w:color w:val="000000" w:themeColor="text1"/>
          <w:szCs w:val="22"/>
        </w:rPr>
        <w:t>推动无锡（国家）软件园、无锡国家广告产业园、国家集成电路（无锡）设计中心、无锡国家数字电影产业园、</w:t>
      </w:r>
      <w:r w:rsidR="006F647F" w:rsidRPr="00FF2B41">
        <w:rPr>
          <w:rFonts w:hAnsi="Times New Roman" w:cs="Times New Roman" w:hint="eastAsia"/>
          <w:color w:val="000000" w:themeColor="text1"/>
          <w:szCs w:val="22"/>
        </w:rPr>
        <w:t>江苏数字信息产业园、</w:t>
      </w:r>
      <w:r w:rsidRPr="00FF2B41">
        <w:rPr>
          <w:rFonts w:hAnsi="Times New Roman" w:cs="Times New Roman" w:hint="eastAsia"/>
          <w:color w:val="000000" w:themeColor="text1"/>
          <w:szCs w:val="22"/>
        </w:rPr>
        <w:t>中电海康物联网基地、江阴数字创新港等载体建设，形成一批具有区域影响力的数字经济园区。</w:t>
      </w:r>
    </w:p>
    <w:p w:rsidR="00C022CB" w:rsidRPr="005214D8" w:rsidRDefault="00C022CB" w:rsidP="00C022CB">
      <w:pPr>
        <w:ind w:firstLine="640"/>
        <w:rPr>
          <w:rFonts w:ascii="Times New Roman" w:hAnsi="Times New Roman" w:cs="Times New Roman"/>
          <w:bCs/>
          <w:color w:val="000000" w:themeColor="text1"/>
          <w:szCs w:val="22"/>
        </w:rPr>
      </w:pPr>
    </w:p>
    <w:p w:rsidR="004C3F98" w:rsidRPr="005214D8" w:rsidRDefault="004C3F98" w:rsidP="004C3F98">
      <w:pPr>
        <w:ind w:firstLine="640"/>
        <w:rPr>
          <w:rFonts w:ascii="Times New Roman" w:hAnsi="Times New Roman" w:cs="Times New Roman"/>
          <w:color w:val="000000" w:themeColor="text1"/>
          <w:szCs w:val="22"/>
        </w:rPr>
      </w:pPr>
      <w:r w:rsidRPr="005214D8">
        <w:rPr>
          <w:rFonts w:ascii="Times New Roman" w:hAnsi="Times New Roman" w:cs="Times New Roman"/>
          <w:color w:val="000000" w:themeColor="text1"/>
          <w:szCs w:val="22"/>
        </w:rPr>
        <w:br w:type="page"/>
      </w:r>
    </w:p>
    <w:p w:rsidR="00552F2E" w:rsidRPr="005214D8" w:rsidRDefault="00552F2E" w:rsidP="00552F2E">
      <w:pPr>
        <w:ind w:firstLine="640"/>
        <w:rPr>
          <w:rFonts w:ascii="Times New Roman" w:hAnsi="Times New Roman" w:cs="Times New Roman"/>
          <w:color w:val="000000" w:themeColor="text1"/>
          <w:szCs w:val="22"/>
        </w:rPr>
      </w:pPr>
    </w:p>
    <w:p w:rsidR="00552F2E" w:rsidRPr="005214D8" w:rsidRDefault="00552F2E" w:rsidP="00552F2E">
      <w:pPr>
        <w:keepNext/>
        <w:keepLines/>
        <w:ind w:firstLineChars="0" w:firstLine="0"/>
        <w:jc w:val="center"/>
        <w:outlineLvl w:val="1"/>
        <w:rPr>
          <w:rFonts w:ascii="Times New Roman" w:eastAsia="方正黑体_GBK" w:hAnsi="Times New Roman" w:cs="Times New Roman"/>
          <w:bCs/>
          <w:color w:val="000000" w:themeColor="text1"/>
          <w:szCs w:val="32"/>
        </w:rPr>
      </w:pPr>
      <w:bookmarkStart w:id="58" w:name="_Toc55236641"/>
      <w:bookmarkStart w:id="59" w:name="_Toc66870186"/>
      <w:r w:rsidRPr="005214D8">
        <w:rPr>
          <w:rFonts w:ascii="Times New Roman" w:eastAsia="方正黑体_GBK" w:hAnsi="Times New Roman" w:cs="Times New Roman"/>
          <w:bCs/>
          <w:color w:val="000000" w:themeColor="text1"/>
          <w:szCs w:val="32"/>
        </w:rPr>
        <w:t>第六章</w:t>
      </w:r>
      <w:r w:rsidRPr="005214D8">
        <w:rPr>
          <w:rFonts w:ascii="Times New Roman" w:eastAsia="方正黑体_GBK" w:hAnsi="Times New Roman" w:cs="Times New Roman"/>
          <w:bCs/>
          <w:color w:val="000000" w:themeColor="text1"/>
          <w:szCs w:val="32"/>
        </w:rPr>
        <w:t xml:space="preserve">  </w:t>
      </w:r>
      <w:bookmarkEnd w:id="58"/>
      <w:r w:rsidR="00403BE9" w:rsidRPr="005214D8">
        <w:rPr>
          <w:rFonts w:ascii="Times New Roman" w:eastAsia="方正黑体_GBK" w:hAnsi="Times New Roman" w:cs="Times New Roman"/>
          <w:bCs/>
          <w:color w:val="000000" w:themeColor="text1"/>
          <w:szCs w:val="32"/>
        </w:rPr>
        <w:t>加快</w:t>
      </w:r>
      <w:r w:rsidR="00482EDD" w:rsidRPr="005214D8">
        <w:rPr>
          <w:rFonts w:ascii="Times New Roman" w:eastAsia="方正黑体_GBK" w:hAnsi="Times New Roman" w:cs="Times New Roman"/>
          <w:bCs/>
          <w:color w:val="000000" w:themeColor="text1"/>
          <w:szCs w:val="32"/>
        </w:rPr>
        <w:t>融入新发展格局</w:t>
      </w:r>
      <w:bookmarkEnd w:id="59"/>
    </w:p>
    <w:p w:rsidR="00552F2E" w:rsidRPr="00FF2B41" w:rsidRDefault="001D54CA" w:rsidP="00552F2E">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坚持</w:t>
      </w:r>
      <w:r w:rsidR="00327E18" w:rsidRPr="00FF2B41">
        <w:rPr>
          <w:rFonts w:hAnsi="Times New Roman" w:cs="Times New Roman" w:hint="eastAsia"/>
          <w:color w:val="000000" w:themeColor="text1"/>
          <w:szCs w:val="22"/>
        </w:rPr>
        <w:t>以</w:t>
      </w:r>
      <w:r w:rsidRPr="00FF2B41">
        <w:rPr>
          <w:rFonts w:hAnsi="Times New Roman" w:cs="Times New Roman" w:hint="eastAsia"/>
          <w:color w:val="000000" w:themeColor="text1"/>
          <w:szCs w:val="22"/>
        </w:rPr>
        <w:t>扩大内需</w:t>
      </w:r>
      <w:r w:rsidR="00327E18" w:rsidRPr="00FF2B41">
        <w:rPr>
          <w:rFonts w:hAnsi="Times New Roman" w:cs="Times New Roman" w:hint="eastAsia"/>
          <w:color w:val="000000" w:themeColor="text1"/>
          <w:szCs w:val="22"/>
        </w:rPr>
        <w:t>为</w:t>
      </w:r>
      <w:r w:rsidR="00552F2E" w:rsidRPr="00FF2B41">
        <w:rPr>
          <w:rFonts w:hAnsi="Times New Roman" w:cs="Times New Roman" w:hint="eastAsia"/>
          <w:color w:val="000000" w:themeColor="text1"/>
          <w:szCs w:val="22"/>
        </w:rPr>
        <w:t>战略基点，</w:t>
      </w:r>
      <w:r w:rsidR="00804149" w:rsidRPr="00FF2B41">
        <w:rPr>
          <w:rFonts w:hAnsi="Times New Roman" w:cs="Times New Roman" w:hint="eastAsia"/>
          <w:color w:val="000000" w:themeColor="text1"/>
          <w:szCs w:val="22"/>
        </w:rPr>
        <w:t>深化供给侧结构性改革，</w:t>
      </w:r>
      <w:r w:rsidR="004F1ABA" w:rsidRPr="00FF2B41">
        <w:rPr>
          <w:rFonts w:hAnsi="Times New Roman" w:cs="Times New Roman" w:hint="eastAsia"/>
          <w:color w:val="000000" w:themeColor="text1"/>
          <w:szCs w:val="22"/>
        </w:rPr>
        <w:t>注重需求侧管理，打通经济循环堵点，建立</w:t>
      </w:r>
      <w:r w:rsidRPr="00FF2B41">
        <w:rPr>
          <w:rFonts w:hAnsi="Times New Roman" w:cs="Times New Roman" w:hint="eastAsia"/>
          <w:color w:val="000000" w:themeColor="text1"/>
          <w:szCs w:val="22"/>
        </w:rPr>
        <w:t>健全</w:t>
      </w:r>
      <w:r w:rsidR="004F1ABA" w:rsidRPr="00FF2B41">
        <w:rPr>
          <w:rFonts w:hAnsi="Times New Roman" w:cs="Times New Roman" w:hint="eastAsia"/>
          <w:color w:val="000000" w:themeColor="text1"/>
          <w:szCs w:val="22"/>
        </w:rPr>
        <w:t>改进供给质量与拓展国内市场、融入全球市场联动机制</w:t>
      </w:r>
      <w:r w:rsidRPr="00FF2B41">
        <w:rPr>
          <w:rFonts w:hAnsi="Times New Roman" w:cs="Times New Roman" w:hint="eastAsia"/>
          <w:color w:val="000000" w:themeColor="text1"/>
          <w:szCs w:val="22"/>
        </w:rPr>
        <w:t>，</w:t>
      </w:r>
      <w:r w:rsidR="00804149" w:rsidRPr="00FF2B41">
        <w:rPr>
          <w:rFonts w:hAnsi="Times New Roman" w:cs="Times New Roman" w:hint="eastAsia"/>
          <w:color w:val="000000" w:themeColor="text1"/>
          <w:szCs w:val="22"/>
        </w:rPr>
        <w:t>增强经济发展</w:t>
      </w:r>
      <w:r w:rsidR="00484DA9" w:rsidRPr="00FF2B41">
        <w:rPr>
          <w:rFonts w:hAnsi="Times New Roman" w:cs="Times New Roman" w:hint="eastAsia"/>
          <w:color w:val="000000" w:themeColor="text1"/>
          <w:szCs w:val="22"/>
        </w:rPr>
        <w:t>动力和</w:t>
      </w:r>
      <w:r w:rsidR="00804149" w:rsidRPr="00FF2B41">
        <w:rPr>
          <w:rFonts w:hAnsi="Times New Roman" w:cs="Times New Roman" w:hint="eastAsia"/>
          <w:color w:val="000000" w:themeColor="text1"/>
          <w:szCs w:val="22"/>
        </w:rPr>
        <w:t>韧性</w:t>
      </w:r>
      <w:r w:rsidR="00552F2E" w:rsidRPr="00FF2B41">
        <w:rPr>
          <w:rFonts w:hAnsi="Times New Roman" w:cs="Times New Roman" w:hint="eastAsia"/>
          <w:color w:val="000000" w:themeColor="text1"/>
          <w:szCs w:val="22"/>
        </w:rPr>
        <w:t>。</w:t>
      </w:r>
    </w:p>
    <w:p w:rsidR="00291F3C" w:rsidRPr="005214D8" w:rsidRDefault="00291F3C" w:rsidP="00552F2E">
      <w:pPr>
        <w:ind w:firstLine="640"/>
        <w:rPr>
          <w:rFonts w:ascii="Times New Roman" w:hAnsi="Times New Roman" w:cs="Times New Roman"/>
          <w:color w:val="000000" w:themeColor="text1"/>
          <w:szCs w:val="22"/>
        </w:rPr>
      </w:pPr>
    </w:p>
    <w:p w:rsidR="00266331" w:rsidRPr="005214D8" w:rsidRDefault="00266331" w:rsidP="00266331">
      <w:pPr>
        <w:keepNext/>
        <w:keepLines/>
        <w:ind w:firstLineChars="0" w:firstLine="0"/>
        <w:jc w:val="center"/>
        <w:outlineLvl w:val="2"/>
        <w:rPr>
          <w:rFonts w:ascii="Times New Roman" w:eastAsia="方正楷体_GBK" w:hAnsi="Times New Roman" w:cs="Times New Roman"/>
          <w:bCs/>
          <w:color w:val="000000" w:themeColor="text1"/>
          <w:szCs w:val="32"/>
        </w:rPr>
      </w:pPr>
      <w:bookmarkStart w:id="60" w:name="_Toc55236643"/>
      <w:bookmarkStart w:id="61" w:name="_Toc56155315"/>
      <w:bookmarkStart w:id="62" w:name="_Toc66870187"/>
      <w:r w:rsidRPr="005214D8">
        <w:rPr>
          <w:rFonts w:ascii="Times New Roman" w:eastAsia="方正楷体_GBK" w:hAnsi="Times New Roman" w:cs="Times New Roman"/>
          <w:bCs/>
          <w:color w:val="000000" w:themeColor="text1"/>
          <w:szCs w:val="32"/>
        </w:rPr>
        <w:t>第</w:t>
      </w:r>
      <w:r w:rsidR="00E8746C" w:rsidRPr="005214D8">
        <w:rPr>
          <w:rFonts w:ascii="Times New Roman" w:eastAsia="方正楷体_GBK" w:hAnsi="Times New Roman" w:cs="Times New Roman"/>
          <w:bCs/>
          <w:color w:val="000000" w:themeColor="text1"/>
          <w:szCs w:val="32"/>
        </w:rPr>
        <w:t>一</w:t>
      </w:r>
      <w:r w:rsidRPr="005214D8">
        <w:rPr>
          <w:rFonts w:ascii="Times New Roman" w:eastAsia="方正楷体_GBK" w:hAnsi="Times New Roman" w:cs="Times New Roman"/>
          <w:bCs/>
          <w:color w:val="000000" w:themeColor="text1"/>
          <w:szCs w:val="32"/>
        </w:rPr>
        <w:t>节</w:t>
      </w:r>
      <w:r w:rsidRPr="005214D8">
        <w:rPr>
          <w:rFonts w:ascii="Times New Roman" w:eastAsia="方正楷体_GBK" w:hAnsi="Times New Roman" w:cs="Times New Roman"/>
          <w:bCs/>
          <w:color w:val="000000" w:themeColor="text1"/>
          <w:szCs w:val="32"/>
        </w:rPr>
        <w:t xml:space="preserve">  </w:t>
      </w:r>
      <w:bookmarkEnd w:id="60"/>
      <w:bookmarkEnd w:id="61"/>
      <w:r w:rsidR="002A2E05" w:rsidRPr="005214D8">
        <w:rPr>
          <w:rFonts w:ascii="Times New Roman" w:eastAsia="方正楷体_GBK" w:hAnsi="Times New Roman" w:cs="Times New Roman"/>
          <w:bCs/>
          <w:color w:val="000000" w:themeColor="text1"/>
          <w:szCs w:val="32"/>
        </w:rPr>
        <w:t>释放</w:t>
      </w:r>
      <w:r w:rsidRPr="005214D8">
        <w:rPr>
          <w:rFonts w:ascii="Times New Roman" w:eastAsia="方正楷体_GBK" w:hAnsi="Times New Roman" w:cs="Times New Roman"/>
          <w:bCs/>
          <w:color w:val="000000" w:themeColor="text1"/>
          <w:szCs w:val="32"/>
        </w:rPr>
        <w:t>消费</w:t>
      </w:r>
      <w:r w:rsidR="002A2E05" w:rsidRPr="005214D8">
        <w:rPr>
          <w:rFonts w:ascii="Times New Roman" w:eastAsia="方正楷体_GBK" w:hAnsi="Times New Roman" w:cs="Times New Roman"/>
          <w:bCs/>
          <w:color w:val="000000" w:themeColor="text1"/>
          <w:szCs w:val="32"/>
        </w:rPr>
        <w:t>潜能</w:t>
      </w:r>
      <w:bookmarkEnd w:id="62"/>
    </w:p>
    <w:p w:rsidR="00266331" w:rsidRPr="00FF2B41" w:rsidRDefault="00266331" w:rsidP="00266331">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顺应居民消费需求提高、消费结构升级的总体趋势，提高消费供给</w:t>
      </w:r>
      <w:r w:rsidR="00186656" w:rsidRPr="00FF2B41">
        <w:rPr>
          <w:rFonts w:hAnsi="Times New Roman" w:cs="Times New Roman" w:hint="eastAsia"/>
          <w:color w:val="000000" w:themeColor="text1"/>
          <w:szCs w:val="22"/>
        </w:rPr>
        <w:t>质量</w:t>
      </w:r>
      <w:r w:rsidRPr="00FF2B41">
        <w:rPr>
          <w:rFonts w:hAnsi="Times New Roman" w:cs="Times New Roman" w:hint="eastAsia"/>
          <w:color w:val="000000" w:themeColor="text1"/>
          <w:szCs w:val="22"/>
        </w:rPr>
        <w:t>水平，增强消费对经济发展的基础性作用，争创国际消费中心城市。到2025年，消费对经济贡献率增长达到</w:t>
      </w:r>
      <w:r w:rsidR="0049443B" w:rsidRPr="00FF2B41">
        <w:rPr>
          <w:rFonts w:hAnsi="Times New Roman" w:cs="Times New Roman" w:hint="eastAsia"/>
          <w:color w:val="000000" w:themeColor="text1"/>
          <w:szCs w:val="22"/>
        </w:rPr>
        <w:t>60</w:t>
      </w:r>
      <w:r w:rsidRPr="00FF2B41">
        <w:rPr>
          <w:rFonts w:hAnsi="Times New Roman" w:cs="Times New Roman" w:hint="eastAsia"/>
          <w:color w:val="000000" w:themeColor="text1"/>
          <w:szCs w:val="22"/>
        </w:rPr>
        <w:t>%。</w:t>
      </w:r>
    </w:p>
    <w:p w:rsidR="00266331" w:rsidRPr="00FF2B41" w:rsidRDefault="00266331" w:rsidP="00266331">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培育多元消费业态。</w:t>
      </w:r>
      <w:r w:rsidRPr="00FF2B41">
        <w:rPr>
          <w:rFonts w:hAnsi="Times New Roman" w:cs="Times New Roman" w:hint="eastAsia"/>
          <w:color w:val="000000" w:themeColor="text1"/>
          <w:szCs w:val="22"/>
        </w:rPr>
        <w:t>实施消费促进计划和海外消费回流计划，推进幸福产业培育工程，引导企业适应消费需求变化新趋势，</w:t>
      </w:r>
      <w:r w:rsidR="00186656" w:rsidRPr="00FF2B41">
        <w:rPr>
          <w:rFonts w:hAnsi="Times New Roman" w:cs="Times New Roman" w:hint="eastAsia"/>
          <w:color w:val="000000" w:themeColor="text1"/>
          <w:szCs w:val="22"/>
        </w:rPr>
        <w:t>增强优质商品和服务供给，</w:t>
      </w:r>
      <w:r w:rsidRPr="00FF2B41">
        <w:rPr>
          <w:rFonts w:hAnsi="Times New Roman" w:cs="Times New Roman" w:hint="eastAsia"/>
          <w:color w:val="000000" w:themeColor="text1"/>
          <w:szCs w:val="22"/>
        </w:rPr>
        <w:t>促进消费向绿色、健康、安全发展。顺应服务性、个性化、享受型消费升级趋势，推动衣食住行等实物消费品质化发展，促进</w:t>
      </w:r>
      <w:r w:rsidR="009025EB" w:rsidRPr="00FF2B41">
        <w:rPr>
          <w:rFonts w:hAnsi="Times New Roman" w:cs="Times New Roman" w:hint="eastAsia"/>
          <w:color w:val="000000" w:themeColor="text1"/>
          <w:szCs w:val="22"/>
        </w:rPr>
        <w:t>网络</w:t>
      </w:r>
      <w:r w:rsidRPr="00FF2B41">
        <w:rPr>
          <w:rFonts w:hAnsi="Times New Roman" w:cs="Times New Roman" w:hint="eastAsia"/>
          <w:color w:val="000000" w:themeColor="text1"/>
          <w:szCs w:val="22"/>
        </w:rPr>
        <w:t>信息、文化体育、旅游休闲、家政托幼、健康养老等服务消费提质扩容。抢抓新兴消费热点，鼓励发展体验经济、首发经济、时尚经济、夜间经济等新业态新模式，</w:t>
      </w:r>
      <w:r w:rsidR="009025EB" w:rsidRPr="00FF2B41">
        <w:rPr>
          <w:rFonts w:hAnsi="Times New Roman" w:cs="Times New Roman" w:hint="eastAsia"/>
          <w:color w:val="000000" w:themeColor="text1"/>
          <w:szCs w:val="22"/>
        </w:rPr>
        <w:t>积极发展</w:t>
      </w:r>
      <w:r w:rsidRPr="00FF2B41">
        <w:rPr>
          <w:rFonts w:hAnsi="Times New Roman" w:cs="Times New Roman" w:hint="eastAsia"/>
          <w:color w:val="000000" w:themeColor="text1"/>
          <w:szCs w:val="22"/>
        </w:rPr>
        <w:t>远程办公、在线教育、远程医疗、在线娱乐等网络消费市场，培育本地网络消费品牌，发展无接触交易服务，促进线上线下有机融合</w:t>
      </w:r>
      <w:r w:rsidR="009025EB" w:rsidRPr="00FF2B41">
        <w:rPr>
          <w:rFonts w:hAnsi="Times New Roman" w:cs="Times New Roman" w:hint="eastAsia"/>
          <w:color w:val="000000" w:themeColor="text1"/>
          <w:szCs w:val="22"/>
        </w:rPr>
        <w:t>，争创全国信息消费示范城市</w:t>
      </w:r>
      <w:r w:rsidRPr="00FF2B41">
        <w:rPr>
          <w:rFonts w:hAnsi="Times New Roman" w:cs="Times New Roman" w:hint="eastAsia"/>
          <w:color w:val="000000" w:themeColor="text1"/>
          <w:szCs w:val="22"/>
        </w:rPr>
        <w:t>。支持老字号品牌建设和社区电子商务发展，提升商业运营质态。</w:t>
      </w:r>
    </w:p>
    <w:p w:rsidR="00266331" w:rsidRPr="00FF2B41" w:rsidRDefault="00266331" w:rsidP="00266331">
      <w:pPr>
        <w:ind w:firstLine="640"/>
        <w:rPr>
          <w:rFonts w:hAnsi="Times New Roman" w:cs="Times New Roman"/>
          <w:color w:val="000000" w:themeColor="text1"/>
          <w:szCs w:val="22"/>
        </w:rPr>
      </w:pPr>
      <w:r w:rsidRPr="00027AA0">
        <w:rPr>
          <w:rFonts w:hAnsi="Times New Roman" w:cs="Times New Roman" w:hint="eastAsia"/>
          <w:color w:val="000000" w:themeColor="text1"/>
          <w:szCs w:val="22"/>
        </w:rPr>
        <w:lastRenderedPageBreak/>
        <w:t>完善消费平台载体。</w:t>
      </w:r>
      <w:r w:rsidR="00F11825" w:rsidRPr="00FF2B41">
        <w:rPr>
          <w:rFonts w:hAnsi="Times New Roman" w:cs="Times New Roman" w:hint="eastAsia"/>
          <w:color w:val="000000" w:themeColor="text1"/>
          <w:szCs w:val="22"/>
        </w:rPr>
        <w:t>优化城市消费载体布局，打造</w:t>
      </w:r>
      <w:r w:rsidRPr="00FF2B41">
        <w:rPr>
          <w:rFonts w:hAnsi="Times New Roman" w:cs="Times New Roman" w:hint="eastAsia"/>
          <w:color w:val="000000" w:themeColor="text1"/>
          <w:szCs w:val="22"/>
        </w:rPr>
        <w:t>中山路、荟聚</w:t>
      </w:r>
      <w:r w:rsidR="00F11825"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万象城等区域商业中心</w:t>
      </w:r>
      <w:r w:rsidR="00F11825" w:rsidRPr="00FF2B41">
        <w:rPr>
          <w:rFonts w:hAnsi="Times New Roman" w:cs="Times New Roman" w:hint="eastAsia"/>
          <w:color w:val="000000" w:themeColor="text1"/>
          <w:szCs w:val="22"/>
        </w:rPr>
        <w:t>，培育</w:t>
      </w:r>
      <w:r w:rsidRPr="00FF2B41">
        <w:rPr>
          <w:rFonts w:hAnsi="Times New Roman" w:cs="Times New Roman" w:hint="eastAsia"/>
          <w:color w:val="000000" w:themeColor="text1"/>
          <w:szCs w:val="22"/>
        </w:rPr>
        <w:t>南长街</w:t>
      </w:r>
      <w:r w:rsidR="00F11825"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小娄巷等高品位步行街</w:t>
      </w:r>
      <w:r w:rsidR="00F11825" w:rsidRPr="00FF2B41">
        <w:rPr>
          <w:rFonts w:hAnsi="Times New Roman" w:cs="Times New Roman" w:hint="eastAsia"/>
          <w:color w:val="000000" w:themeColor="text1"/>
          <w:szCs w:val="22"/>
        </w:rPr>
        <w:t>，发展</w:t>
      </w:r>
      <w:r w:rsidRPr="00FF2B41">
        <w:rPr>
          <w:rFonts w:hAnsi="Times New Roman" w:cs="Times New Roman" w:hint="eastAsia"/>
          <w:color w:val="000000" w:themeColor="text1"/>
          <w:szCs w:val="22"/>
        </w:rPr>
        <w:t>特色商业街</w:t>
      </w:r>
      <w:r w:rsidR="00F11825" w:rsidRPr="00FF2B41">
        <w:rPr>
          <w:rFonts w:hAnsi="Times New Roman" w:cs="Times New Roman" w:hint="eastAsia"/>
          <w:color w:val="000000" w:themeColor="text1"/>
          <w:szCs w:val="22"/>
        </w:rPr>
        <w:t>、交通枢纽商业群、</w:t>
      </w:r>
      <w:r w:rsidRPr="00FF2B41">
        <w:rPr>
          <w:rFonts w:hAnsi="Times New Roman" w:cs="Times New Roman" w:hint="eastAsia"/>
          <w:color w:val="000000" w:themeColor="text1"/>
          <w:szCs w:val="22"/>
        </w:rPr>
        <w:t>社区级商业群</w:t>
      </w:r>
      <w:r w:rsidR="00F11825" w:rsidRPr="00FF2B41">
        <w:rPr>
          <w:rFonts w:hAnsi="Times New Roman" w:cs="Times New Roman" w:hint="eastAsia"/>
          <w:color w:val="000000" w:themeColor="text1"/>
          <w:szCs w:val="22"/>
        </w:rPr>
        <w:t>，构建多层次、高品质</w:t>
      </w:r>
      <w:r w:rsidRPr="00FF2B41">
        <w:rPr>
          <w:rFonts w:hAnsi="Times New Roman" w:cs="Times New Roman" w:hint="eastAsia"/>
          <w:color w:val="000000" w:themeColor="text1"/>
          <w:szCs w:val="22"/>
        </w:rPr>
        <w:t>的现代商圈网络体系。改善城乡消费物流基础设施条件，推动消费新业态向农村市场拓展，引导电商下乡布局，促进连锁商</w:t>
      </w:r>
      <w:r w:rsidR="008226E9" w:rsidRPr="00FF2B41">
        <w:rPr>
          <w:rFonts w:hAnsi="Times New Roman" w:cs="Times New Roman" w:hint="eastAsia"/>
          <w:color w:val="000000" w:themeColor="text1"/>
          <w:szCs w:val="22"/>
        </w:rPr>
        <w:t>业</w:t>
      </w:r>
      <w:r w:rsidRPr="00FF2B41">
        <w:rPr>
          <w:rFonts w:hAnsi="Times New Roman" w:cs="Times New Roman" w:hint="eastAsia"/>
          <w:color w:val="000000" w:themeColor="text1"/>
          <w:szCs w:val="22"/>
        </w:rPr>
        <w:t>品牌向乡镇延伸，完善优质农产品进城渠道，提</w:t>
      </w:r>
      <w:r w:rsidR="00691205" w:rsidRPr="00FF2B41">
        <w:rPr>
          <w:rFonts w:hAnsi="Times New Roman" w:cs="Times New Roman" w:hint="eastAsia"/>
          <w:color w:val="000000" w:themeColor="text1"/>
          <w:szCs w:val="22"/>
        </w:rPr>
        <w:t>高</w:t>
      </w:r>
      <w:r w:rsidRPr="00FF2B41">
        <w:rPr>
          <w:rFonts w:hAnsi="Times New Roman" w:cs="Times New Roman" w:hint="eastAsia"/>
          <w:color w:val="000000" w:themeColor="text1"/>
          <w:szCs w:val="22"/>
        </w:rPr>
        <w:t>农贸市场标准化改造和精细化管理水平，规范建设乡镇综合体。</w:t>
      </w:r>
      <w:r w:rsidR="008226E9" w:rsidRPr="00FF2B41">
        <w:rPr>
          <w:rFonts w:hAnsi="Times New Roman" w:cs="Times New Roman" w:hint="eastAsia"/>
          <w:color w:val="000000" w:themeColor="text1"/>
          <w:szCs w:val="22"/>
        </w:rPr>
        <w:t>培育</w:t>
      </w:r>
      <w:r w:rsidRPr="00FF2B41">
        <w:rPr>
          <w:rFonts w:hAnsi="Times New Roman" w:cs="Times New Roman" w:hint="eastAsia"/>
          <w:color w:val="000000" w:themeColor="text1"/>
          <w:szCs w:val="22"/>
        </w:rPr>
        <w:t>发展跨境电商、保税展示销售、进口商品直销等业态，</w:t>
      </w:r>
      <w:r w:rsidR="008226E9" w:rsidRPr="00FF2B41">
        <w:rPr>
          <w:rFonts w:hAnsi="Times New Roman" w:cs="Times New Roman" w:hint="eastAsia"/>
          <w:color w:val="000000" w:themeColor="text1"/>
          <w:szCs w:val="22"/>
        </w:rPr>
        <w:t>有序布局一批专业进口促进平台，发展免税经济</w:t>
      </w:r>
      <w:r w:rsidRPr="00FF2B41">
        <w:rPr>
          <w:rFonts w:hAnsi="Times New Roman" w:cs="Times New Roman" w:hint="eastAsia"/>
          <w:color w:val="000000" w:themeColor="text1"/>
          <w:szCs w:val="22"/>
        </w:rPr>
        <w:t>。</w:t>
      </w:r>
    </w:p>
    <w:p w:rsidR="00552F2E" w:rsidRPr="00FF2B41" w:rsidRDefault="00266331" w:rsidP="00266331">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优化消费促进机制。</w:t>
      </w:r>
      <w:r w:rsidRPr="00FF2B41">
        <w:rPr>
          <w:rFonts w:hAnsi="Times New Roman" w:cs="Times New Roman" w:hint="eastAsia"/>
          <w:color w:val="000000" w:themeColor="text1"/>
          <w:szCs w:val="22"/>
        </w:rPr>
        <w:t>多渠道多方式完善消费引导政策，放宽新型消费领域的市场准入，营造公平竞争、守法有序的市场环境。着力消除制约消费的不合理限制和规定，引导树立节约适度、绿色低碳、文明健康的消费理念</w:t>
      </w:r>
      <w:r w:rsidR="008226E9"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完善消费领域信用体系建设，推行诚信经营和诚信消费</w:t>
      </w:r>
      <w:r w:rsidR="008226E9" w:rsidRPr="00FF2B41">
        <w:rPr>
          <w:rFonts w:hAnsi="Times New Roman" w:cs="Times New Roman" w:hint="eastAsia"/>
          <w:color w:val="000000" w:themeColor="text1"/>
          <w:szCs w:val="22"/>
        </w:rPr>
        <w:t>，营造诚实守信、放心便捷的消费环境</w:t>
      </w:r>
      <w:r w:rsidRPr="00FF2B41">
        <w:rPr>
          <w:rFonts w:hAnsi="Times New Roman" w:cs="Times New Roman" w:hint="eastAsia"/>
          <w:color w:val="000000" w:themeColor="text1"/>
          <w:szCs w:val="22"/>
        </w:rPr>
        <w:t>。健全线上线下一体化监管机制，加大对平台型消费供给主体的监管力度，开展重要产品追溯，依法保障消费者合法权益，争创全国放心消费城市。实施汽车等消费品使用管理制度，健全耐用消费品回收处理激励体系。落实带薪休假制度，扩大节假日消费。</w:t>
      </w:r>
    </w:p>
    <w:p w:rsidR="00266331" w:rsidRPr="00FF2B41" w:rsidRDefault="00266331" w:rsidP="00266331">
      <w:pPr>
        <w:ind w:firstLine="640"/>
        <w:rPr>
          <w:rFonts w:hAnsi="Times New Roman" w:cs="Times New Roman"/>
          <w:color w:val="000000" w:themeColor="text1"/>
          <w:szCs w:val="22"/>
        </w:rPr>
      </w:pPr>
    </w:p>
    <w:p w:rsidR="00E8746C" w:rsidRPr="005214D8" w:rsidRDefault="00E8746C" w:rsidP="00E8746C">
      <w:pPr>
        <w:keepNext/>
        <w:keepLines/>
        <w:ind w:firstLineChars="0" w:firstLine="0"/>
        <w:jc w:val="center"/>
        <w:outlineLvl w:val="2"/>
        <w:rPr>
          <w:rFonts w:ascii="Times New Roman" w:eastAsia="方正楷体_GBK" w:hAnsi="Times New Roman" w:cs="Times New Roman"/>
          <w:bCs/>
          <w:color w:val="000000" w:themeColor="text1"/>
          <w:szCs w:val="32"/>
        </w:rPr>
      </w:pPr>
      <w:bookmarkStart w:id="63" w:name="_Toc55236642"/>
      <w:bookmarkStart w:id="64" w:name="_Toc56155314"/>
      <w:bookmarkStart w:id="65" w:name="_Toc66870188"/>
      <w:r w:rsidRPr="005214D8">
        <w:rPr>
          <w:rFonts w:ascii="Times New Roman" w:eastAsia="方正楷体_GBK" w:hAnsi="Times New Roman" w:cs="Times New Roman"/>
          <w:bCs/>
          <w:color w:val="000000" w:themeColor="text1"/>
          <w:szCs w:val="32"/>
        </w:rPr>
        <w:t>第二节</w:t>
      </w:r>
      <w:r w:rsidRPr="005214D8">
        <w:rPr>
          <w:rFonts w:ascii="Times New Roman" w:eastAsia="方正楷体_GBK" w:hAnsi="Times New Roman" w:cs="Times New Roman"/>
          <w:bCs/>
          <w:color w:val="000000" w:themeColor="text1"/>
          <w:szCs w:val="32"/>
        </w:rPr>
        <w:t xml:space="preserve">  </w:t>
      </w:r>
      <w:bookmarkEnd w:id="63"/>
      <w:bookmarkEnd w:id="64"/>
      <w:r w:rsidRPr="005214D8">
        <w:rPr>
          <w:rFonts w:ascii="Times New Roman" w:eastAsia="方正楷体_GBK" w:hAnsi="Times New Roman" w:cs="Times New Roman"/>
          <w:bCs/>
          <w:color w:val="000000" w:themeColor="text1"/>
          <w:szCs w:val="32"/>
        </w:rPr>
        <w:t>拓展投资空间</w:t>
      </w:r>
      <w:bookmarkEnd w:id="65"/>
    </w:p>
    <w:p w:rsidR="00E8746C" w:rsidRPr="00FF2B41" w:rsidRDefault="00E8746C" w:rsidP="00E8746C">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发挥投资对优化供给结构的关键作用，坚持以重大项目建设</w:t>
      </w:r>
      <w:r w:rsidRPr="00FF2B41">
        <w:rPr>
          <w:rFonts w:hAnsi="Times New Roman" w:cs="Times New Roman" w:hint="eastAsia"/>
          <w:color w:val="000000" w:themeColor="text1"/>
          <w:szCs w:val="22"/>
        </w:rPr>
        <w:lastRenderedPageBreak/>
        <w:t>为抓手，着力扩大有效投资，强化投资保障，提高投资效益，为经济社会发展提供有力支撑。</w:t>
      </w:r>
    </w:p>
    <w:p w:rsidR="00E8746C" w:rsidRPr="00FF2B41" w:rsidRDefault="00E8746C" w:rsidP="00E8746C">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强化投资政策引导。</w:t>
      </w:r>
      <w:r w:rsidR="00426218" w:rsidRPr="00FF2B41">
        <w:rPr>
          <w:rFonts w:hAnsi="Times New Roman" w:cs="Times New Roman" w:hint="eastAsia"/>
          <w:color w:val="000000" w:themeColor="text1"/>
          <w:szCs w:val="22"/>
        </w:rPr>
        <w:t>落实国家产业结构调整指导目录</w:t>
      </w:r>
      <w:r w:rsidR="00B87791">
        <w:rPr>
          <w:rFonts w:hAnsi="Times New Roman" w:cs="Times New Roman" w:hint="eastAsia"/>
          <w:color w:val="000000" w:themeColor="text1"/>
          <w:szCs w:val="22"/>
        </w:rPr>
        <w:t>、</w:t>
      </w:r>
      <w:r w:rsidR="00426218" w:rsidRPr="00FF2B41">
        <w:rPr>
          <w:rFonts w:hAnsi="Times New Roman" w:cs="Times New Roman" w:hint="eastAsia"/>
          <w:color w:val="000000" w:themeColor="text1"/>
          <w:szCs w:val="22"/>
        </w:rPr>
        <w:t>外商投资产业指导目录，为各类投资活动提供指导，</w:t>
      </w:r>
      <w:r w:rsidRPr="00FF2B41">
        <w:rPr>
          <w:rFonts w:hAnsi="Times New Roman" w:cs="Times New Roman" w:hint="eastAsia"/>
          <w:color w:val="000000" w:themeColor="text1"/>
          <w:szCs w:val="22"/>
        </w:rPr>
        <w:t>优化投资结构，保持投资合理增长，构建与高质量发展相匹配的投资效益增长模式。完善重大项目招引决策和激励机制，建立</w:t>
      </w:r>
      <w:r w:rsidR="00426218" w:rsidRPr="00FF2B41">
        <w:rPr>
          <w:rFonts w:hAnsi="Times New Roman" w:cs="Times New Roman" w:hint="eastAsia"/>
          <w:color w:val="000000" w:themeColor="text1"/>
          <w:szCs w:val="22"/>
        </w:rPr>
        <w:t>健全</w:t>
      </w:r>
      <w:r w:rsidRPr="00FF2B41">
        <w:rPr>
          <w:rFonts w:hAnsi="Times New Roman" w:cs="Times New Roman" w:hint="eastAsia"/>
          <w:color w:val="000000" w:themeColor="text1"/>
          <w:szCs w:val="22"/>
        </w:rPr>
        <w:t>地区间的统筹协调和利益平衡机制。加强重大项目建设保障，坚持要素跟着项目走、项目跟着规划走，构建项目与财政性建设资金、银行贷款、社会资本等要素匹配机制，引导用地、用能等向市级重大项目、优质项目倾斜。</w:t>
      </w:r>
    </w:p>
    <w:p w:rsidR="00D9539E" w:rsidRPr="00FF2B41" w:rsidRDefault="00D9539E" w:rsidP="00D9539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激发民间投资活力。</w:t>
      </w:r>
      <w:r w:rsidRPr="00FF2B41">
        <w:rPr>
          <w:rFonts w:hAnsi="Times New Roman" w:cs="Times New Roman" w:hint="eastAsia"/>
          <w:color w:val="000000" w:themeColor="text1"/>
          <w:szCs w:val="22"/>
        </w:rPr>
        <w:t>确立企业投资主体地位，积极引导民营企业聚焦战略性新兴产业、先进制造业、现代服务业等领域，推动企业新建项目、改扩建项目，加大设备更新和技术改造力度，</w:t>
      </w:r>
      <w:r w:rsidR="008A746A" w:rsidRPr="00FF2B41">
        <w:rPr>
          <w:rFonts w:hAnsi="Times New Roman" w:cs="Times New Roman" w:hint="eastAsia"/>
          <w:color w:val="000000" w:themeColor="text1"/>
          <w:szCs w:val="22"/>
        </w:rPr>
        <w:t>扩大</w:t>
      </w:r>
      <w:r w:rsidRPr="00FF2B41">
        <w:rPr>
          <w:rFonts w:hAnsi="Times New Roman" w:cs="Times New Roman" w:hint="eastAsia"/>
          <w:color w:val="000000" w:themeColor="text1"/>
          <w:szCs w:val="22"/>
        </w:rPr>
        <w:t>社会有效投资。扩大民间投资市场准入</w:t>
      </w:r>
      <w:r w:rsidR="001A63FA" w:rsidRPr="00BB39B8">
        <w:rPr>
          <w:rFonts w:hAnsi="Times New Roman" w:cs="Times New Roman" w:hint="eastAsia"/>
          <w:color w:val="000000" w:themeColor="text1"/>
          <w:szCs w:val="22"/>
        </w:rPr>
        <w:t>范围</w:t>
      </w:r>
      <w:r w:rsidRPr="00FF2B41">
        <w:rPr>
          <w:rFonts w:hAnsi="Times New Roman" w:cs="Times New Roman" w:hint="eastAsia"/>
          <w:color w:val="000000" w:themeColor="text1"/>
          <w:szCs w:val="22"/>
        </w:rPr>
        <w:t>，放宽社会资本投资领域，鼓励和引导社会资本采取独资、合资、合作、联营、项目融资等方式，进入法律法规未禁</w:t>
      </w:r>
      <w:r w:rsidR="00417F41" w:rsidRPr="00FF2B41">
        <w:rPr>
          <w:rFonts w:hAnsi="Times New Roman" w:cs="Times New Roman" w:hint="eastAsia"/>
          <w:color w:val="000000" w:themeColor="text1"/>
          <w:szCs w:val="22"/>
        </w:rPr>
        <w:t>止进</w:t>
      </w:r>
      <w:r w:rsidRPr="00FF2B41">
        <w:rPr>
          <w:rFonts w:hAnsi="Times New Roman" w:cs="Times New Roman" w:hint="eastAsia"/>
          <w:color w:val="000000" w:themeColor="text1"/>
          <w:szCs w:val="22"/>
        </w:rPr>
        <w:t>入的基础设施、公用事业等行业和领域。增强民间投资审批、融资协调和项目服务效能，提升投资质量和效益，激发民营企业投资积极性，形成市场主导的投资内生增长机制。</w:t>
      </w:r>
    </w:p>
    <w:p w:rsidR="00E8746C" w:rsidRPr="00FF2B41" w:rsidRDefault="00E8746C" w:rsidP="00E8746C">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发挥政府投资撬动作用。</w:t>
      </w:r>
      <w:r w:rsidRPr="00FF2B41">
        <w:rPr>
          <w:rFonts w:hAnsi="Times New Roman" w:cs="Times New Roman" w:hint="eastAsia"/>
          <w:color w:val="000000" w:themeColor="text1"/>
          <w:szCs w:val="22"/>
        </w:rPr>
        <w:t>树牢政府投资公共价值导向，强化政府投资补短板作用，聚焦重大科技创新、现代产业、基础设施、</w:t>
      </w:r>
      <w:r w:rsidRPr="00FF2B41">
        <w:rPr>
          <w:rFonts w:hAnsi="Times New Roman" w:cs="Times New Roman" w:hint="eastAsia"/>
          <w:color w:val="000000" w:themeColor="text1"/>
          <w:szCs w:val="22"/>
        </w:rPr>
        <w:lastRenderedPageBreak/>
        <w:t>农业农村、公共安全、生态环保、公共服务、民生保障等重点领域，统筹安排、规范使用各类政府投资资金，精准实施一批强基础、增功能、利长远、补短板</w:t>
      </w:r>
      <w:r w:rsidR="008A746A" w:rsidRPr="00FF2B41">
        <w:rPr>
          <w:rFonts w:hAnsi="Times New Roman" w:cs="Times New Roman" w:hint="eastAsia"/>
          <w:color w:val="000000" w:themeColor="text1"/>
          <w:szCs w:val="22"/>
        </w:rPr>
        <w:t>的</w:t>
      </w:r>
      <w:r w:rsidRPr="00FF2B41">
        <w:rPr>
          <w:rFonts w:hAnsi="Times New Roman" w:cs="Times New Roman" w:hint="eastAsia"/>
          <w:color w:val="000000" w:themeColor="text1"/>
          <w:szCs w:val="22"/>
        </w:rPr>
        <w:t>重大工程项目。完善政府投资决策程序，健全政府投资项目“储备库、三年计划、年度计划”梯次推进机制。</w:t>
      </w:r>
    </w:p>
    <w:p w:rsidR="00E8746C" w:rsidRPr="005214D8" w:rsidRDefault="00E8746C" w:rsidP="00266331">
      <w:pPr>
        <w:ind w:firstLine="640"/>
        <w:rPr>
          <w:rFonts w:ascii="Times New Roman" w:hAnsi="Times New Roman" w:cs="Times New Roman"/>
          <w:color w:val="000000" w:themeColor="text1"/>
          <w:szCs w:val="22"/>
        </w:rPr>
      </w:pPr>
    </w:p>
    <w:p w:rsidR="00552F2E" w:rsidRPr="005214D8" w:rsidRDefault="00552F2E" w:rsidP="00552F2E">
      <w:pPr>
        <w:keepNext/>
        <w:keepLines/>
        <w:ind w:firstLineChars="0" w:firstLine="0"/>
        <w:jc w:val="center"/>
        <w:outlineLvl w:val="2"/>
        <w:rPr>
          <w:rFonts w:ascii="Times New Roman" w:eastAsia="方正楷体_GBK" w:hAnsi="Times New Roman" w:cs="Times New Roman"/>
          <w:bCs/>
          <w:color w:val="000000" w:themeColor="text1"/>
          <w:szCs w:val="32"/>
        </w:rPr>
      </w:pPr>
      <w:bookmarkStart w:id="66" w:name="_Toc55236644"/>
      <w:bookmarkStart w:id="67" w:name="_Toc66870189"/>
      <w:r w:rsidRPr="005214D8">
        <w:rPr>
          <w:rFonts w:ascii="Times New Roman" w:eastAsia="方正楷体_GBK" w:hAnsi="Times New Roman" w:cs="Times New Roman"/>
          <w:bCs/>
          <w:color w:val="000000" w:themeColor="text1"/>
          <w:szCs w:val="32"/>
        </w:rPr>
        <w:t>第三节</w:t>
      </w:r>
      <w:r w:rsidRPr="005214D8">
        <w:rPr>
          <w:rFonts w:ascii="Times New Roman" w:eastAsia="方正楷体_GBK" w:hAnsi="Times New Roman" w:cs="Times New Roman"/>
          <w:bCs/>
          <w:color w:val="000000" w:themeColor="text1"/>
          <w:szCs w:val="32"/>
        </w:rPr>
        <w:t xml:space="preserve">  </w:t>
      </w:r>
      <w:r w:rsidR="004F395E" w:rsidRPr="005214D8">
        <w:rPr>
          <w:rFonts w:ascii="Times New Roman" w:eastAsia="方正楷体_GBK" w:hAnsi="Times New Roman" w:cs="Times New Roman"/>
          <w:bCs/>
          <w:color w:val="000000" w:themeColor="text1"/>
          <w:szCs w:val="32"/>
        </w:rPr>
        <w:t>完善</w:t>
      </w:r>
      <w:r w:rsidR="00184ED7" w:rsidRPr="005214D8">
        <w:rPr>
          <w:rFonts w:ascii="Times New Roman" w:eastAsia="方正楷体_GBK" w:hAnsi="Times New Roman" w:cs="Times New Roman"/>
          <w:bCs/>
          <w:color w:val="000000" w:themeColor="text1"/>
          <w:szCs w:val="32"/>
        </w:rPr>
        <w:t>现代</w:t>
      </w:r>
      <w:r w:rsidRPr="005214D8">
        <w:rPr>
          <w:rFonts w:ascii="Times New Roman" w:eastAsia="方正楷体_GBK" w:hAnsi="Times New Roman" w:cs="Times New Roman"/>
          <w:bCs/>
          <w:color w:val="000000" w:themeColor="text1"/>
          <w:szCs w:val="32"/>
        </w:rPr>
        <w:t>流通体系</w:t>
      </w:r>
      <w:bookmarkEnd w:id="66"/>
      <w:bookmarkEnd w:id="67"/>
    </w:p>
    <w:p w:rsidR="00912A93" w:rsidRPr="00FF2B41" w:rsidRDefault="009942A8" w:rsidP="00215CD3">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统筹推进现代流通体系</w:t>
      </w:r>
      <w:r w:rsidR="002870E3" w:rsidRPr="00FF2B41">
        <w:rPr>
          <w:rFonts w:hAnsi="Times New Roman" w:cs="Times New Roman" w:hint="eastAsia"/>
          <w:color w:val="000000" w:themeColor="text1"/>
          <w:szCs w:val="22"/>
        </w:rPr>
        <w:t>软</w:t>
      </w:r>
      <w:r w:rsidRPr="00FF2B41">
        <w:rPr>
          <w:rFonts w:hAnsi="Times New Roman" w:cs="Times New Roman" w:hint="eastAsia"/>
          <w:color w:val="000000" w:themeColor="text1"/>
          <w:szCs w:val="22"/>
        </w:rPr>
        <w:t>硬件建设，发展流通新技术新业态新模式，</w:t>
      </w:r>
      <w:r w:rsidR="00A26AEF" w:rsidRPr="00FF2B41">
        <w:rPr>
          <w:rFonts w:hAnsi="Times New Roman" w:cs="Times New Roman" w:hint="eastAsia"/>
          <w:color w:val="000000" w:themeColor="text1"/>
          <w:szCs w:val="22"/>
        </w:rPr>
        <w:t>加快形成内外联通、安全高效的物流网络</w:t>
      </w:r>
      <w:r w:rsidR="00215CD3" w:rsidRPr="00FF2B41">
        <w:rPr>
          <w:rFonts w:hAnsi="Times New Roman" w:cs="Times New Roman" w:hint="eastAsia"/>
          <w:color w:val="000000" w:themeColor="text1"/>
          <w:szCs w:val="22"/>
        </w:rPr>
        <w:t>，为融入新发展格局提供基础支撑。</w:t>
      </w:r>
      <w:r w:rsidR="00793452" w:rsidRPr="00FF2B41">
        <w:rPr>
          <w:rFonts w:hAnsi="Times New Roman" w:cs="Times New Roman" w:hint="eastAsia"/>
          <w:color w:val="000000" w:themeColor="text1"/>
          <w:szCs w:val="22"/>
        </w:rPr>
        <w:t>到2025年，全市社会物流总费用占地区生产总值比率降至13%。</w:t>
      </w:r>
    </w:p>
    <w:p w:rsidR="00552F2E" w:rsidRPr="00FF2B41" w:rsidRDefault="008F2EB3" w:rsidP="00552F2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大</w:t>
      </w:r>
      <w:r w:rsidR="00552F2E" w:rsidRPr="00027AA0">
        <w:rPr>
          <w:rFonts w:hAnsi="Times New Roman" w:cs="Times New Roman" w:hint="eastAsia"/>
          <w:color w:val="000000" w:themeColor="text1"/>
          <w:szCs w:val="22"/>
        </w:rPr>
        <w:t>力发展枢纽经济。</w:t>
      </w:r>
      <w:r w:rsidR="00552F2E" w:rsidRPr="00FF2B41">
        <w:rPr>
          <w:rFonts w:hAnsi="Times New Roman" w:cs="Times New Roman" w:hint="eastAsia"/>
          <w:color w:val="000000" w:themeColor="text1"/>
          <w:szCs w:val="22"/>
        </w:rPr>
        <w:t>充分发挥全国性综合交通枢纽优势，依托机场、高铁、港口、公路等交通</w:t>
      </w:r>
      <w:r w:rsidR="009074D4" w:rsidRPr="00FF2B41">
        <w:rPr>
          <w:rFonts w:hAnsi="Times New Roman" w:cs="Times New Roman" w:hint="eastAsia"/>
          <w:color w:val="000000" w:themeColor="text1"/>
          <w:szCs w:val="22"/>
        </w:rPr>
        <w:t>枢纽</w:t>
      </w:r>
      <w:r w:rsidR="00552F2E" w:rsidRPr="00FF2B41">
        <w:rPr>
          <w:rFonts w:hAnsi="Times New Roman" w:cs="Times New Roman" w:hint="eastAsia"/>
          <w:color w:val="000000" w:themeColor="text1"/>
          <w:szCs w:val="22"/>
        </w:rPr>
        <w:t>，加快发展</w:t>
      </w:r>
      <w:r w:rsidR="008A6976" w:rsidRPr="00FF2B41">
        <w:rPr>
          <w:rFonts w:hAnsi="Times New Roman" w:cs="Times New Roman" w:hint="eastAsia"/>
          <w:color w:val="000000" w:themeColor="text1"/>
          <w:szCs w:val="22"/>
        </w:rPr>
        <w:t>高质量</w:t>
      </w:r>
      <w:r w:rsidR="00552F2E" w:rsidRPr="00FF2B41">
        <w:rPr>
          <w:rFonts w:hAnsi="Times New Roman" w:cs="Times New Roman" w:hint="eastAsia"/>
          <w:color w:val="000000" w:themeColor="text1"/>
          <w:szCs w:val="22"/>
        </w:rPr>
        <w:t>枢纽经济，</w:t>
      </w:r>
      <w:r w:rsidR="009074D4" w:rsidRPr="00FF2B41">
        <w:rPr>
          <w:rFonts w:hAnsi="Times New Roman" w:cs="Times New Roman" w:hint="eastAsia"/>
          <w:color w:val="000000" w:themeColor="text1"/>
          <w:szCs w:val="22"/>
        </w:rPr>
        <w:t>促进枢纽、产业、城市融合发展，打造华东地区重要物流与供应链枢纽、长三角枢纽经济创新高地</w:t>
      </w:r>
      <w:r w:rsidR="00552F2E" w:rsidRPr="00FF2B41">
        <w:rPr>
          <w:rFonts w:hAnsi="Times New Roman" w:cs="Times New Roman" w:hint="eastAsia"/>
          <w:color w:val="000000" w:themeColor="text1"/>
          <w:szCs w:val="22"/>
        </w:rPr>
        <w:t>。推进空港枢纽发展，</w:t>
      </w:r>
      <w:r w:rsidR="00426218" w:rsidRPr="00FF2B41">
        <w:rPr>
          <w:rFonts w:hAnsi="Times New Roman" w:cs="Times New Roman" w:hint="eastAsia"/>
          <w:color w:val="000000" w:themeColor="text1"/>
          <w:szCs w:val="22"/>
        </w:rPr>
        <w:t>围绕</w:t>
      </w:r>
      <w:r w:rsidR="00552F2E" w:rsidRPr="00FF2B41">
        <w:rPr>
          <w:rFonts w:hAnsi="Times New Roman" w:cs="Times New Roman" w:hint="eastAsia"/>
          <w:color w:val="000000" w:themeColor="text1"/>
          <w:szCs w:val="22"/>
        </w:rPr>
        <w:t>航空货运业态</w:t>
      </w:r>
      <w:r w:rsidR="00426218" w:rsidRPr="00FF2B41">
        <w:rPr>
          <w:rFonts w:hAnsi="Times New Roman" w:cs="Times New Roman" w:hint="eastAsia"/>
          <w:color w:val="000000" w:themeColor="text1"/>
          <w:szCs w:val="22"/>
        </w:rPr>
        <w:t>，</w:t>
      </w:r>
      <w:r w:rsidR="00552F2E" w:rsidRPr="00FF2B41">
        <w:rPr>
          <w:rFonts w:hAnsi="Times New Roman" w:cs="Times New Roman" w:hint="eastAsia"/>
          <w:color w:val="000000" w:themeColor="text1"/>
          <w:szCs w:val="22"/>
        </w:rPr>
        <w:t>培育壮大临空产业，推动空港经济开发区、无锡高新</w:t>
      </w:r>
      <w:r w:rsidR="00184ED7" w:rsidRPr="00FF2B41">
        <w:rPr>
          <w:rFonts w:hAnsi="Times New Roman" w:cs="Times New Roman" w:hint="eastAsia"/>
          <w:color w:val="000000" w:themeColor="text1"/>
          <w:szCs w:val="22"/>
        </w:rPr>
        <w:t>综合保税</w:t>
      </w:r>
      <w:r w:rsidR="00552F2E" w:rsidRPr="00FF2B41">
        <w:rPr>
          <w:rFonts w:hAnsi="Times New Roman" w:cs="Times New Roman" w:hint="eastAsia"/>
          <w:color w:val="000000" w:themeColor="text1"/>
          <w:szCs w:val="22"/>
        </w:rPr>
        <w:t>区聚势赋能，</w:t>
      </w:r>
      <w:r w:rsidR="00ED658C" w:rsidRPr="00FF2B41">
        <w:rPr>
          <w:rFonts w:hAnsi="Times New Roman" w:cs="Times New Roman" w:hint="eastAsia"/>
          <w:color w:val="000000" w:themeColor="text1"/>
          <w:szCs w:val="22"/>
        </w:rPr>
        <w:t>强化综合保税区与空港“区港联动”，</w:t>
      </w:r>
      <w:r w:rsidR="00552F2E" w:rsidRPr="00FF2B41">
        <w:rPr>
          <w:rFonts w:hAnsi="Times New Roman" w:cs="Times New Roman" w:hint="eastAsia"/>
          <w:color w:val="000000" w:themeColor="text1"/>
          <w:szCs w:val="22"/>
        </w:rPr>
        <w:t>建设航空快件中心、</w:t>
      </w:r>
      <w:r w:rsidR="00184ED7" w:rsidRPr="00FF2B41">
        <w:rPr>
          <w:rFonts w:hAnsi="Times New Roman" w:cs="Times New Roman" w:hint="eastAsia"/>
          <w:color w:val="000000" w:themeColor="text1"/>
          <w:szCs w:val="22"/>
        </w:rPr>
        <w:t>国际邮件互换局（交换站）</w:t>
      </w:r>
      <w:r w:rsidR="00552F2E" w:rsidRPr="00FF2B41">
        <w:rPr>
          <w:rFonts w:hAnsi="Times New Roman" w:cs="Times New Roman" w:hint="eastAsia"/>
          <w:color w:val="000000" w:themeColor="text1"/>
          <w:szCs w:val="22"/>
        </w:rPr>
        <w:t>、跨境电商监管中心，完善进口商品指定口岸功能，提</w:t>
      </w:r>
      <w:r w:rsidR="00370A12" w:rsidRPr="00FF2B41">
        <w:rPr>
          <w:rFonts w:hAnsi="Times New Roman" w:cs="Times New Roman" w:hint="eastAsia"/>
          <w:color w:val="000000" w:themeColor="text1"/>
          <w:szCs w:val="22"/>
        </w:rPr>
        <w:t>高</w:t>
      </w:r>
      <w:r w:rsidR="00552F2E" w:rsidRPr="00FF2B41">
        <w:rPr>
          <w:rFonts w:hAnsi="Times New Roman" w:cs="Times New Roman" w:hint="eastAsia"/>
          <w:color w:val="000000" w:themeColor="text1"/>
          <w:szCs w:val="22"/>
        </w:rPr>
        <w:t>苏南硕放机场枢纽能级。推进高铁枢纽发展，依托“</w:t>
      </w:r>
      <w:r w:rsidR="00793452" w:rsidRPr="00FF2B41">
        <w:rPr>
          <w:rFonts w:hAnsi="Times New Roman" w:cs="Times New Roman" w:hint="eastAsia"/>
          <w:color w:val="000000" w:themeColor="text1"/>
          <w:szCs w:val="22"/>
        </w:rPr>
        <w:t>2</w:t>
      </w:r>
      <w:r w:rsidR="00552F2E" w:rsidRPr="00FF2B41">
        <w:rPr>
          <w:rFonts w:hAnsi="Times New Roman" w:cs="Times New Roman" w:hint="eastAsia"/>
          <w:color w:val="000000" w:themeColor="text1"/>
          <w:szCs w:val="22"/>
        </w:rPr>
        <w:t>+</w:t>
      </w:r>
      <w:r w:rsidR="00793452" w:rsidRPr="00FF2B41">
        <w:rPr>
          <w:rFonts w:hAnsi="Times New Roman" w:cs="Times New Roman" w:hint="eastAsia"/>
          <w:color w:val="000000" w:themeColor="text1"/>
          <w:szCs w:val="22"/>
        </w:rPr>
        <w:t>4</w:t>
      </w:r>
      <w:r w:rsidR="00552F2E" w:rsidRPr="00FF2B41">
        <w:rPr>
          <w:rFonts w:hAnsi="Times New Roman" w:cs="Times New Roman" w:hint="eastAsia"/>
          <w:color w:val="000000" w:themeColor="text1"/>
          <w:szCs w:val="22"/>
        </w:rPr>
        <w:t>”高铁枢纽群</w:t>
      </w:r>
      <w:r w:rsidR="00552F2E" w:rsidRPr="00FF2B41">
        <w:rPr>
          <w:rFonts w:hAnsi="Times New Roman" w:cs="Times New Roman" w:hint="eastAsia"/>
          <w:color w:val="000000" w:themeColor="text1"/>
          <w:szCs w:val="22"/>
          <w:vertAlign w:val="superscript"/>
        </w:rPr>
        <w:footnoteReference w:id="3"/>
      </w:r>
      <w:r w:rsidR="00552F2E" w:rsidRPr="00FF2B41">
        <w:rPr>
          <w:rFonts w:hAnsi="Times New Roman" w:cs="Times New Roman" w:hint="eastAsia"/>
          <w:color w:val="000000" w:themeColor="text1"/>
          <w:szCs w:val="22"/>
        </w:rPr>
        <w:t>，聚焦</w:t>
      </w:r>
      <w:r w:rsidR="00184ED7" w:rsidRPr="00FF2B41">
        <w:rPr>
          <w:rFonts w:hAnsi="Times New Roman" w:cs="Times New Roman" w:hint="eastAsia"/>
          <w:color w:val="000000" w:themeColor="text1"/>
          <w:szCs w:val="22"/>
        </w:rPr>
        <w:t>发展</w:t>
      </w:r>
      <w:r w:rsidR="00552F2E" w:rsidRPr="00FF2B41">
        <w:rPr>
          <w:rFonts w:hAnsi="Times New Roman" w:cs="Times New Roman" w:hint="eastAsia"/>
          <w:color w:val="000000" w:themeColor="text1"/>
          <w:szCs w:val="22"/>
        </w:rPr>
        <w:t>商务商</w:t>
      </w:r>
      <w:r w:rsidR="00552F2E" w:rsidRPr="00FF2B41">
        <w:rPr>
          <w:rFonts w:hAnsi="Times New Roman" w:cs="Times New Roman" w:hint="eastAsia"/>
          <w:color w:val="000000" w:themeColor="text1"/>
          <w:szCs w:val="22"/>
        </w:rPr>
        <w:lastRenderedPageBreak/>
        <w:t>贸、高端服务、先进制造等临铁经济。</w:t>
      </w:r>
      <w:r w:rsidR="00184ED7" w:rsidRPr="00FF2B41">
        <w:rPr>
          <w:rFonts w:hAnsi="Times New Roman" w:cs="Times New Roman" w:hint="eastAsia"/>
          <w:color w:val="000000" w:themeColor="text1"/>
          <w:szCs w:val="22"/>
        </w:rPr>
        <w:t>推进无锡（江阴）港枢纽建设发展，对接上海国际航运中心建设，整合岸线资源，拓展综合保税区服务领域，加快发展集装箱多式联运，聚力培育航运物流、临港先进制造、国际分拨分销等特色产业集群。</w:t>
      </w:r>
      <w:r w:rsidR="00552F2E" w:rsidRPr="00FF2B41">
        <w:rPr>
          <w:rFonts w:hAnsi="Times New Roman" w:cs="Times New Roman" w:hint="eastAsia"/>
          <w:color w:val="000000" w:themeColor="text1"/>
          <w:szCs w:val="22"/>
        </w:rPr>
        <w:t>推进陆港枢纽发展，</w:t>
      </w:r>
      <w:r w:rsidR="00872619" w:rsidRPr="00FF2B41">
        <w:rPr>
          <w:rFonts w:hAnsi="Times New Roman" w:cs="Times New Roman" w:hint="eastAsia"/>
          <w:color w:val="000000" w:themeColor="text1"/>
          <w:szCs w:val="22"/>
        </w:rPr>
        <w:t>结合公路货运通道优化，</w:t>
      </w:r>
      <w:r w:rsidR="000B7A14" w:rsidRPr="00FF2B41">
        <w:rPr>
          <w:rFonts w:hAnsi="Times New Roman" w:cs="Times New Roman" w:hint="eastAsia"/>
          <w:color w:val="000000" w:themeColor="text1"/>
          <w:szCs w:val="22"/>
        </w:rPr>
        <w:t>调整农副产品、钢贸、快递物流布局，</w:t>
      </w:r>
      <w:r w:rsidR="00113E4B" w:rsidRPr="00FF2B41">
        <w:rPr>
          <w:rFonts w:hAnsi="Times New Roman" w:cs="Times New Roman" w:hint="eastAsia"/>
          <w:szCs w:val="22"/>
        </w:rPr>
        <w:t>实现</w:t>
      </w:r>
      <w:r w:rsidR="00552F2E" w:rsidRPr="00FF2B41">
        <w:rPr>
          <w:rFonts w:hAnsi="Times New Roman" w:cs="Times New Roman" w:hint="eastAsia"/>
          <w:color w:val="000000" w:themeColor="text1"/>
          <w:szCs w:val="22"/>
        </w:rPr>
        <w:t>集聚集约发展。</w:t>
      </w:r>
    </w:p>
    <w:p w:rsidR="00C20D58" w:rsidRPr="00027AA0" w:rsidRDefault="00552F2E" w:rsidP="00552F2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提升发展现代物流业。</w:t>
      </w:r>
      <w:r w:rsidR="00C20D58" w:rsidRPr="00FF2B41">
        <w:rPr>
          <w:rFonts w:hAnsi="Times New Roman" w:cs="Times New Roman" w:hint="eastAsia"/>
          <w:color w:val="000000" w:themeColor="text1"/>
          <w:szCs w:val="22"/>
        </w:rPr>
        <w:t>巩固区域物流枢纽地位，优化物流业空间布局，完善货运通道网络，构建新型物流运作体系，推动传统物流向现代物流转型升级，促进物流用地节约</w:t>
      </w:r>
      <w:r w:rsidR="008A746A" w:rsidRPr="00FF2B41">
        <w:rPr>
          <w:rFonts w:hAnsi="Times New Roman" w:cs="Times New Roman" w:hint="eastAsia"/>
          <w:color w:val="000000" w:themeColor="text1"/>
          <w:szCs w:val="22"/>
        </w:rPr>
        <w:t>高</w:t>
      </w:r>
      <w:r w:rsidR="00C20D58" w:rsidRPr="00FF2B41">
        <w:rPr>
          <w:rFonts w:hAnsi="Times New Roman" w:cs="Times New Roman" w:hint="eastAsia"/>
          <w:color w:val="000000" w:themeColor="text1"/>
          <w:szCs w:val="22"/>
        </w:rPr>
        <w:t>效利用。</w:t>
      </w:r>
      <w:r w:rsidR="00107827" w:rsidRPr="00FF2B41">
        <w:rPr>
          <w:rFonts w:hAnsi="Times New Roman" w:cs="Times New Roman" w:hint="eastAsia"/>
          <w:color w:val="000000" w:themeColor="text1"/>
          <w:szCs w:val="22"/>
        </w:rPr>
        <w:t>增强西站物流园区公铁水联运功能，提升</w:t>
      </w:r>
      <w:r w:rsidR="00C20D58" w:rsidRPr="00FF2B41">
        <w:rPr>
          <w:rFonts w:hAnsi="Times New Roman" w:cs="Times New Roman" w:hint="eastAsia"/>
          <w:color w:val="000000" w:themeColor="text1"/>
          <w:szCs w:val="22"/>
        </w:rPr>
        <w:t>苏南快递产业园</w:t>
      </w:r>
      <w:r w:rsidR="00107827" w:rsidRPr="00FF2B41">
        <w:rPr>
          <w:rFonts w:hAnsi="Times New Roman" w:cs="Times New Roman" w:hint="eastAsia"/>
          <w:color w:val="000000" w:themeColor="text1"/>
          <w:szCs w:val="22"/>
        </w:rPr>
        <w:t>发展水平</w:t>
      </w:r>
      <w:r w:rsidR="00C20D58" w:rsidRPr="00FF2B41">
        <w:rPr>
          <w:rFonts w:hAnsi="Times New Roman" w:cs="Times New Roman" w:hint="eastAsia"/>
          <w:color w:val="000000" w:themeColor="text1"/>
          <w:szCs w:val="22"/>
        </w:rPr>
        <w:t>。</w:t>
      </w:r>
      <w:r w:rsidR="00107827" w:rsidRPr="00FF2B41">
        <w:rPr>
          <w:rFonts w:hAnsi="Times New Roman" w:cs="Times New Roman" w:hint="eastAsia"/>
          <w:color w:val="000000" w:themeColor="text1"/>
          <w:szCs w:val="22"/>
        </w:rPr>
        <w:t>支持</w:t>
      </w:r>
      <w:r w:rsidR="00C20D58" w:rsidRPr="00FF2B41">
        <w:rPr>
          <w:rFonts w:hAnsi="Times New Roman" w:cs="Times New Roman" w:hint="eastAsia"/>
          <w:color w:val="000000" w:themeColor="text1"/>
          <w:szCs w:val="22"/>
        </w:rPr>
        <w:t>传统物流企业信息化智能化改造，</w:t>
      </w:r>
      <w:r w:rsidR="00107827" w:rsidRPr="00FF2B41">
        <w:rPr>
          <w:rFonts w:hAnsi="Times New Roman" w:cs="Times New Roman" w:hint="eastAsia"/>
          <w:color w:val="000000" w:themeColor="text1"/>
          <w:szCs w:val="22"/>
        </w:rPr>
        <w:t>提高</w:t>
      </w:r>
      <w:r w:rsidR="00C20D58" w:rsidRPr="00FF2B41">
        <w:rPr>
          <w:rFonts w:hAnsi="Times New Roman" w:cs="Times New Roman" w:hint="eastAsia"/>
          <w:color w:val="000000" w:themeColor="text1"/>
          <w:szCs w:val="22"/>
        </w:rPr>
        <w:t>现代物流企业竞争力。积极发展智慧物流、供应链物流、口岸物流、快递物流、冷链物流等新业态，建设物流综合信息服务平台，推动货运车联网与物流园区、仓储设施、配送网点</w:t>
      </w:r>
      <w:r w:rsidR="00107827" w:rsidRPr="00FF2B41">
        <w:rPr>
          <w:rFonts w:hAnsi="Times New Roman" w:cs="Times New Roman" w:hint="eastAsia"/>
          <w:color w:val="000000" w:themeColor="text1"/>
          <w:szCs w:val="22"/>
        </w:rPr>
        <w:t>实现</w:t>
      </w:r>
      <w:r w:rsidR="00C20D58" w:rsidRPr="00FF2B41">
        <w:rPr>
          <w:rFonts w:hAnsi="Times New Roman" w:cs="Times New Roman" w:hint="eastAsia"/>
          <w:color w:val="000000" w:themeColor="text1"/>
          <w:szCs w:val="22"/>
        </w:rPr>
        <w:t>信息互联</w:t>
      </w:r>
      <w:r w:rsidR="00107827" w:rsidRPr="00FF2B41">
        <w:rPr>
          <w:rFonts w:hAnsi="Times New Roman" w:cs="Times New Roman" w:hint="eastAsia"/>
          <w:color w:val="000000" w:themeColor="text1"/>
          <w:szCs w:val="22"/>
        </w:rPr>
        <w:t>互通</w:t>
      </w:r>
      <w:r w:rsidR="00A234F5" w:rsidRPr="00FF2B41">
        <w:rPr>
          <w:rFonts w:hAnsi="Times New Roman" w:cs="Times New Roman" w:hint="eastAsia"/>
          <w:color w:val="000000" w:themeColor="text1"/>
          <w:szCs w:val="22"/>
        </w:rPr>
        <w:t>。</w:t>
      </w:r>
      <w:r w:rsidR="00872619" w:rsidRPr="00FF2B41">
        <w:rPr>
          <w:rFonts w:hAnsi="Times New Roman" w:cs="Times New Roman" w:hint="eastAsia"/>
          <w:color w:val="000000" w:themeColor="text1"/>
          <w:szCs w:val="22"/>
        </w:rPr>
        <w:t>完善商贸流通基础设施网络，</w:t>
      </w:r>
      <w:r w:rsidR="00107827" w:rsidRPr="00FF2B41">
        <w:rPr>
          <w:rFonts w:hAnsi="Times New Roman" w:cs="Times New Roman" w:hint="eastAsia"/>
          <w:color w:val="000000" w:themeColor="text1"/>
          <w:szCs w:val="22"/>
        </w:rPr>
        <w:t>构建</w:t>
      </w:r>
      <w:r w:rsidR="00C20D58" w:rsidRPr="00FF2B41">
        <w:rPr>
          <w:rFonts w:hAnsi="Times New Roman" w:cs="Times New Roman" w:hint="eastAsia"/>
          <w:color w:val="000000" w:themeColor="text1"/>
          <w:szCs w:val="22"/>
        </w:rPr>
        <w:t>干线、支线、配送一体化的城乡配送三级网络</w:t>
      </w:r>
      <w:r w:rsidR="00A234F5" w:rsidRPr="00FF2B41">
        <w:rPr>
          <w:rFonts w:hAnsi="Times New Roman" w:cs="Times New Roman" w:hint="eastAsia"/>
          <w:color w:val="000000" w:themeColor="text1"/>
          <w:szCs w:val="22"/>
        </w:rPr>
        <w:t>，建设城乡高效配送试点城市</w:t>
      </w:r>
      <w:r w:rsidR="00C20D58" w:rsidRPr="00FF2B41">
        <w:rPr>
          <w:rFonts w:hAnsi="Times New Roman" w:cs="Times New Roman" w:hint="eastAsia"/>
          <w:color w:val="000000" w:themeColor="text1"/>
          <w:szCs w:val="22"/>
        </w:rPr>
        <w:t>。</w:t>
      </w:r>
    </w:p>
    <w:p w:rsidR="00552F2E" w:rsidRPr="005214D8" w:rsidRDefault="00552F2E" w:rsidP="00552F2E">
      <w:pPr>
        <w:ind w:firstLine="640"/>
        <w:rPr>
          <w:rFonts w:ascii="Times New Roman" w:hAnsi="Times New Roman" w:cs="Times New Roman"/>
          <w:color w:val="000000" w:themeColor="text1"/>
          <w:szCs w:val="22"/>
        </w:rPr>
      </w:pPr>
    </w:p>
    <w:p w:rsidR="00DA2E20" w:rsidRPr="005214D8" w:rsidRDefault="00DA2E20" w:rsidP="00DA2E20">
      <w:pPr>
        <w:keepNext/>
        <w:keepLines/>
        <w:ind w:firstLineChars="0" w:firstLine="0"/>
        <w:jc w:val="center"/>
        <w:outlineLvl w:val="2"/>
        <w:rPr>
          <w:rFonts w:ascii="Times New Roman" w:eastAsia="方正楷体_GBK" w:hAnsi="Times New Roman" w:cs="Times New Roman"/>
          <w:bCs/>
          <w:color w:val="000000" w:themeColor="text1"/>
          <w:szCs w:val="32"/>
        </w:rPr>
      </w:pPr>
      <w:bookmarkStart w:id="68" w:name="_Toc55236645"/>
      <w:bookmarkStart w:id="69" w:name="_Toc66870190"/>
      <w:r w:rsidRPr="005214D8">
        <w:rPr>
          <w:rFonts w:ascii="Times New Roman" w:eastAsia="方正楷体_GBK" w:hAnsi="Times New Roman" w:cs="Times New Roman"/>
          <w:bCs/>
          <w:color w:val="000000" w:themeColor="text1"/>
          <w:szCs w:val="32"/>
        </w:rPr>
        <w:t>第四节</w:t>
      </w:r>
      <w:r w:rsidRPr="005214D8">
        <w:rPr>
          <w:rFonts w:ascii="Times New Roman" w:eastAsia="方正楷体_GBK" w:hAnsi="Times New Roman" w:cs="Times New Roman"/>
          <w:bCs/>
          <w:color w:val="000000" w:themeColor="text1"/>
          <w:szCs w:val="32"/>
        </w:rPr>
        <w:t xml:space="preserve">  </w:t>
      </w:r>
      <w:bookmarkEnd w:id="68"/>
      <w:r w:rsidRPr="005214D8">
        <w:rPr>
          <w:rFonts w:ascii="Times New Roman" w:eastAsia="方正楷体_GBK" w:hAnsi="Times New Roman" w:cs="Times New Roman"/>
          <w:bCs/>
          <w:color w:val="000000" w:themeColor="text1"/>
          <w:szCs w:val="32"/>
        </w:rPr>
        <w:t>促进经济循环</w:t>
      </w:r>
      <w:bookmarkEnd w:id="69"/>
    </w:p>
    <w:p w:rsidR="00DA2E20" w:rsidRPr="00FF2B41" w:rsidRDefault="00DA2E20" w:rsidP="00DA2E20">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顺应世界经济结构深度调整的趋势，依托无锡区位、产业、科技、交通等比较优势，积极参与国际、国内和区域新型分工，融入新型产业链价值链和区域供给链体系，将无锡打造成为国内</w:t>
      </w:r>
      <w:r w:rsidRPr="00FF2B41">
        <w:rPr>
          <w:rFonts w:hAnsi="Times New Roman" w:cs="Times New Roman" w:hint="eastAsia"/>
          <w:color w:val="000000" w:themeColor="text1"/>
          <w:szCs w:val="22"/>
        </w:rPr>
        <w:lastRenderedPageBreak/>
        <w:t>大循环的重要支点</w:t>
      </w:r>
      <w:r w:rsidR="009159C9"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国内国际双循环相互促进的重要枢纽。</w:t>
      </w:r>
    </w:p>
    <w:p w:rsidR="00DA2E20" w:rsidRPr="00FF2B41" w:rsidRDefault="00DA2E20" w:rsidP="00DA2E20">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全面融入国内大循环。</w:t>
      </w:r>
      <w:r w:rsidRPr="00FF2B41">
        <w:rPr>
          <w:rFonts w:hAnsi="Times New Roman" w:cs="Times New Roman" w:hint="eastAsia"/>
          <w:color w:val="000000" w:themeColor="text1"/>
          <w:szCs w:val="22"/>
        </w:rPr>
        <w:t>深化开展多层次区域交流合作，积极参与国内产业链供应链创新链协同建设，强化主要原</w:t>
      </w:r>
      <w:r w:rsidR="005D4219" w:rsidRPr="00FF2B41">
        <w:rPr>
          <w:rFonts w:hAnsi="Times New Roman" w:cs="Times New Roman" w:hint="eastAsia"/>
          <w:color w:val="000000" w:themeColor="text1"/>
          <w:szCs w:val="22"/>
        </w:rPr>
        <w:t>材</w:t>
      </w:r>
      <w:r w:rsidRPr="00FF2B41">
        <w:rPr>
          <w:rFonts w:hAnsi="Times New Roman" w:cs="Times New Roman" w:hint="eastAsia"/>
          <w:color w:val="000000" w:themeColor="text1"/>
          <w:szCs w:val="22"/>
        </w:rPr>
        <w:t>料和关键材料稳定供给，引导企业和产品融入</w:t>
      </w:r>
      <w:r w:rsidR="00872BD6" w:rsidRPr="00FF2B41">
        <w:rPr>
          <w:rFonts w:hAnsi="Times New Roman" w:cs="Times New Roman" w:hint="eastAsia"/>
          <w:color w:val="000000" w:themeColor="text1"/>
          <w:szCs w:val="22"/>
        </w:rPr>
        <w:t>国内</w:t>
      </w:r>
      <w:r w:rsidR="004256ED" w:rsidRPr="00FF2B41">
        <w:rPr>
          <w:rFonts w:hAnsi="Times New Roman" w:cs="Times New Roman" w:hint="eastAsia"/>
          <w:color w:val="000000" w:themeColor="text1"/>
          <w:szCs w:val="22"/>
        </w:rPr>
        <w:t>生产</w:t>
      </w:r>
      <w:r w:rsidRPr="00FF2B41">
        <w:rPr>
          <w:rFonts w:hAnsi="Times New Roman" w:cs="Times New Roman" w:hint="eastAsia"/>
          <w:color w:val="000000" w:themeColor="text1"/>
          <w:szCs w:val="22"/>
        </w:rPr>
        <w:t>供应体系</w:t>
      </w:r>
      <w:r w:rsidR="007D0C50" w:rsidRPr="00FF2B41">
        <w:rPr>
          <w:rFonts w:hAnsi="Times New Roman" w:cs="Times New Roman" w:hint="eastAsia"/>
          <w:szCs w:val="22"/>
        </w:rPr>
        <w:t>，促进产业链上下游、产供销有效衔接</w:t>
      </w:r>
      <w:r w:rsidRPr="00FF2B41">
        <w:rPr>
          <w:rFonts w:hAnsi="Times New Roman" w:cs="Times New Roman" w:hint="eastAsia"/>
          <w:color w:val="000000" w:themeColor="text1"/>
          <w:szCs w:val="22"/>
        </w:rPr>
        <w:t>。推动物联网、集成电路、生物医药、新材料等产业科技优势领域开展关键核心技术攻关，为国内经济循环提供稳定的科技供给。按照市场化方式发展飞地经济，支持有条件的企业跨区域布局加工生产和仓储物流环节，</w:t>
      </w:r>
      <w:r w:rsidR="00FF3204" w:rsidRPr="00FF2B41">
        <w:rPr>
          <w:rFonts w:hAnsi="Times New Roman" w:cs="Times New Roman" w:hint="eastAsia"/>
          <w:color w:val="000000" w:themeColor="text1"/>
          <w:szCs w:val="22"/>
        </w:rPr>
        <w:t>成长为</w:t>
      </w:r>
      <w:r w:rsidRPr="00FF2B41">
        <w:rPr>
          <w:rFonts w:hAnsi="Times New Roman" w:cs="Times New Roman" w:hint="eastAsia"/>
          <w:color w:val="000000" w:themeColor="text1"/>
          <w:szCs w:val="22"/>
        </w:rPr>
        <w:t>总部型企业。</w:t>
      </w:r>
      <w:r w:rsidR="005C134C" w:rsidRPr="00FF2B41">
        <w:rPr>
          <w:rFonts w:hAnsi="Times New Roman" w:cs="Times New Roman" w:hint="eastAsia"/>
          <w:color w:val="000000" w:themeColor="text1"/>
          <w:szCs w:val="22"/>
        </w:rPr>
        <w:t>加强与</w:t>
      </w:r>
      <w:r w:rsidR="00107827" w:rsidRPr="00FF2B41">
        <w:rPr>
          <w:rFonts w:hAnsi="Times New Roman" w:cs="Times New Roman" w:hint="eastAsia"/>
          <w:color w:val="000000" w:themeColor="text1"/>
          <w:szCs w:val="22"/>
        </w:rPr>
        <w:t>长三角区域</w:t>
      </w:r>
      <w:r w:rsidR="005C134C" w:rsidRPr="00FF2B41">
        <w:rPr>
          <w:rFonts w:hAnsi="Times New Roman" w:cs="Times New Roman" w:hint="eastAsia"/>
          <w:color w:val="000000" w:themeColor="text1"/>
          <w:szCs w:val="22"/>
        </w:rPr>
        <w:t>内城市产业链供应链协同和平台资源分享共用，</w:t>
      </w:r>
      <w:r w:rsidR="00107827" w:rsidRPr="00FF2B41">
        <w:rPr>
          <w:rFonts w:hAnsi="Times New Roman" w:cs="Times New Roman" w:hint="eastAsia"/>
          <w:color w:val="000000" w:themeColor="text1"/>
          <w:szCs w:val="22"/>
        </w:rPr>
        <w:t>推动</w:t>
      </w:r>
      <w:r w:rsidR="00FF3204" w:rsidRPr="00FF2B41">
        <w:rPr>
          <w:rFonts w:hAnsi="Times New Roman" w:cs="Times New Roman" w:hint="eastAsia"/>
          <w:color w:val="000000" w:themeColor="text1"/>
          <w:szCs w:val="22"/>
        </w:rPr>
        <w:t>产业科技协同融合发展</w:t>
      </w:r>
      <w:r w:rsidR="00107827" w:rsidRPr="00FF2B41">
        <w:rPr>
          <w:rFonts w:hAnsi="Times New Roman" w:cs="Times New Roman" w:hint="eastAsia"/>
          <w:color w:val="000000" w:themeColor="text1"/>
          <w:szCs w:val="22"/>
        </w:rPr>
        <w:t>，</w:t>
      </w:r>
      <w:r w:rsidR="00FF3204" w:rsidRPr="00FF2B41">
        <w:rPr>
          <w:rFonts w:hAnsi="Times New Roman" w:cs="Times New Roman" w:hint="eastAsia"/>
          <w:color w:val="000000" w:themeColor="text1"/>
          <w:szCs w:val="22"/>
        </w:rPr>
        <w:t>持续推动基础设施共建共享，实现区域经济高效循环和产业关联畅通。</w:t>
      </w:r>
      <w:r w:rsidR="00107827" w:rsidRPr="00FF2B41">
        <w:rPr>
          <w:rFonts w:hAnsi="Times New Roman" w:cs="Times New Roman" w:hint="eastAsia"/>
          <w:color w:val="000000" w:themeColor="text1"/>
          <w:szCs w:val="22"/>
        </w:rPr>
        <w:t>依托长江黄金水道，加强与</w:t>
      </w:r>
      <w:r w:rsidR="00FF3204" w:rsidRPr="00FF2B41">
        <w:rPr>
          <w:rFonts w:hAnsi="Times New Roman" w:cs="Times New Roman" w:hint="eastAsia"/>
          <w:color w:val="000000" w:themeColor="text1"/>
          <w:szCs w:val="22"/>
        </w:rPr>
        <w:t>重庆、成都、武汉</w:t>
      </w:r>
      <w:r w:rsidR="00107827" w:rsidRPr="00FF2B41">
        <w:rPr>
          <w:rFonts w:hAnsi="Times New Roman" w:cs="Times New Roman" w:hint="eastAsia"/>
          <w:color w:val="000000" w:themeColor="text1"/>
          <w:szCs w:val="22"/>
        </w:rPr>
        <w:t>等长江</w:t>
      </w:r>
      <w:r w:rsidR="00FF3204" w:rsidRPr="00FF2B41">
        <w:rPr>
          <w:rFonts w:hAnsi="Times New Roman" w:cs="Times New Roman" w:hint="eastAsia"/>
          <w:color w:val="000000" w:themeColor="text1"/>
          <w:szCs w:val="22"/>
        </w:rPr>
        <w:t>上</w:t>
      </w:r>
      <w:r w:rsidR="00107827" w:rsidRPr="00FF2B41">
        <w:rPr>
          <w:rFonts w:hAnsi="Times New Roman" w:cs="Times New Roman" w:hint="eastAsia"/>
          <w:color w:val="000000" w:themeColor="text1"/>
          <w:szCs w:val="22"/>
        </w:rPr>
        <w:t>中游城市</w:t>
      </w:r>
      <w:r w:rsidR="00FF3204" w:rsidRPr="00FF2B41">
        <w:rPr>
          <w:rFonts w:hAnsi="Times New Roman" w:cs="Times New Roman" w:hint="eastAsia"/>
          <w:color w:val="000000" w:themeColor="text1"/>
          <w:szCs w:val="22"/>
        </w:rPr>
        <w:t>合作交流，与沿江城市</w:t>
      </w:r>
      <w:r w:rsidR="00107827" w:rsidRPr="00FF2B41">
        <w:rPr>
          <w:rFonts w:hAnsi="Times New Roman" w:cs="Times New Roman" w:hint="eastAsia"/>
          <w:color w:val="000000" w:themeColor="text1"/>
          <w:szCs w:val="22"/>
        </w:rPr>
        <w:t>联合打造</w:t>
      </w:r>
      <w:r w:rsidR="005C134C" w:rsidRPr="00FF2B41">
        <w:rPr>
          <w:rFonts w:hAnsi="Times New Roman" w:cs="Times New Roman" w:hint="eastAsia"/>
          <w:color w:val="000000" w:themeColor="text1"/>
          <w:szCs w:val="22"/>
        </w:rPr>
        <w:t>无锡优势产业</w:t>
      </w:r>
      <w:r w:rsidR="007D0C50" w:rsidRPr="00FF2B41">
        <w:rPr>
          <w:rFonts w:hAnsi="Times New Roman" w:cs="Times New Roman" w:hint="eastAsia"/>
          <w:szCs w:val="22"/>
        </w:rPr>
        <w:t>的</w:t>
      </w:r>
      <w:r w:rsidR="005C134C" w:rsidRPr="00FF2B41">
        <w:rPr>
          <w:rFonts w:hAnsi="Times New Roman" w:cs="Times New Roman" w:hint="eastAsia"/>
          <w:color w:val="000000" w:themeColor="text1"/>
          <w:szCs w:val="22"/>
        </w:rPr>
        <w:t>生产基地</w:t>
      </w:r>
      <w:r w:rsidR="00107827" w:rsidRPr="00FF2B41">
        <w:rPr>
          <w:rFonts w:hAnsi="Times New Roman" w:cs="Times New Roman" w:hint="eastAsia"/>
          <w:color w:val="000000" w:themeColor="text1"/>
          <w:szCs w:val="22"/>
        </w:rPr>
        <w:t>。深化与</w:t>
      </w:r>
      <w:r w:rsidR="00100BE1" w:rsidRPr="00FF2B41">
        <w:rPr>
          <w:rFonts w:hAnsi="Times New Roman" w:cs="Times New Roman" w:hint="eastAsia"/>
          <w:color w:val="000000" w:themeColor="text1"/>
          <w:szCs w:val="22"/>
        </w:rPr>
        <w:t>北</w:t>
      </w:r>
      <w:r w:rsidR="00107827" w:rsidRPr="00FF2B41">
        <w:rPr>
          <w:rFonts w:hAnsi="Times New Roman" w:cs="Times New Roman" w:hint="eastAsia"/>
          <w:color w:val="000000" w:themeColor="text1"/>
          <w:szCs w:val="22"/>
        </w:rPr>
        <w:t>京</w:t>
      </w:r>
      <w:r w:rsidR="00100BE1" w:rsidRPr="00FF2B41">
        <w:rPr>
          <w:rFonts w:hAnsi="Times New Roman" w:cs="Times New Roman" w:hint="eastAsia"/>
          <w:color w:val="000000" w:themeColor="text1"/>
          <w:szCs w:val="22"/>
        </w:rPr>
        <w:t>、天</w:t>
      </w:r>
      <w:r w:rsidR="00107827" w:rsidRPr="00FF2B41">
        <w:rPr>
          <w:rFonts w:hAnsi="Times New Roman" w:cs="Times New Roman" w:hint="eastAsia"/>
          <w:color w:val="000000" w:themeColor="text1"/>
          <w:szCs w:val="22"/>
        </w:rPr>
        <w:t>津服务对接，联合开展基础研究</w:t>
      </w:r>
      <w:r w:rsidR="00FF3204" w:rsidRPr="00FF2B41">
        <w:rPr>
          <w:rFonts w:hAnsi="Times New Roman" w:cs="Times New Roman" w:hint="eastAsia"/>
          <w:color w:val="000000" w:themeColor="text1"/>
          <w:szCs w:val="22"/>
        </w:rPr>
        <w:t>和应用研究</w:t>
      </w:r>
      <w:r w:rsidR="00107827" w:rsidRPr="00FF2B41">
        <w:rPr>
          <w:rFonts w:hAnsi="Times New Roman" w:cs="Times New Roman" w:hint="eastAsia"/>
          <w:color w:val="000000" w:themeColor="text1"/>
          <w:szCs w:val="22"/>
        </w:rPr>
        <w:t>，促进创新成果来锡转移转化，鼓励市场主体参与雄安新区建设。加强与</w:t>
      </w:r>
      <w:r w:rsidR="00100BE1" w:rsidRPr="00FF2B41">
        <w:rPr>
          <w:rFonts w:hAnsi="Times New Roman" w:cs="Times New Roman" w:hint="eastAsia"/>
          <w:color w:val="000000" w:themeColor="text1"/>
          <w:szCs w:val="22"/>
        </w:rPr>
        <w:t>香港、</w:t>
      </w:r>
      <w:r w:rsidR="00107827" w:rsidRPr="00FF2B41">
        <w:rPr>
          <w:rFonts w:hAnsi="Times New Roman" w:cs="Times New Roman" w:hint="eastAsia"/>
          <w:color w:val="000000" w:themeColor="text1"/>
          <w:szCs w:val="22"/>
        </w:rPr>
        <w:t>广州、深圳</w:t>
      </w:r>
      <w:r w:rsidR="00100BE1" w:rsidRPr="00FF2B41">
        <w:rPr>
          <w:rFonts w:hAnsi="Times New Roman" w:cs="Times New Roman" w:hint="eastAsia"/>
          <w:color w:val="000000" w:themeColor="text1"/>
          <w:szCs w:val="22"/>
        </w:rPr>
        <w:t>等</w:t>
      </w:r>
      <w:r w:rsidR="00107827" w:rsidRPr="00FF2B41">
        <w:rPr>
          <w:rFonts w:hAnsi="Times New Roman" w:cs="Times New Roman" w:hint="eastAsia"/>
          <w:color w:val="000000" w:themeColor="text1"/>
          <w:szCs w:val="22"/>
        </w:rPr>
        <w:t>粤港澳大湾区</w:t>
      </w:r>
      <w:r w:rsidR="00100BE1" w:rsidRPr="00FF2B41">
        <w:rPr>
          <w:rFonts w:hAnsi="Times New Roman" w:cs="Times New Roman" w:hint="eastAsia"/>
          <w:color w:val="000000" w:themeColor="text1"/>
          <w:szCs w:val="22"/>
        </w:rPr>
        <w:t>城市</w:t>
      </w:r>
      <w:r w:rsidR="00043A4A" w:rsidRPr="00FF2B41">
        <w:rPr>
          <w:rFonts w:hAnsi="Times New Roman" w:cs="Times New Roman" w:hint="eastAsia"/>
          <w:color w:val="000000" w:themeColor="text1"/>
          <w:szCs w:val="22"/>
        </w:rPr>
        <w:t>优势互补、互利</w:t>
      </w:r>
      <w:r w:rsidR="00107827" w:rsidRPr="00FF2B41">
        <w:rPr>
          <w:rFonts w:hAnsi="Times New Roman" w:cs="Times New Roman" w:hint="eastAsia"/>
          <w:color w:val="000000" w:themeColor="text1"/>
          <w:szCs w:val="22"/>
        </w:rPr>
        <w:t>合作，拓宽</w:t>
      </w:r>
      <w:r w:rsidR="00043A4A" w:rsidRPr="00FF2B41">
        <w:rPr>
          <w:rFonts w:hAnsi="Times New Roman" w:cs="Times New Roman" w:hint="eastAsia"/>
          <w:color w:val="000000" w:themeColor="text1"/>
          <w:szCs w:val="22"/>
        </w:rPr>
        <w:t>国外资本、</w:t>
      </w:r>
      <w:r w:rsidR="00107827" w:rsidRPr="00FF2B41">
        <w:rPr>
          <w:rFonts w:hAnsi="Times New Roman" w:cs="Times New Roman" w:hint="eastAsia"/>
          <w:color w:val="000000" w:themeColor="text1"/>
          <w:szCs w:val="22"/>
        </w:rPr>
        <w:t>先进技术和高端人才引进交流渠道。</w:t>
      </w:r>
    </w:p>
    <w:p w:rsidR="00DA2E20" w:rsidRPr="00FF2B41" w:rsidRDefault="00DA2E20" w:rsidP="00DA2E20">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建设国内国际双循环的重要枢纽。</w:t>
      </w:r>
      <w:r w:rsidRPr="00FF2B41">
        <w:rPr>
          <w:rFonts w:hAnsi="Times New Roman" w:cs="Times New Roman" w:hint="eastAsia"/>
          <w:color w:val="000000" w:themeColor="text1"/>
          <w:szCs w:val="22"/>
        </w:rPr>
        <w:t>坚持开放合作的双循环，充分发挥无锡对外开放前沿城市的基础优势，</w:t>
      </w:r>
      <w:r w:rsidR="007666D5" w:rsidRPr="00FF2B41">
        <w:rPr>
          <w:rFonts w:hAnsi="Times New Roman" w:cs="Times New Roman" w:hint="eastAsia"/>
          <w:color w:val="000000" w:themeColor="text1"/>
          <w:szCs w:val="22"/>
        </w:rPr>
        <w:t>加强与世界主要经济体互利合作</w:t>
      </w:r>
      <w:r w:rsidRPr="00FF2B41">
        <w:rPr>
          <w:rFonts w:hAnsi="Times New Roman" w:cs="Times New Roman" w:hint="eastAsia"/>
          <w:color w:val="000000" w:themeColor="text1"/>
          <w:szCs w:val="22"/>
        </w:rPr>
        <w:t>，</w:t>
      </w:r>
      <w:r w:rsidR="00343FE8" w:rsidRPr="00FF2B41">
        <w:rPr>
          <w:rFonts w:hAnsi="Times New Roman" w:cs="Times New Roman" w:hint="eastAsia"/>
          <w:color w:val="000000" w:themeColor="text1"/>
          <w:szCs w:val="22"/>
        </w:rPr>
        <w:t>优化国内国外市场布局，</w:t>
      </w:r>
      <w:r w:rsidRPr="00FF2B41">
        <w:rPr>
          <w:rFonts w:hAnsi="Times New Roman" w:cs="Times New Roman" w:hint="eastAsia"/>
          <w:color w:val="000000" w:themeColor="text1"/>
          <w:szCs w:val="22"/>
        </w:rPr>
        <w:t>拓展无锡在国内国际双循环相互促进中的功能和作用。</w:t>
      </w:r>
      <w:r w:rsidR="00354783" w:rsidRPr="00FF2B41">
        <w:rPr>
          <w:rFonts w:hAnsi="Times New Roman" w:cs="Times New Roman" w:hint="eastAsia"/>
          <w:color w:val="000000" w:themeColor="text1"/>
          <w:szCs w:val="22"/>
        </w:rPr>
        <w:t>加快内贸外贸一体化发展，落实</w:t>
      </w:r>
      <w:r w:rsidR="00354783" w:rsidRPr="00FF2B41">
        <w:rPr>
          <w:rFonts w:hAnsi="Times New Roman" w:cs="Times New Roman" w:hint="eastAsia"/>
          <w:color w:val="000000" w:themeColor="text1"/>
          <w:szCs w:val="22"/>
        </w:rPr>
        <w:lastRenderedPageBreak/>
        <w:t>各项内贸外贸法律法规、监管体制、经营资质、质量标准等领域的衔接制度，促进企业内外需产品“同线同标同质”生产，实现内外循环有效链接。</w:t>
      </w:r>
      <w:r w:rsidRPr="00FF2B41">
        <w:rPr>
          <w:rFonts w:hAnsi="Times New Roman" w:cs="Times New Roman" w:hint="eastAsia"/>
          <w:color w:val="000000" w:themeColor="text1"/>
          <w:szCs w:val="22"/>
        </w:rPr>
        <w:t>开拓多元国际市场，继续深耕欧美日等传统市场，积极融入东亚小循环，</w:t>
      </w:r>
      <w:r w:rsidR="005D4219" w:rsidRPr="00FF2B41">
        <w:rPr>
          <w:rFonts w:hAnsi="Times New Roman" w:cs="Times New Roman" w:hint="eastAsia"/>
          <w:color w:val="000000" w:themeColor="text1"/>
          <w:szCs w:val="22"/>
        </w:rPr>
        <w:t>发展</w:t>
      </w:r>
      <w:r w:rsidRPr="00FF2B41">
        <w:rPr>
          <w:rFonts w:hAnsi="Times New Roman" w:cs="Times New Roman" w:hint="eastAsia"/>
          <w:color w:val="000000" w:themeColor="text1"/>
          <w:szCs w:val="22"/>
        </w:rPr>
        <w:t>“一带一路”沿线地区和新兴市场，巩固和拓展国际市场份额。实施贸易投资融合工程，支持企业参与海外并购重组，推动境外投资向研产销全链条拓展</w:t>
      </w:r>
      <w:r w:rsidR="005D4219" w:rsidRPr="00FF2B41">
        <w:rPr>
          <w:rFonts w:hAnsi="Times New Roman" w:cs="Times New Roman" w:hint="eastAsia"/>
          <w:color w:val="000000" w:themeColor="text1"/>
          <w:szCs w:val="22"/>
        </w:rPr>
        <w:t>。实施本土跨国企业培育计划，</w:t>
      </w:r>
      <w:r w:rsidRPr="00FF2B41">
        <w:rPr>
          <w:rFonts w:hAnsi="Times New Roman" w:cs="Times New Roman" w:hint="eastAsia"/>
          <w:color w:val="000000" w:themeColor="text1"/>
          <w:szCs w:val="22"/>
        </w:rPr>
        <w:t>鼓励企业</w:t>
      </w:r>
      <w:r w:rsidR="00EE0232">
        <w:rPr>
          <w:rFonts w:hAnsi="Times New Roman" w:cs="Times New Roman" w:hint="eastAsia"/>
          <w:color w:val="000000" w:themeColor="text1"/>
          <w:szCs w:val="22"/>
        </w:rPr>
        <w:t>建设</w:t>
      </w:r>
      <w:r w:rsidRPr="00FF2B41">
        <w:rPr>
          <w:rFonts w:hAnsi="Times New Roman" w:cs="Times New Roman" w:hint="eastAsia"/>
          <w:color w:val="000000" w:themeColor="text1"/>
          <w:szCs w:val="22"/>
        </w:rPr>
        <w:t>境外供应链项目，在全球范围实现原料采购、加工生产和运输分销等环节资源高效配置，</w:t>
      </w:r>
      <w:r w:rsidR="00EE0232" w:rsidRPr="00FF2B41">
        <w:rPr>
          <w:rFonts w:hAnsi="Times New Roman" w:cs="Times New Roman" w:hint="eastAsia"/>
          <w:color w:val="000000" w:themeColor="text1"/>
          <w:szCs w:val="32"/>
        </w:rPr>
        <w:t>构建海外市场拓展体系，</w:t>
      </w:r>
      <w:r w:rsidRPr="00FF2B41">
        <w:rPr>
          <w:rFonts w:hAnsi="Times New Roman" w:cs="Times New Roman" w:hint="eastAsia"/>
          <w:color w:val="000000" w:themeColor="text1"/>
          <w:szCs w:val="22"/>
        </w:rPr>
        <w:t>打造一批混合所有制或民营国际化产业集团标杆。</w:t>
      </w:r>
      <w:r w:rsidR="00354783" w:rsidRPr="00FF2B41">
        <w:rPr>
          <w:rFonts w:hAnsi="Times New Roman" w:cs="Times New Roman" w:hint="eastAsia"/>
          <w:color w:val="000000" w:themeColor="text1"/>
          <w:szCs w:val="22"/>
        </w:rPr>
        <w:t>发展境内合作园区，</w:t>
      </w:r>
      <w:r w:rsidR="004C198C" w:rsidRPr="00FF2B41">
        <w:rPr>
          <w:rFonts w:hAnsi="Times New Roman" w:cs="Times New Roman" w:hint="eastAsia"/>
          <w:color w:val="000000" w:themeColor="text1"/>
          <w:szCs w:val="22"/>
        </w:rPr>
        <w:t>争取</w:t>
      </w:r>
      <w:r w:rsidR="00354783" w:rsidRPr="00FF2B41">
        <w:rPr>
          <w:rFonts w:hAnsi="Times New Roman" w:cs="Times New Roman" w:hint="eastAsia"/>
          <w:color w:val="000000" w:themeColor="text1"/>
          <w:szCs w:val="22"/>
        </w:rPr>
        <w:t>设</w:t>
      </w:r>
      <w:r w:rsidR="004C198C" w:rsidRPr="00FF2B41">
        <w:rPr>
          <w:rFonts w:hAnsi="Times New Roman" w:cs="Times New Roman" w:hint="eastAsia"/>
          <w:color w:val="000000" w:themeColor="text1"/>
          <w:szCs w:val="22"/>
        </w:rPr>
        <w:t>立中国（</w:t>
      </w:r>
      <w:r w:rsidR="00354783" w:rsidRPr="00FF2B41">
        <w:rPr>
          <w:rFonts w:hAnsi="Times New Roman" w:cs="Times New Roman" w:hint="eastAsia"/>
          <w:color w:val="000000" w:themeColor="text1"/>
          <w:szCs w:val="22"/>
        </w:rPr>
        <w:t>江苏</w:t>
      </w:r>
      <w:r w:rsidR="004C198C" w:rsidRPr="00FF2B41">
        <w:rPr>
          <w:rFonts w:hAnsi="Times New Roman" w:cs="Times New Roman" w:hint="eastAsia"/>
          <w:color w:val="000000" w:themeColor="text1"/>
          <w:szCs w:val="22"/>
        </w:rPr>
        <w:t>）</w:t>
      </w:r>
      <w:r w:rsidR="00354783" w:rsidRPr="00FF2B41">
        <w:rPr>
          <w:rFonts w:hAnsi="Times New Roman" w:cs="Times New Roman" w:hint="eastAsia"/>
          <w:color w:val="000000" w:themeColor="text1"/>
          <w:szCs w:val="22"/>
        </w:rPr>
        <w:t>自由贸易试验区联动创新区，完善投资贸易便利化的环境，引进全球产业链供应链的中高端环节，打造跨国公司进入国内大市场的首选地。</w:t>
      </w:r>
    </w:p>
    <w:p w:rsidR="00354783" w:rsidRPr="00FF2B41" w:rsidRDefault="00DA2E20" w:rsidP="00DA2E20">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打造畅通经济循环的支撑体系。</w:t>
      </w:r>
      <w:r w:rsidRPr="00FF2B41">
        <w:rPr>
          <w:rFonts w:hAnsi="Times New Roman" w:cs="Times New Roman" w:hint="eastAsia"/>
          <w:color w:val="000000" w:themeColor="text1"/>
          <w:szCs w:val="32"/>
        </w:rPr>
        <w:t>构建核心技术攻关体系，突出应用基础研究，形成、推广、储备一批压箱底技术</w:t>
      </w:r>
      <w:r w:rsidR="00BC5680" w:rsidRPr="00FF2B41">
        <w:rPr>
          <w:rFonts w:hAnsi="Times New Roman" w:cs="Times New Roman" w:hint="eastAsia"/>
          <w:color w:val="000000" w:themeColor="text1"/>
          <w:szCs w:val="32"/>
        </w:rPr>
        <w:t>，</w:t>
      </w:r>
      <w:r w:rsidRPr="00FF2B41">
        <w:rPr>
          <w:rFonts w:hAnsi="Times New Roman" w:cs="Times New Roman" w:hint="eastAsia"/>
          <w:color w:val="000000" w:themeColor="text1"/>
          <w:szCs w:val="22"/>
        </w:rPr>
        <w:t>加强海外高层次科技人才引进，重点吸引跨国公司在锡设立研究中心、研发总部，促进海外先进技术国产化应用。</w:t>
      </w:r>
      <w:r w:rsidRPr="00FF2B41">
        <w:rPr>
          <w:rFonts w:hAnsi="Times New Roman" w:cs="Times New Roman" w:hint="eastAsia"/>
          <w:color w:val="000000" w:themeColor="text1"/>
          <w:szCs w:val="32"/>
        </w:rPr>
        <w:t>构建自主可控产业体系，</w:t>
      </w:r>
      <w:r w:rsidR="006F473F" w:rsidRPr="00FF2B41">
        <w:rPr>
          <w:rFonts w:hAnsi="Times New Roman" w:cs="Times New Roman" w:hint="eastAsia"/>
          <w:color w:val="000000" w:themeColor="text1"/>
          <w:szCs w:val="22"/>
        </w:rPr>
        <w:t>建立重点产业链核心环节配套清单管理制度</w:t>
      </w:r>
      <w:r w:rsidRPr="00FF2B41">
        <w:rPr>
          <w:rFonts w:hAnsi="Times New Roman" w:cs="Times New Roman" w:hint="eastAsia"/>
          <w:color w:val="000000" w:themeColor="text1"/>
          <w:szCs w:val="22"/>
        </w:rPr>
        <w:t>，联合打</w:t>
      </w:r>
      <w:r w:rsidR="007D0C50" w:rsidRPr="00FF2B41">
        <w:rPr>
          <w:rFonts w:hAnsi="Times New Roman" w:cs="Times New Roman" w:hint="eastAsia"/>
          <w:szCs w:val="22"/>
        </w:rPr>
        <w:t>造</w:t>
      </w:r>
      <w:r w:rsidRPr="00FF2B41">
        <w:rPr>
          <w:rFonts w:hAnsi="Times New Roman" w:cs="Times New Roman" w:hint="eastAsia"/>
          <w:color w:val="000000" w:themeColor="text1"/>
          <w:szCs w:val="32"/>
        </w:rPr>
        <w:t>卓越产业链。</w:t>
      </w:r>
      <w:r w:rsidRPr="00FF2B41">
        <w:rPr>
          <w:rFonts w:hAnsi="Times New Roman" w:cs="Times New Roman" w:hint="eastAsia"/>
          <w:color w:val="000000" w:themeColor="text1"/>
          <w:szCs w:val="22"/>
        </w:rPr>
        <w:t>构建现代流通体系，依托中国国际进口博览会溢出效应，增强航空口岸、国际邮件交换局等功能，完善物流中转配送体系。</w:t>
      </w:r>
      <w:r w:rsidRPr="00FF2B41">
        <w:rPr>
          <w:rFonts w:hAnsi="Times New Roman" w:cs="Times New Roman" w:hint="eastAsia"/>
          <w:color w:val="000000" w:themeColor="text1"/>
          <w:szCs w:val="32"/>
        </w:rPr>
        <w:t>构建高标准市场体系，清理废除妨碍统一市场和公平竞争的规定和做法，促进要素畅通流动与高效配置。构建金融服务支撑体系，</w:t>
      </w:r>
      <w:r w:rsidRPr="00FF2B41">
        <w:rPr>
          <w:rFonts w:hAnsi="Times New Roman" w:cs="Times New Roman" w:hint="eastAsia"/>
          <w:color w:val="000000" w:themeColor="text1"/>
          <w:szCs w:val="32"/>
        </w:rPr>
        <w:lastRenderedPageBreak/>
        <w:t>坚持金融服务实体经济导向，创新更多直达生产流通消费各环节经营主体的金融产品。构建社会信用体系，加强信用信息归集、共享和应用，有效降低社会运行成本。</w:t>
      </w:r>
      <w:r w:rsidR="009779B0" w:rsidRPr="00FF2B41">
        <w:rPr>
          <w:rFonts w:hAnsi="Times New Roman" w:cs="Times New Roman" w:hint="eastAsia"/>
          <w:color w:val="000000" w:themeColor="text1"/>
          <w:szCs w:val="32"/>
        </w:rPr>
        <w:t>构建海外市场拓展</w:t>
      </w:r>
      <w:r w:rsidR="00354783" w:rsidRPr="00FF2B41">
        <w:rPr>
          <w:rFonts w:hAnsi="Times New Roman" w:cs="Times New Roman" w:hint="eastAsia"/>
          <w:color w:val="000000" w:themeColor="text1"/>
          <w:szCs w:val="32"/>
        </w:rPr>
        <w:t>服务</w:t>
      </w:r>
      <w:r w:rsidR="009779B0" w:rsidRPr="00FF2B41">
        <w:rPr>
          <w:rFonts w:hAnsi="Times New Roman" w:cs="Times New Roman" w:hint="eastAsia"/>
          <w:color w:val="000000" w:themeColor="text1"/>
          <w:szCs w:val="32"/>
        </w:rPr>
        <w:t>体系，强化双向投资开放，支持企业融入全球化产业创新体系。</w:t>
      </w:r>
      <w:r w:rsidRPr="00FF2B41">
        <w:rPr>
          <w:rFonts w:hAnsi="Times New Roman" w:cs="Times New Roman" w:hint="eastAsia"/>
          <w:color w:val="000000" w:themeColor="text1"/>
          <w:szCs w:val="32"/>
        </w:rPr>
        <w:t>构建消费权益保护体系，精准壮大细分消费市场，营造愿消费、能消费、促消费的良好环境</w:t>
      </w:r>
      <w:r w:rsidRPr="00FF2B41">
        <w:rPr>
          <w:rFonts w:hAnsi="Times New Roman" w:cs="Times New Roman" w:hint="eastAsia"/>
          <w:color w:val="000000" w:themeColor="text1"/>
          <w:szCs w:val="22"/>
        </w:rPr>
        <w:t>。</w:t>
      </w:r>
    </w:p>
    <w:p w:rsidR="004C3F98" w:rsidRPr="005214D8" w:rsidRDefault="004C3F98" w:rsidP="00DA2E20">
      <w:pPr>
        <w:ind w:firstLine="640"/>
        <w:rPr>
          <w:rFonts w:ascii="Times New Roman" w:hAnsi="Times New Roman" w:cs="Times New Roman"/>
          <w:color w:val="000000" w:themeColor="text1"/>
          <w:szCs w:val="22"/>
        </w:rPr>
      </w:pPr>
      <w:r w:rsidRPr="005214D8">
        <w:rPr>
          <w:rFonts w:ascii="Times New Roman" w:hAnsi="Times New Roman" w:cs="Times New Roman"/>
          <w:color w:val="000000" w:themeColor="text1"/>
          <w:szCs w:val="22"/>
        </w:rPr>
        <w:br w:type="page"/>
      </w:r>
    </w:p>
    <w:p w:rsidR="00A05FA8" w:rsidRPr="005214D8" w:rsidRDefault="00A05FA8" w:rsidP="00A05FA8">
      <w:pPr>
        <w:ind w:firstLine="640"/>
        <w:rPr>
          <w:rFonts w:ascii="Times New Roman" w:hAnsi="Times New Roman" w:cs="Times New Roman"/>
          <w:color w:val="000000" w:themeColor="text1"/>
          <w:szCs w:val="22"/>
        </w:rPr>
      </w:pPr>
    </w:p>
    <w:p w:rsidR="00552F2E" w:rsidRPr="005214D8" w:rsidRDefault="00552F2E" w:rsidP="00552F2E">
      <w:pPr>
        <w:keepNext/>
        <w:keepLines/>
        <w:ind w:firstLineChars="0" w:firstLine="0"/>
        <w:jc w:val="center"/>
        <w:outlineLvl w:val="1"/>
        <w:rPr>
          <w:rFonts w:ascii="Times New Roman" w:eastAsia="方正黑体_GBK" w:hAnsi="Times New Roman" w:cs="Times New Roman"/>
          <w:bCs/>
          <w:color w:val="000000" w:themeColor="text1"/>
          <w:szCs w:val="32"/>
        </w:rPr>
      </w:pPr>
      <w:bookmarkStart w:id="70" w:name="_Toc55236655"/>
      <w:bookmarkStart w:id="71" w:name="_Toc66870191"/>
      <w:r w:rsidRPr="005214D8">
        <w:rPr>
          <w:rFonts w:ascii="Times New Roman" w:eastAsia="方正黑体_GBK" w:hAnsi="Times New Roman" w:cs="Times New Roman"/>
          <w:bCs/>
          <w:color w:val="000000" w:themeColor="text1"/>
          <w:szCs w:val="32"/>
        </w:rPr>
        <w:t>第</w:t>
      </w:r>
      <w:r w:rsidR="00024A1A" w:rsidRPr="005214D8">
        <w:rPr>
          <w:rFonts w:ascii="Times New Roman" w:eastAsia="方正黑体_GBK" w:hAnsi="Times New Roman" w:cs="Times New Roman"/>
          <w:bCs/>
          <w:color w:val="000000" w:themeColor="text1"/>
          <w:szCs w:val="32"/>
        </w:rPr>
        <w:t>七</w:t>
      </w:r>
      <w:r w:rsidRPr="005214D8">
        <w:rPr>
          <w:rFonts w:ascii="Times New Roman" w:eastAsia="方正黑体_GBK" w:hAnsi="Times New Roman" w:cs="Times New Roman"/>
          <w:bCs/>
          <w:color w:val="000000" w:themeColor="text1"/>
          <w:szCs w:val="32"/>
        </w:rPr>
        <w:t>章</w:t>
      </w:r>
      <w:r w:rsidRPr="005214D8">
        <w:rPr>
          <w:rFonts w:ascii="Times New Roman" w:eastAsia="方正黑体_GBK" w:hAnsi="Times New Roman" w:cs="Times New Roman"/>
          <w:bCs/>
          <w:color w:val="000000" w:themeColor="text1"/>
          <w:szCs w:val="32"/>
        </w:rPr>
        <w:t xml:space="preserve">  </w:t>
      </w:r>
      <w:r w:rsidRPr="005214D8">
        <w:rPr>
          <w:rFonts w:ascii="Times New Roman" w:eastAsia="方正黑体_GBK" w:hAnsi="Times New Roman" w:cs="Times New Roman"/>
          <w:bCs/>
          <w:color w:val="000000" w:themeColor="text1"/>
          <w:szCs w:val="32"/>
        </w:rPr>
        <w:t>加快区域协同发展</w:t>
      </w:r>
      <w:bookmarkEnd w:id="70"/>
      <w:bookmarkEnd w:id="71"/>
    </w:p>
    <w:p w:rsidR="00552F2E" w:rsidRPr="00FF2B41" w:rsidRDefault="0056500D" w:rsidP="00552F2E">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抢抓国家战略叠加机遇，统筹推动区域一体化，</w:t>
      </w:r>
      <w:r w:rsidR="00C00033" w:rsidRPr="00FF2B41">
        <w:rPr>
          <w:rFonts w:hAnsi="Times New Roman" w:cs="Times New Roman" w:hint="eastAsia"/>
          <w:color w:val="000000" w:themeColor="text1"/>
          <w:szCs w:val="22"/>
        </w:rPr>
        <w:t>持续</w:t>
      </w:r>
      <w:r w:rsidRPr="00FF2B41">
        <w:rPr>
          <w:rFonts w:hAnsi="Times New Roman" w:cs="Times New Roman" w:hint="eastAsia"/>
          <w:color w:val="000000" w:themeColor="text1"/>
          <w:szCs w:val="22"/>
        </w:rPr>
        <w:t>拓展合作领域、丰富合作形式、创新合作机制，</w:t>
      </w:r>
      <w:r w:rsidR="008B3A8E" w:rsidRPr="00FF2B41">
        <w:rPr>
          <w:rFonts w:hAnsi="Times New Roman" w:cs="Times New Roman" w:hint="eastAsia"/>
          <w:color w:val="000000" w:themeColor="text1"/>
          <w:szCs w:val="22"/>
        </w:rPr>
        <w:t>提高区域协调发展水平，巩固提升无锡</w:t>
      </w:r>
      <w:r w:rsidR="00C00033" w:rsidRPr="00FF2B41">
        <w:rPr>
          <w:rFonts w:hAnsi="Times New Roman" w:cs="Times New Roman" w:hint="eastAsia"/>
          <w:color w:val="000000" w:themeColor="text1"/>
          <w:szCs w:val="22"/>
        </w:rPr>
        <w:t>区域</w:t>
      </w:r>
      <w:r w:rsidR="008B3A8E" w:rsidRPr="00FF2B41">
        <w:rPr>
          <w:rFonts w:hAnsi="Times New Roman" w:cs="Times New Roman" w:hint="eastAsia"/>
          <w:color w:val="000000" w:themeColor="text1"/>
          <w:szCs w:val="22"/>
        </w:rPr>
        <w:t>中心城市的地位和能级</w:t>
      </w:r>
      <w:r w:rsidR="006F1650" w:rsidRPr="00FF2B41">
        <w:rPr>
          <w:rFonts w:hAnsi="Times New Roman" w:cs="Times New Roman" w:hint="eastAsia"/>
          <w:color w:val="000000" w:themeColor="text1"/>
          <w:szCs w:val="22"/>
        </w:rPr>
        <w:t>。</w:t>
      </w:r>
    </w:p>
    <w:p w:rsidR="00552F2E" w:rsidRPr="005214D8" w:rsidRDefault="00552F2E" w:rsidP="00552F2E">
      <w:pPr>
        <w:ind w:firstLine="640"/>
        <w:rPr>
          <w:rFonts w:ascii="Times New Roman" w:hAnsi="Times New Roman" w:cs="Times New Roman"/>
          <w:color w:val="000000" w:themeColor="text1"/>
          <w:szCs w:val="22"/>
        </w:rPr>
      </w:pPr>
    </w:p>
    <w:p w:rsidR="00552F2E" w:rsidRPr="005214D8" w:rsidRDefault="00552F2E" w:rsidP="00552F2E">
      <w:pPr>
        <w:keepNext/>
        <w:keepLines/>
        <w:ind w:firstLineChars="0" w:firstLine="0"/>
        <w:jc w:val="center"/>
        <w:outlineLvl w:val="2"/>
        <w:rPr>
          <w:rFonts w:ascii="Times New Roman" w:eastAsia="方正楷体_GBK" w:hAnsi="Times New Roman" w:cs="Times New Roman"/>
          <w:bCs/>
          <w:color w:val="000000" w:themeColor="text1"/>
          <w:szCs w:val="32"/>
        </w:rPr>
      </w:pPr>
      <w:bookmarkStart w:id="72" w:name="_Toc55236656"/>
      <w:bookmarkStart w:id="73" w:name="_Toc66870192"/>
      <w:r w:rsidRPr="005214D8">
        <w:rPr>
          <w:rFonts w:ascii="Times New Roman" w:eastAsia="方正楷体_GBK" w:hAnsi="Times New Roman" w:cs="Times New Roman"/>
          <w:bCs/>
          <w:color w:val="000000" w:themeColor="text1"/>
          <w:szCs w:val="32"/>
        </w:rPr>
        <w:t>第一节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融入长三角一体化</w:t>
      </w:r>
      <w:bookmarkEnd w:id="72"/>
      <w:bookmarkEnd w:id="73"/>
    </w:p>
    <w:p w:rsidR="00C4796F" w:rsidRPr="00FF2B41" w:rsidRDefault="006561A9" w:rsidP="00552F2E">
      <w:pPr>
        <w:ind w:firstLine="640"/>
        <w:rPr>
          <w:rFonts w:hAnsi="Times New Roman" w:cs="Times New Roman"/>
          <w:strike/>
          <w:color w:val="000000" w:themeColor="text1"/>
          <w:szCs w:val="22"/>
        </w:rPr>
      </w:pPr>
      <w:r w:rsidRPr="00FF2B41">
        <w:rPr>
          <w:rFonts w:hAnsi="Times New Roman" w:cs="Times New Roman" w:hint="eastAsia"/>
          <w:color w:val="000000" w:themeColor="text1"/>
          <w:szCs w:val="22"/>
        </w:rPr>
        <w:t>深入贯彻落实长三角一体化发展新要求，紧扣“一体化”“高质量”两大关键，</w:t>
      </w:r>
      <w:r w:rsidR="0080765E" w:rsidRPr="00FF2B41">
        <w:rPr>
          <w:rFonts w:hAnsi="Times New Roman" w:cs="Times New Roman" w:hint="eastAsia"/>
          <w:color w:val="000000" w:themeColor="text1"/>
          <w:szCs w:val="22"/>
        </w:rPr>
        <w:t>强化无锡长三角“C位担当”，建立城际深度合作交流机制，协同联动沪苏浙皖城市，推动构建环太湖创新经济生态圈</w:t>
      </w:r>
      <w:r w:rsidR="00C00033" w:rsidRPr="00FF2B41">
        <w:rPr>
          <w:rFonts w:hAnsi="Times New Roman" w:cs="Times New Roman" w:hint="eastAsia"/>
          <w:color w:val="000000" w:themeColor="text1"/>
          <w:szCs w:val="22"/>
        </w:rPr>
        <w:t>。</w:t>
      </w:r>
    </w:p>
    <w:p w:rsidR="00552F2E" w:rsidRPr="00FF2B41" w:rsidRDefault="008A16FD" w:rsidP="00552F2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坚持</w:t>
      </w:r>
      <w:r w:rsidR="0047322F" w:rsidRPr="00027AA0">
        <w:rPr>
          <w:rFonts w:hAnsi="Times New Roman" w:cs="Times New Roman" w:hint="eastAsia"/>
          <w:color w:val="000000" w:themeColor="text1"/>
          <w:szCs w:val="22"/>
        </w:rPr>
        <w:t>“</w:t>
      </w:r>
      <w:r w:rsidR="007C545B" w:rsidRPr="00027AA0">
        <w:rPr>
          <w:rFonts w:hAnsi="Times New Roman" w:cs="Times New Roman" w:hint="eastAsia"/>
          <w:color w:val="000000" w:themeColor="text1"/>
          <w:szCs w:val="22"/>
        </w:rPr>
        <w:t>四区</w:t>
      </w:r>
      <w:r w:rsidR="0047322F" w:rsidRPr="00027AA0">
        <w:rPr>
          <w:rFonts w:hAnsi="Times New Roman" w:cs="Times New Roman" w:hint="eastAsia"/>
          <w:color w:val="000000" w:themeColor="text1"/>
          <w:szCs w:val="22"/>
        </w:rPr>
        <w:t>”</w:t>
      </w:r>
      <w:r w:rsidR="001A20A8" w:rsidRPr="00027AA0">
        <w:rPr>
          <w:rFonts w:hAnsi="Times New Roman" w:cs="Times New Roman" w:hint="eastAsia"/>
          <w:color w:val="000000" w:themeColor="text1"/>
          <w:szCs w:val="22"/>
        </w:rPr>
        <w:t>发展</w:t>
      </w:r>
      <w:r w:rsidR="007C545B" w:rsidRPr="00027AA0">
        <w:rPr>
          <w:rFonts w:hAnsi="Times New Roman" w:cs="Times New Roman" w:hint="eastAsia"/>
          <w:color w:val="000000" w:themeColor="text1"/>
          <w:szCs w:val="22"/>
        </w:rPr>
        <w:t>定位</w:t>
      </w:r>
      <w:r w:rsidR="00552F2E" w:rsidRPr="00027AA0">
        <w:rPr>
          <w:rFonts w:hAnsi="Times New Roman" w:cs="Times New Roman" w:hint="eastAsia"/>
          <w:color w:val="000000" w:themeColor="text1"/>
          <w:szCs w:val="22"/>
        </w:rPr>
        <w:t>。</w:t>
      </w:r>
      <w:r w:rsidR="00552F2E" w:rsidRPr="00FF2B41">
        <w:rPr>
          <w:rFonts w:hAnsi="Times New Roman" w:cs="Times New Roman" w:hint="eastAsia"/>
          <w:color w:val="000000" w:themeColor="text1"/>
          <w:szCs w:val="22"/>
        </w:rPr>
        <w:t>充分发挥无锡“一点居中、两带联动、十字交叉”的独特区位优势，</w:t>
      </w:r>
      <w:r w:rsidRPr="00FF2B41">
        <w:rPr>
          <w:rFonts w:hAnsi="Times New Roman" w:cs="Times New Roman" w:hint="eastAsia"/>
          <w:color w:val="000000" w:themeColor="text1"/>
          <w:szCs w:val="22"/>
        </w:rPr>
        <w:t>持续推动东向接轨融入上海大都市圈、北向引领辐射锡常泰跨江发展、南向协同联动宁杭生态经济带建设、西向推动湖湾一体发展，打造</w:t>
      </w:r>
      <w:r w:rsidR="00552F2E" w:rsidRPr="00FF2B41">
        <w:rPr>
          <w:rFonts w:hAnsi="Times New Roman" w:cs="Times New Roman" w:hint="eastAsia"/>
          <w:color w:val="000000" w:themeColor="text1"/>
          <w:szCs w:val="22"/>
        </w:rPr>
        <w:t>长三角先进制造核心区、技术创新先导区、绿色生态标杆区、综合交通枢纽区</w:t>
      </w:r>
      <w:r w:rsidR="00E77DAA"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联合推动</w:t>
      </w:r>
      <w:r w:rsidR="00C4796F" w:rsidRPr="00FF2B41">
        <w:rPr>
          <w:rFonts w:hAnsi="Times New Roman" w:cs="Times New Roman" w:hint="eastAsia"/>
          <w:color w:val="000000" w:themeColor="text1"/>
          <w:szCs w:val="22"/>
        </w:rPr>
        <w:t>沿沪宁产业创新带</w:t>
      </w:r>
      <w:r w:rsidRPr="00FF2B41">
        <w:rPr>
          <w:rFonts w:hAnsi="Times New Roman" w:cs="Times New Roman" w:hint="eastAsia"/>
          <w:color w:val="000000" w:themeColor="text1"/>
          <w:szCs w:val="22"/>
        </w:rPr>
        <w:t>和环太湖科技创新圈规划</w:t>
      </w:r>
      <w:r w:rsidR="00C4796F" w:rsidRPr="00FF2B41">
        <w:rPr>
          <w:rFonts w:hAnsi="Times New Roman" w:cs="Times New Roman" w:hint="eastAsia"/>
          <w:color w:val="000000" w:themeColor="text1"/>
          <w:szCs w:val="22"/>
        </w:rPr>
        <w:t>建设，</w:t>
      </w:r>
      <w:r w:rsidR="00E77DAA" w:rsidRPr="00FF2B41">
        <w:rPr>
          <w:rFonts w:hAnsi="Times New Roman" w:cs="Times New Roman" w:hint="eastAsia"/>
          <w:color w:val="000000" w:themeColor="text1"/>
          <w:szCs w:val="22"/>
        </w:rPr>
        <w:t>协同促进</w:t>
      </w:r>
      <w:r w:rsidR="00733F3D" w:rsidRPr="00FF2B41">
        <w:rPr>
          <w:rFonts w:hAnsi="Times New Roman" w:cs="Times New Roman" w:hint="eastAsia"/>
          <w:color w:val="000000" w:themeColor="text1"/>
          <w:szCs w:val="22"/>
        </w:rPr>
        <w:t>产</w:t>
      </w:r>
      <w:r w:rsidRPr="00FF2B41">
        <w:rPr>
          <w:rFonts w:hAnsi="Times New Roman" w:cs="Times New Roman" w:hint="eastAsia"/>
          <w:color w:val="000000" w:themeColor="text1"/>
          <w:szCs w:val="22"/>
        </w:rPr>
        <w:t>业创新、</w:t>
      </w:r>
      <w:r w:rsidR="00E77DAA" w:rsidRPr="00FF2B41">
        <w:rPr>
          <w:rFonts w:hAnsi="Times New Roman" w:cs="Times New Roman" w:hint="eastAsia"/>
          <w:color w:val="000000" w:themeColor="text1"/>
          <w:szCs w:val="22"/>
        </w:rPr>
        <w:t>环境治理</w:t>
      </w:r>
      <w:r w:rsidRPr="00FF2B41">
        <w:rPr>
          <w:rFonts w:hAnsi="Times New Roman" w:cs="Times New Roman" w:hint="eastAsia"/>
          <w:color w:val="000000" w:themeColor="text1"/>
          <w:szCs w:val="22"/>
        </w:rPr>
        <w:t>、基础设施、区域市场、公共服务一体化，</w:t>
      </w:r>
      <w:r w:rsidR="00C00033" w:rsidRPr="00FF2B41">
        <w:rPr>
          <w:rFonts w:hAnsi="Times New Roman" w:cs="Times New Roman" w:hint="eastAsia"/>
          <w:color w:val="000000" w:themeColor="text1"/>
          <w:szCs w:val="22"/>
        </w:rPr>
        <w:t>提高</w:t>
      </w:r>
      <w:r w:rsidR="0007428B" w:rsidRPr="00FF2B41">
        <w:rPr>
          <w:rFonts w:hAnsi="Times New Roman" w:cs="Times New Roman" w:hint="eastAsia"/>
          <w:color w:val="000000" w:themeColor="text1"/>
          <w:szCs w:val="22"/>
        </w:rPr>
        <w:t>城市</w:t>
      </w:r>
      <w:r w:rsidR="001E38C7" w:rsidRPr="00FF2B41">
        <w:rPr>
          <w:rFonts w:hAnsi="Times New Roman" w:cs="Times New Roman" w:hint="eastAsia"/>
          <w:color w:val="000000" w:themeColor="text1"/>
          <w:szCs w:val="22"/>
        </w:rPr>
        <w:t>的区域</w:t>
      </w:r>
      <w:r w:rsidR="0007428B" w:rsidRPr="00FF2B41">
        <w:rPr>
          <w:rFonts w:hAnsi="Times New Roman" w:cs="Times New Roman" w:hint="eastAsia"/>
          <w:color w:val="000000" w:themeColor="text1"/>
          <w:szCs w:val="22"/>
        </w:rPr>
        <w:t>影响力和辐射带动力</w:t>
      </w:r>
      <w:r w:rsidR="00552F2E" w:rsidRPr="00FF2B41">
        <w:rPr>
          <w:rFonts w:hAnsi="Times New Roman" w:cs="Times New Roman" w:hint="eastAsia"/>
          <w:color w:val="000000" w:themeColor="text1"/>
          <w:szCs w:val="22"/>
        </w:rPr>
        <w:t>。</w:t>
      </w:r>
    </w:p>
    <w:p w:rsidR="00552F2E" w:rsidRPr="00FF2B41" w:rsidRDefault="007C545B" w:rsidP="00552F2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全面</w:t>
      </w:r>
      <w:r w:rsidR="00552F2E" w:rsidRPr="00027AA0">
        <w:rPr>
          <w:rFonts w:hAnsi="Times New Roman" w:cs="Times New Roman" w:hint="eastAsia"/>
          <w:color w:val="000000" w:themeColor="text1"/>
          <w:szCs w:val="22"/>
        </w:rPr>
        <w:t>对接</w:t>
      </w:r>
      <w:r w:rsidR="00A605AE" w:rsidRPr="00027AA0">
        <w:rPr>
          <w:rFonts w:hAnsi="Times New Roman" w:cs="Times New Roman" w:hint="eastAsia"/>
          <w:color w:val="000000" w:themeColor="text1"/>
          <w:szCs w:val="22"/>
        </w:rPr>
        <w:t>融入</w:t>
      </w:r>
      <w:r w:rsidR="00552F2E" w:rsidRPr="00027AA0">
        <w:rPr>
          <w:rFonts w:hAnsi="Times New Roman" w:cs="Times New Roman" w:hint="eastAsia"/>
          <w:color w:val="000000" w:themeColor="text1"/>
          <w:szCs w:val="22"/>
        </w:rPr>
        <w:t>上海。</w:t>
      </w:r>
      <w:r w:rsidR="00552F2E" w:rsidRPr="00FF2B41">
        <w:rPr>
          <w:rFonts w:hAnsi="Times New Roman" w:cs="Times New Roman" w:hint="eastAsia"/>
          <w:color w:val="000000" w:themeColor="text1"/>
          <w:szCs w:val="22"/>
        </w:rPr>
        <w:t>深</w:t>
      </w:r>
      <w:r w:rsidR="007D0C50" w:rsidRPr="00FF2B41">
        <w:rPr>
          <w:rFonts w:hAnsi="Times New Roman" w:cs="Times New Roman" w:hint="eastAsia"/>
          <w:szCs w:val="22"/>
        </w:rPr>
        <w:t>度</w:t>
      </w:r>
      <w:r w:rsidR="00552F2E" w:rsidRPr="00FF2B41">
        <w:rPr>
          <w:rFonts w:hAnsi="Times New Roman" w:cs="Times New Roman" w:hint="eastAsia"/>
          <w:color w:val="000000" w:themeColor="text1"/>
          <w:szCs w:val="22"/>
        </w:rPr>
        <w:t>对接上海</w:t>
      </w:r>
      <w:r w:rsidR="005343E9" w:rsidRPr="00FF2B41">
        <w:rPr>
          <w:rFonts w:hAnsi="Times New Roman" w:cs="Times New Roman" w:hint="eastAsia"/>
          <w:color w:val="000000" w:themeColor="text1"/>
          <w:szCs w:val="22"/>
        </w:rPr>
        <w:t>“四大功能”“五个中心”“五型经济”</w:t>
      </w:r>
      <w:r w:rsidR="00552F2E" w:rsidRPr="00FF2B41">
        <w:rPr>
          <w:rFonts w:hAnsi="Times New Roman" w:cs="Times New Roman" w:hint="eastAsia"/>
          <w:color w:val="000000" w:themeColor="text1"/>
          <w:szCs w:val="22"/>
        </w:rPr>
        <w:t>建设</w:t>
      </w:r>
      <w:r w:rsidR="004D0825" w:rsidRPr="00FF2B41">
        <w:rPr>
          <w:rFonts w:hAnsi="Times New Roman" w:cs="Times New Roman" w:hint="eastAsia"/>
          <w:color w:val="000000" w:themeColor="text1"/>
          <w:szCs w:val="22"/>
        </w:rPr>
        <w:t>发展</w:t>
      </w:r>
      <w:r w:rsidR="00552F2E" w:rsidRPr="00FF2B41">
        <w:rPr>
          <w:rFonts w:hAnsi="Times New Roman" w:cs="Times New Roman" w:hint="eastAsia"/>
          <w:color w:val="000000" w:themeColor="text1"/>
          <w:szCs w:val="22"/>
        </w:rPr>
        <w:t>，以产业科技、金融服务、对外开放、文</w:t>
      </w:r>
      <w:r w:rsidR="00552F2E" w:rsidRPr="00FF2B41">
        <w:rPr>
          <w:rFonts w:hAnsi="Times New Roman" w:cs="Times New Roman" w:hint="eastAsia"/>
          <w:color w:val="000000" w:themeColor="text1"/>
          <w:szCs w:val="22"/>
        </w:rPr>
        <w:lastRenderedPageBreak/>
        <w:t>化交流</w:t>
      </w:r>
      <w:r w:rsidR="001E38C7" w:rsidRPr="00FF2B41">
        <w:rPr>
          <w:rFonts w:hAnsi="Times New Roman" w:cs="Times New Roman" w:hint="eastAsia"/>
          <w:color w:val="000000" w:themeColor="text1"/>
          <w:szCs w:val="22"/>
        </w:rPr>
        <w:t>、</w:t>
      </w:r>
      <w:r w:rsidR="00552F2E" w:rsidRPr="00FF2B41">
        <w:rPr>
          <w:rFonts w:hAnsi="Times New Roman" w:cs="Times New Roman" w:hint="eastAsia"/>
          <w:color w:val="000000" w:themeColor="text1"/>
          <w:szCs w:val="22"/>
        </w:rPr>
        <w:t>公共服务等领域合作为重点，主动承接上海辐射效应，</w:t>
      </w:r>
      <w:r w:rsidR="00B06BA3" w:rsidRPr="00FF2B41">
        <w:rPr>
          <w:rFonts w:hAnsi="Times New Roman" w:cs="Times New Roman" w:hint="eastAsia"/>
          <w:color w:val="000000" w:themeColor="text1"/>
          <w:szCs w:val="22"/>
        </w:rPr>
        <w:t>打造</w:t>
      </w:r>
      <w:r w:rsidR="00702450" w:rsidRPr="00FF2B41">
        <w:rPr>
          <w:rFonts w:hAnsi="Times New Roman" w:cs="Times New Roman" w:hint="eastAsia"/>
          <w:color w:val="000000" w:themeColor="text1"/>
          <w:szCs w:val="22"/>
        </w:rPr>
        <w:t>全球资源集聚之地、科技创新应用之地、高端产业承载之地、开放枢纽拓展之地、金融贸易活跃之地，</w:t>
      </w:r>
      <w:r w:rsidR="00B06BA3" w:rsidRPr="00FF2B41">
        <w:rPr>
          <w:rFonts w:hAnsi="Times New Roman" w:cs="Times New Roman" w:hint="eastAsia"/>
          <w:color w:val="000000" w:themeColor="text1"/>
          <w:szCs w:val="22"/>
        </w:rPr>
        <w:t>成为上海发挥长三角核心辐射功能和龙头带动作用的重要支点</w:t>
      </w:r>
      <w:r w:rsidR="00552F2E" w:rsidRPr="00FF2B41">
        <w:rPr>
          <w:rFonts w:hAnsi="Times New Roman" w:cs="Times New Roman" w:hint="eastAsia"/>
          <w:color w:val="000000" w:themeColor="text1"/>
          <w:szCs w:val="22"/>
        </w:rPr>
        <w:t>。</w:t>
      </w:r>
      <w:r w:rsidR="005251D7" w:rsidRPr="00FF2B41">
        <w:rPr>
          <w:rFonts w:hAnsi="Times New Roman" w:cs="Times New Roman" w:hint="eastAsia"/>
          <w:color w:val="000000" w:themeColor="text1"/>
          <w:szCs w:val="22"/>
        </w:rPr>
        <w:t>主动融入</w:t>
      </w:r>
      <w:r w:rsidR="00552F2E" w:rsidRPr="00FF2B41">
        <w:rPr>
          <w:rFonts w:hAnsi="Times New Roman" w:cs="Times New Roman" w:hint="eastAsia"/>
          <w:color w:val="000000" w:themeColor="text1"/>
          <w:szCs w:val="22"/>
        </w:rPr>
        <w:t>上海全球卓越制造基地</w:t>
      </w:r>
      <w:r w:rsidR="00096CC7" w:rsidRPr="00FF2B41">
        <w:rPr>
          <w:rFonts w:hAnsi="Times New Roman" w:cs="Times New Roman" w:hint="eastAsia"/>
          <w:color w:val="000000" w:themeColor="text1"/>
          <w:szCs w:val="22"/>
        </w:rPr>
        <w:t>和国家科学中心</w:t>
      </w:r>
      <w:r w:rsidR="00552F2E" w:rsidRPr="00FF2B41">
        <w:rPr>
          <w:rFonts w:hAnsi="Times New Roman" w:cs="Times New Roman" w:hint="eastAsia"/>
          <w:color w:val="000000" w:themeColor="text1"/>
          <w:szCs w:val="22"/>
        </w:rPr>
        <w:t>建设，</w:t>
      </w:r>
      <w:r w:rsidR="005251D7" w:rsidRPr="00FF2B41">
        <w:rPr>
          <w:rFonts w:hAnsi="Times New Roman" w:cs="Times New Roman" w:hint="eastAsia"/>
          <w:color w:val="000000" w:themeColor="text1"/>
          <w:szCs w:val="22"/>
        </w:rPr>
        <w:t>加强产业链配套共建，</w:t>
      </w:r>
      <w:r w:rsidR="00096CC7" w:rsidRPr="00FF2B41">
        <w:rPr>
          <w:rFonts w:hAnsi="Times New Roman" w:cs="Times New Roman" w:hint="eastAsia"/>
          <w:color w:val="000000" w:themeColor="text1"/>
          <w:szCs w:val="22"/>
        </w:rPr>
        <w:t>共同</w:t>
      </w:r>
      <w:r w:rsidR="00552F2E" w:rsidRPr="00FF2B41">
        <w:rPr>
          <w:rFonts w:hAnsi="Times New Roman" w:cs="Times New Roman" w:hint="eastAsia"/>
          <w:color w:val="000000" w:themeColor="text1"/>
          <w:szCs w:val="22"/>
        </w:rPr>
        <w:t>构建物联网、集成电路、生物医药、高端装备等具</w:t>
      </w:r>
      <w:r w:rsidR="0007428B" w:rsidRPr="00FF2B41">
        <w:rPr>
          <w:rFonts w:hAnsi="Times New Roman" w:cs="Times New Roman" w:hint="eastAsia"/>
          <w:color w:val="000000" w:themeColor="text1"/>
          <w:szCs w:val="22"/>
        </w:rPr>
        <w:t>有</w:t>
      </w:r>
      <w:r w:rsidR="00552F2E" w:rsidRPr="00FF2B41">
        <w:rPr>
          <w:rFonts w:hAnsi="Times New Roman" w:cs="Times New Roman" w:hint="eastAsia"/>
          <w:color w:val="000000" w:themeColor="text1"/>
          <w:szCs w:val="22"/>
        </w:rPr>
        <w:t>国际竞争力的</w:t>
      </w:r>
      <w:r w:rsidR="0007428B" w:rsidRPr="00FF2B41">
        <w:rPr>
          <w:rFonts w:hAnsi="Times New Roman" w:cs="Times New Roman" w:hint="eastAsia"/>
          <w:color w:val="000000" w:themeColor="text1"/>
          <w:szCs w:val="22"/>
        </w:rPr>
        <w:t>优</w:t>
      </w:r>
      <w:r w:rsidR="00552F2E" w:rsidRPr="00FF2B41">
        <w:rPr>
          <w:rFonts w:hAnsi="Times New Roman" w:cs="Times New Roman" w:hint="eastAsia"/>
          <w:color w:val="000000" w:themeColor="text1"/>
          <w:szCs w:val="22"/>
        </w:rPr>
        <w:t>势产业链</w:t>
      </w:r>
      <w:r w:rsidR="00096CC7" w:rsidRPr="00FF2B41">
        <w:rPr>
          <w:rFonts w:hAnsi="Times New Roman" w:cs="Times New Roman" w:hint="eastAsia"/>
          <w:color w:val="000000" w:themeColor="text1"/>
          <w:szCs w:val="22"/>
        </w:rPr>
        <w:t>，</w:t>
      </w:r>
      <w:r w:rsidR="00552F2E" w:rsidRPr="00FF2B41">
        <w:rPr>
          <w:rFonts w:hAnsi="Times New Roman" w:cs="Times New Roman" w:hint="eastAsia"/>
          <w:color w:val="000000" w:themeColor="text1"/>
          <w:szCs w:val="22"/>
        </w:rPr>
        <w:t>探索</w:t>
      </w:r>
      <w:r w:rsidR="001E38C7" w:rsidRPr="00FF2B41">
        <w:rPr>
          <w:rFonts w:hAnsi="Times New Roman" w:cs="Times New Roman" w:hint="eastAsia"/>
          <w:color w:val="000000" w:themeColor="text1"/>
          <w:szCs w:val="22"/>
        </w:rPr>
        <w:t>建立</w:t>
      </w:r>
      <w:r w:rsidR="00552F2E" w:rsidRPr="00FF2B41">
        <w:rPr>
          <w:rFonts w:hAnsi="Times New Roman" w:cs="Times New Roman" w:hint="eastAsia"/>
          <w:color w:val="000000" w:themeColor="text1"/>
          <w:szCs w:val="22"/>
        </w:rPr>
        <w:t>关键核心技术联合攻关、高能级创新载体</w:t>
      </w:r>
      <w:r w:rsidR="001E38C7" w:rsidRPr="00FF2B41">
        <w:rPr>
          <w:rFonts w:hAnsi="Times New Roman" w:cs="Times New Roman" w:hint="eastAsia"/>
          <w:color w:val="000000" w:themeColor="text1"/>
          <w:szCs w:val="22"/>
        </w:rPr>
        <w:t>平台互通</w:t>
      </w:r>
      <w:r w:rsidR="00552F2E" w:rsidRPr="00FF2B41">
        <w:rPr>
          <w:rFonts w:hAnsi="Times New Roman" w:cs="Times New Roman" w:hint="eastAsia"/>
          <w:color w:val="000000" w:themeColor="text1"/>
          <w:szCs w:val="22"/>
        </w:rPr>
        <w:t>、成果异地转移转化和产业创新全流程协同的新机制。主动对接上海国际金融中心</w:t>
      </w:r>
      <w:r w:rsidR="00096CC7" w:rsidRPr="00FF2B41">
        <w:rPr>
          <w:rFonts w:hAnsi="Times New Roman" w:cs="Times New Roman" w:hint="eastAsia"/>
          <w:color w:val="000000" w:themeColor="text1"/>
          <w:szCs w:val="22"/>
        </w:rPr>
        <w:t>建设</w:t>
      </w:r>
      <w:r w:rsidR="00552F2E" w:rsidRPr="00FF2B41">
        <w:rPr>
          <w:rFonts w:hAnsi="Times New Roman" w:cs="Times New Roman" w:hint="eastAsia"/>
          <w:color w:val="000000" w:themeColor="text1"/>
          <w:szCs w:val="22"/>
        </w:rPr>
        <w:t>，规范有序引入</w:t>
      </w:r>
      <w:r w:rsidR="00E5455A" w:rsidRPr="00FF2B41">
        <w:rPr>
          <w:rFonts w:hAnsi="Times New Roman" w:cs="Times New Roman" w:hint="eastAsia"/>
          <w:color w:val="000000" w:themeColor="text1"/>
          <w:szCs w:val="22"/>
        </w:rPr>
        <w:t>境外</w:t>
      </w:r>
      <w:r w:rsidR="00552F2E" w:rsidRPr="00FF2B41">
        <w:rPr>
          <w:rFonts w:hAnsi="Times New Roman" w:cs="Times New Roman" w:hint="eastAsia"/>
          <w:color w:val="000000" w:themeColor="text1"/>
          <w:szCs w:val="22"/>
        </w:rPr>
        <w:t>金融服务机构</w:t>
      </w:r>
      <w:r w:rsidR="00C4796F" w:rsidRPr="00FF2B41">
        <w:rPr>
          <w:rFonts w:hAnsi="Times New Roman" w:cs="Times New Roman" w:hint="eastAsia"/>
          <w:color w:val="000000" w:themeColor="text1"/>
          <w:szCs w:val="22"/>
        </w:rPr>
        <w:t>、科创产业基金和金融团队</w:t>
      </w:r>
      <w:r w:rsidR="00552F2E" w:rsidRPr="00FF2B41">
        <w:rPr>
          <w:rFonts w:hAnsi="Times New Roman" w:cs="Times New Roman" w:hint="eastAsia"/>
          <w:color w:val="000000" w:themeColor="text1"/>
          <w:szCs w:val="22"/>
        </w:rPr>
        <w:t>，引导无锡中小企业、科创企业利用上海资本市场</w:t>
      </w:r>
      <w:r w:rsidR="0064740D" w:rsidRPr="00FF2B41">
        <w:rPr>
          <w:rFonts w:hAnsi="Times New Roman" w:cs="Times New Roman" w:hint="eastAsia"/>
          <w:color w:val="000000" w:themeColor="text1"/>
          <w:szCs w:val="22"/>
        </w:rPr>
        <w:t>进行</w:t>
      </w:r>
      <w:r w:rsidR="00552F2E" w:rsidRPr="00FF2B41">
        <w:rPr>
          <w:rFonts w:hAnsi="Times New Roman" w:cs="Times New Roman" w:hint="eastAsia"/>
          <w:color w:val="000000" w:themeColor="text1"/>
          <w:szCs w:val="22"/>
        </w:rPr>
        <w:t>融资</w:t>
      </w:r>
      <w:r w:rsidR="00096CC7" w:rsidRPr="00FF2B41">
        <w:rPr>
          <w:rFonts w:hAnsi="Times New Roman" w:cs="Times New Roman" w:hint="eastAsia"/>
          <w:color w:val="000000" w:themeColor="text1"/>
          <w:szCs w:val="22"/>
        </w:rPr>
        <w:t>。主动承接上海自由贸易试验区</w:t>
      </w:r>
      <w:r w:rsidR="002A0C4E" w:rsidRPr="00FF2B41">
        <w:rPr>
          <w:rFonts w:hAnsi="Times New Roman" w:cs="Times New Roman" w:hint="eastAsia"/>
          <w:color w:val="000000" w:themeColor="text1"/>
          <w:szCs w:val="22"/>
        </w:rPr>
        <w:t>临港新片区和虹桥国际开放枢纽</w:t>
      </w:r>
      <w:r w:rsidR="00E5455A" w:rsidRPr="00FF2B41">
        <w:rPr>
          <w:rFonts w:hAnsi="Times New Roman" w:cs="Times New Roman" w:hint="eastAsia"/>
          <w:color w:val="000000" w:themeColor="text1"/>
          <w:szCs w:val="22"/>
        </w:rPr>
        <w:t>的</w:t>
      </w:r>
      <w:r w:rsidR="00096CC7" w:rsidRPr="00FF2B41">
        <w:rPr>
          <w:rFonts w:hAnsi="Times New Roman" w:cs="Times New Roman" w:hint="eastAsia"/>
          <w:color w:val="000000" w:themeColor="text1"/>
          <w:szCs w:val="22"/>
        </w:rPr>
        <w:t>溢出效应，支持无锡开放园区复制运用</w:t>
      </w:r>
      <w:r w:rsidR="00E5455A" w:rsidRPr="00FF2B41">
        <w:rPr>
          <w:rFonts w:hAnsi="Times New Roman" w:cs="Times New Roman" w:hint="eastAsia"/>
          <w:color w:val="000000" w:themeColor="text1"/>
          <w:szCs w:val="22"/>
        </w:rPr>
        <w:t>贸易自由化、</w:t>
      </w:r>
      <w:r w:rsidR="00096CC7" w:rsidRPr="00FF2B41">
        <w:rPr>
          <w:rFonts w:hAnsi="Times New Roman" w:cs="Times New Roman" w:hint="eastAsia"/>
          <w:color w:val="000000" w:themeColor="text1"/>
          <w:szCs w:val="22"/>
        </w:rPr>
        <w:t>投资便利</w:t>
      </w:r>
      <w:r w:rsidR="00E5455A" w:rsidRPr="00FF2B41">
        <w:rPr>
          <w:rFonts w:hAnsi="Times New Roman" w:cs="Times New Roman" w:hint="eastAsia"/>
          <w:color w:val="000000" w:themeColor="text1"/>
          <w:szCs w:val="22"/>
        </w:rPr>
        <w:t>化</w:t>
      </w:r>
      <w:r w:rsidR="00096CC7" w:rsidRPr="00FF2B41">
        <w:rPr>
          <w:rFonts w:hAnsi="Times New Roman" w:cs="Times New Roman" w:hint="eastAsia"/>
          <w:color w:val="000000" w:themeColor="text1"/>
          <w:szCs w:val="22"/>
        </w:rPr>
        <w:t>等政策措施</w:t>
      </w:r>
      <w:r w:rsidR="002A0C4E" w:rsidRPr="00FF2B41">
        <w:rPr>
          <w:rFonts w:hAnsi="Times New Roman" w:cs="Times New Roman" w:hint="eastAsia"/>
          <w:color w:val="000000" w:themeColor="text1"/>
          <w:szCs w:val="22"/>
        </w:rPr>
        <w:t>，</w:t>
      </w:r>
      <w:r w:rsidR="00135514" w:rsidRPr="00FF2B41">
        <w:rPr>
          <w:rFonts w:hAnsi="Times New Roman" w:cs="Times New Roman" w:hint="eastAsia"/>
          <w:color w:val="000000" w:themeColor="text1"/>
          <w:szCs w:val="22"/>
        </w:rPr>
        <w:t>提高</w:t>
      </w:r>
      <w:r w:rsidR="002A0C4E" w:rsidRPr="00FF2B41">
        <w:rPr>
          <w:rFonts w:hAnsi="Times New Roman" w:cs="Times New Roman" w:hint="eastAsia"/>
          <w:color w:val="000000" w:themeColor="text1"/>
          <w:szCs w:val="22"/>
        </w:rPr>
        <w:t>商务、贸易</w:t>
      </w:r>
      <w:r w:rsidR="00135514" w:rsidRPr="00FF2B41">
        <w:rPr>
          <w:rFonts w:hAnsi="Times New Roman" w:cs="Times New Roman" w:hint="eastAsia"/>
          <w:color w:val="000000" w:themeColor="text1"/>
          <w:szCs w:val="22"/>
        </w:rPr>
        <w:t>制度</w:t>
      </w:r>
      <w:r w:rsidR="004B0239" w:rsidRPr="00FF2B41">
        <w:rPr>
          <w:rFonts w:hAnsi="Times New Roman" w:cs="Times New Roman" w:hint="eastAsia"/>
          <w:color w:val="000000" w:themeColor="text1"/>
          <w:szCs w:val="22"/>
        </w:rPr>
        <w:t>化</w:t>
      </w:r>
      <w:r w:rsidR="00135514" w:rsidRPr="00FF2B41">
        <w:rPr>
          <w:rFonts w:hAnsi="Times New Roman" w:cs="Times New Roman" w:hint="eastAsia"/>
          <w:color w:val="000000" w:themeColor="text1"/>
          <w:szCs w:val="22"/>
        </w:rPr>
        <w:t>协同水平</w:t>
      </w:r>
      <w:r w:rsidR="002A0C4E" w:rsidRPr="00FF2B41">
        <w:rPr>
          <w:rFonts w:hAnsi="Times New Roman" w:cs="Times New Roman" w:hint="eastAsia"/>
          <w:color w:val="000000" w:themeColor="text1"/>
          <w:szCs w:val="22"/>
        </w:rPr>
        <w:t>。</w:t>
      </w:r>
      <w:r w:rsidR="00552F2E" w:rsidRPr="00FF2B41">
        <w:rPr>
          <w:rFonts w:hAnsi="Times New Roman" w:cs="Times New Roman" w:hint="eastAsia"/>
          <w:color w:val="000000" w:themeColor="text1"/>
          <w:szCs w:val="22"/>
        </w:rPr>
        <w:t>加强与上海医疗、养老、</w:t>
      </w:r>
      <w:r w:rsidR="002A0C4E" w:rsidRPr="00FF2B41">
        <w:rPr>
          <w:rFonts w:hAnsi="Times New Roman" w:cs="Times New Roman" w:hint="eastAsia"/>
          <w:color w:val="000000" w:themeColor="text1"/>
          <w:szCs w:val="22"/>
        </w:rPr>
        <w:t>文旅</w:t>
      </w:r>
      <w:r w:rsidR="00552F2E" w:rsidRPr="00FF2B41">
        <w:rPr>
          <w:rFonts w:hAnsi="Times New Roman" w:cs="Times New Roman" w:hint="eastAsia"/>
          <w:color w:val="000000" w:themeColor="text1"/>
          <w:szCs w:val="22"/>
        </w:rPr>
        <w:t>等服务</w:t>
      </w:r>
      <w:r w:rsidR="00E5455A" w:rsidRPr="00FF2B41">
        <w:rPr>
          <w:rFonts w:hAnsi="Times New Roman" w:cs="Times New Roman" w:hint="eastAsia"/>
          <w:color w:val="000000" w:themeColor="text1"/>
          <w:szCs w:val="22"/>
        </w:rPr>
        <w:t>功能</w:t>
      </w:r>
      <w:r w:rsidR="00552F2E" w:rsidRPr="00FF2B41">
        <w:rPr>
          <w:rFonts w:hAnsi="Times New Roman" w:cs="Times New Roman" w:hint="eastAsia"/>
          <w:color w:val="000000" w:themeColor="text1"/>
          <w:szCs w:val="22"/>
        </w:rPr>
        <w:t>共建共享。</w:t>
      </w:r>
    </w:p>
    <w:p w:rsidR="00552F2E" w:rsidRPr="00FF2B41" w:rsidRDefault="0079433D" w:rsidP="00552F2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加快</w:t>
      </w:r>
      <w:r w:rsidR="00552F2E" w:rsidRPr="00027AA0">
        <w:rPr>
          <w:rFonts w:hAnsi="Times New Roman" w:cs="Times New Roman" w:hint="eastAsia"/>
          <w:color w:val="000000" w:themeColor="text1"/>
          <w:szCs w:val="22"/>
        </w:rPr>
        <w:t>苏锡常</w:t>
      </w:r>
      <w:r w:rsidR="00D7403E" w:rsidRPr="00027AA0">
        <w:rPr>
          <w:rFonts w:hAnsi="Times New Roman" w:cs="Times New Roman" w:hint="eastAsia"/>
          <w:color w:val="000000" w:themeColor="text1"/>
          <w:szCs w:val="22"/>
        </w:rPr>
        <w:t>都市圈建设</w:t>
      </w:r>
      <w:r w:rsidR="00552F2E" w:rsidRPr="00027AA0">
        <w:rPr>
          <w:rFonts w:hAnsi="Times New Roman" w:cs="Times New Roman" w:hint="eastAsia"/>
          <w:color w:val="000000" w:themeColor="text1"/>
          <w:szCs w:val="22"/>
        </w:rPr>
        <w:t>。</w:t>
      </w:r>
      <w:r w:rsidR="00552F2E" w:rsidRPr="00FF2B41">
        <w:rPr>
          <w:rFonts w:hAnsi="Times New Roman" w:cs="Times New Roman" w:hint="eastAsia"/>
          <w:color w:val="000000" w:themeColor="text1"/>
          <w:szCs w:val="22"/>
        </w:rPr>
        <w:t>加大与苏州、常州两市合作力度，完善政府间定期协调推进合作机制</w:t>
      </w:r>
      <w:r w:rsidR="00C4796F" w:rsidRPr="00FF2B41">
        <w:rPr>
          <w:rFonts w:hAnsi="Times New Roman" w:cs="Times New Roman" w:hint="eastAsia"/>
          <w:color w:val="000000" w:themeColor="text1"/>
          <w:szCs w:val="22"/>
        </w:rPr>
        <w:t>，</w:t>
      </w:r>
      <w:r w:rsidR="007D0C50" w:rsidRPr="00FF2B41">
        <w:rPr>
          <w:rFonts w:hAnsi="Times New Roman" w:cs="Times New Roman" w:hint="eastAsia"/>
          <w:szCs w:val="22"/>
        </w:rPr>
        <w:t>共同打造</w:t>
      </w:r>
      <w:r w:rsidR="00C4796F" w:rsidRPr="00FF2B41">
        <w:rPr>
          <w:rFonts w:hAnsi="Times New Roman" w:cs="Times New Roman" w:hint="eastAsia"/>
          <w:color w:val="000000" w:themeColor="text1"/>
          <w:szCs w:val="22"/>
        </w:rPr>
        <w:t>国际化大都市区</w:t>
      </w:r>
      <w:r w:rsidR="00552F2E" w:rsidRPr="00FF2B41">
        <w:rPr>
          <w:rFonts w:hAnsi="Times New Roman" w:cs="Times New Roman" w:hint="eastAsia"/>
          <w:color w:val="000000" w:themeColor="text1"/>
          <w:szCs w:val="22"/>
        </w:rPr>
        <w:t>。</w:t>
      </w:r>
      <w:r w:rsidR="003D776F" w:rsidRPr="00FF2B41">
        <w:rPr>
          <w:rFonts w:hAnsi="Times New Roman" w:cs="Times New Roman" w:hint="eastAsia"/>
          <w:color w:val="000000" w:themeColor="text1"/>
          <w:szCs w:val="22"/>
        </w:rPr>
        <w:t>推动</w:t>
      </w:r>
      <w:r w:rsidR="00552F2E" w:rsidRPr="00FF2B41">
        <w:rPr>
          <w:rFonts w:hAnsi="Times New Roman" w:cs="Times New Roman" w:hint="eastAsia"/>
          <w:color w:val="000000" w:themeColor="text1"/>
          <w:szCs w:val="22"/>
        </w:rPr>
        <w:t>共建太湖湾科技创新带，促进科技创新深度融合、生态旅游共同开发，</w:t>
      </w:r>
      <w:r w:rsidR="003D776F" w:rsidRPr="00FF2B41">
        <w:rPr>
          <w:rFonts w:hAnsi="Times New Roman" w:cs="Times New Roman" w:hint="eastAsia"/>
          <w:color w:val="000000" w:themeColor="text1"/>
          <w:szCs w:val="22"/>
        </w:rPr>
        <w:t>协同</w:t>
      </w:r>
      <w:r w:rsidR="00552F2E" w:rsidRPr="00FF2B41">
        <w:rPr>
          <w:rFonts w:hAnsi="Times New Roman" w:cs="Times New Roman" w:hint="eastAsia"/>
          <w:color w:val="000000" w:themeColor="text1"/>
          <w:szCs w:val="22"/>
        </w:rPr>
        <w:t>打造世界级生态湖区和创新湖区。完善区域路网体系，联合实施</w:t>
      </w:r>
      <w:r w:rsidR="00F04F12" w:rsidRPr="00FF2B41">
        <w:rPr>
          <w:rFonts w:hAnsi="Times New Roman" w:cs="Times New Roman" w:hint="eastAsia"/>
          <w:color w:val="000000" w:themeColor="text1"/>
          <w:szCs w:val="22"/>
        </w:rPr>
        <w:t>区域公路畅通工程，</w:t>
      </w:r>
      <w:r w:rsidR="002223D7" w:rsidRPr="00FF2B41">
        <w:rPr>
          <w:rFonts w:hAnsi="Times New Roman" w:cs="Times New Roman" w:hint="eastAsia"/>
          <w:color w:val="000000" w:themeColor="text1"/>
          <w:szCs w:val="22"/>
        </w:rPr>
        <w:t>加快</w:t>
      </w:r>
      <w:r w:rsidR="00F04F12" w:rsidRPr="00FF2B41">
        <w:rPr>
          <w:rFonts w:hAnsi="Times New Roman" w:cs="Times New Roman" w:hint="eastAsia"/>
          <w:color w:val="000000" w:themeColor="text1"/>
          <w:szCs w:val="22"/>
        </w:rPr>
        <w:t>区域骨干路网建设，</w:t>
      </w:r>
      <w:r w:rsidR="00552F2E" w:rsidRPr="00FF2B41">
        <w:rPr>
          <w:rFonts w:hAnsi="Times New Roman" w:cs="Times New Roman" w:hint="eastAsia"/>
          <w:color w:val="000000" w:themeColor="text1"/>
          <w:szCs w:val="22"/>
        </w:rPr>
        <w:t>构建快速便捷的都市通勤圈。联合制定跨区域产业发展目录，加强新一代信息技术、生物医药、高端装备等优势产业链创新链配套</w:t>
      </w:r>
      <w:r w:rsidR="00552F2E" w:rsidRPr="00FF2B41">
        <w:rPr>
          <w:rFonts w:hAnsi="Times New Roman" w:cs="Times New Roman" w:hint="eastAsia"/>
          <w:color w:val="000000" w:themeColor="text1"/>
          <w:szCs w:val="22"/>
        </w:rPr>
        <w:lastRenderedPageBreak/>
        <w:t>协作，促进产学研联盟合作。</w:t>
      </w:r>
      <w:r w:rsidR="005F41B4" w:rsidRPr="00FF2B41">
        <w:rPr>
          <w:rFonts w:hAnsi="Times New Roman" w:cs="Times New Roman" w:hint="eastAsia"/>
          <w:color w:val="000000" w:themeColor="text1"/>
          <w:szCs w:val="22"/>
        </w:rPr>
        <w:t>推动与苏州、常州开展毗邻地区合作共建，</w:t>
      </w:r>
      <w:r w:rsidR="00552F2E" w:rsidRPr="00FF2B41">
        <w:rPr>
          <w:rFonts w:hAnsi="Times New Roman" w:cs="Times New Roman" w:hint="eastAsia"/>
          <w:color w:val="000000" w:themeColor="text1"/>
          <w:szCs w:val="22"/>
        </w:rPr>
        <w:t>依托苏南硕放</w:t>
      </w:r>
      <w:r w:rsidR="008A4C1B" w:rsidRPr="00FF2B41">
        <w:rPr>
          <w:rFonts w:hAnsi="Times New Roman" w:cs="Times New Roman" w:hint="eastAsia"/>
          <w:color w:val="000000" w:themeColor="text1"/>
          <w:szCs w:val="22"/>
        </w:rPr>
        <w:t>区域</w:t>
      </w:r>
      <w:r w:rsidR="00552F2E" w:rsidRPr="00FF2B41">
        <w:rPr>
          <w:rFonts w:hAnsi="Times New Roman" w:cs="Times New Roman" w:hint="eastAsia"/>
          <w:color w:val="000000" w:themeColor="text1"/>
          <w:szCs w:val="22"/>
        </w:rPr>
        <w:t>枢纽机场</w:t>
      </w:r>
      <w:r w:rsidR="00A2117A" w:rsidRPr="00FF2B41">
        <w:rPr>
          <w:rFonts w:hAnsi="Times New Roman" w:cs="Times New Roman" w:hint="eastAsia"/>
          <w:color w:val="000000" w:themeColor="text1"/>
          <w:szCs w:val="22"/>
        </w:rPr>
        <w:t>，推动新吴区和苏州市相城区共创国家级临空经济示范区</w:t>
      </w:r>
      <w:r w:rsidR="005F41B4" w:rsidRPr="00FF2B41">
        <w:rPr>
          <w:rFonts w:hAnsi="Times New Roman" w:cs="Times New Roman" w:hint="eastAsia"/>
          <w:color w:val="000000" w:themeColor="text1"/>
          <w:szCs w:val="22"/>
        </w:rPr>
        <w:t>；</w:t>
      </w:r>
      <w:r w:rsidR="00A67F8A" w:rsidRPr="00FF2B41">
        <w:rPr>
          <w:rFonts w:hAnsi="Times New Roman" w:cs="Times New Roman" w:hint="eastAsia"/>
          <w:color w:val="000000" w:themeColor="text1"/>
          <w:szCs w:val="22"/>
        </w:rPr>
        <w:t>支持</w:t>
      </w:r>
      <w:r w:rsidR="00A2117A" w:rsidRPr="00FF2B41">
        <w:rPr>
          <w:rFonts w:hAnsi="Times New Roman" w:cs="Times New Roman" w:hint="eastAsia"/>
          <w:color w:val="000000" w:themeColor="text1"/>
          <w:szCs w:val="22"/>
        </w:rPr>
        <w:t>宜兴市、滨湖区和常州市武进区</w:t>
      </w:r>
      <w:r w:rsidR="00A67F8A" w:rsidRPr="00FF2B41">
        <w:rPr>
          <w:rFonts w:hAnsi="Times New Roman" w:cs="Times New Roman" w:hint="eastAsia"/>
          <w:color w:val="000000" w:themeColor="text1"/>
          <w:szCs w:val="22"/>
        </w:rPr>
        <w:t>深化合作，协同发展竺山湖</w:t>
      </w:r>
      <w:r w:rsidR="00A2117A" w:rsidRPr="00FF2B41">
        <w:rPr>
          <w:rFonts w:hAnsi="Times New Roman" w:cs="Times New Roman" w:hint="eastAsia"/>
          <w:color w:val="000000" w:themeColor="text1"/>
          <w:szCs w:val="22"/>
        </w:rPr>
        <w:t>生态</w:t>
      </w:r>
      <w:r w:rsidR="006A7960" w:rsidRPr="00FF2B41">
        <w:rPr>
          <w:rFonts w:hAnsi="Times New Roman" w:cs="Times New Roman" w:hint="eastAsia"/>
          <w:color w:val="000000" w:themeColor="text1"/>
          <w:szCs w:val="22"/>
        </w:rPr>
        <w:t>旅游区</w:t>
      </w:r>
      <w:r w:rsidR="00F04F12" w:rsidRPr="00FF2B41">
        <w:rPr>
          <w:rFonts w:hAnsi="Times New Roman" w:cs="Times New Roman" w:hint="eastAsia"/>
          <w:color w:val="000000" w:themeColor="text1"/>
          <w:szCs w:val="22"/>
        </w:rPr>
        <w:t>。强化生态环境联保共治，联合开展</w:t>
      </w:r>
      <w:r w:rsidR="00552F2E" w:rsidRPr="00FF2B41">
        <w:rPr>
          <w:rFonts w:hAnsi="Times New Roman" w:cs="Times New Roman" w:hint="eastAsia"/>
          <w:color w:val="000000" w:themeColor="text1"/>
          <w:szCs w:val="22"/>
        </w:rPr>
        <w:t>太湖治理，深化推广望虞河“联合河长制”，完善苏锡常三市上下</w:t>
      </w:r>
      <w:r w:rsidR="00C4796F" w:rsidRPr="00FF2B41">
        <w:rPr>
          <w:rFonts w:hAnsi="Times New Roman" w:cs="Times New Roman" w:hint="eastAsia"/>
          <w:color w:val="000000" w:themeColor="text1"/>
          <w:szCs w:val="22"/>
        </w:rPr>
        <w:t>游</w:t>
      </w:r>
      <w:r w:rsidR="00552F2E" w:rsidRPr="00FF2B41">
        <w:rPr>
          <w:rFonts w:hAnsi="Times New Roman" w:cs="Times New Roman" w:hint="eastAsia"/>
          <w:color w:val="000000" w:themeColor="text1"/>
          <w:szCs w:val="22"/>
        </w:rPr>
        <w:t>生态补偿机制，协同建设环太湖城乡有机废弃物处理利用示范区</w:t>
      </w:r>
      <w:r w:rsidR="00F04F12" w:rsidRPr="00FF2B41">
        <w:rPr>
          <w:rFonts w:hAnsi="Times New Roman" w:cs="Times New Roman" w:hint="eastAsia"/>
          <w:color w:val="000000" w:themeColor="text1"/>
          <w:szCs w:val="22"/>
        </w:rPr>
        <w:t>。推动</w:t>
      </w:r>
      <w:r w:rsidR="006A7960" w:rsidRPr="00FF2B41">
        <w:rPr>
          <w:rFonts w:hAnsi="Times New Roman" w:cs="Times New Roman" w:hint="eastAsia"/>
          <w:color w:val="000000" w:themeColor="text1"/>
          <w:szCs w:val="22"/>
        </w:rPr>
        <w:t>苏锡常三市</w:t>
      </w:r>
      <w:r w:rsidR="00F04F12" w:rsidRPr="00FF2B41">
        <w:rPr>
          <w:rFonts w:hAnsi="Times New Roman" w:cs="Times New Roman" w:hint="eastAsia"/>
          <w:color w:val="000000" w:themeColor="text1"/>
          <w:szCs w:val="22"/>
        </w:rPr>
        <w:t>教育、医疗</w:t>
      </w:r>
      <w:r w:rsidR="00451D1E" w:rsidRPr="00FF2B41">
        <w:rPr>
          <w:rFonts w:hAnsi="Times New Roman" w:cs="Times New Roman" w:hint="eastAsia"/>
          <w:color w:val="000000" w:themeColor="text1"/>
          <w:szCs w:val="22"/>
        </w:rPr>
        <w:t>、</w:t>
      </w:r>
      <w:r w:rsidR="00782150" w:rsidRPr="00FF2B41">
        <w:rPr>
          <w:rFonts w:hAnsi="Times New Roman" w:cs="Times New Roman" w:hint="eastAsia"/>
          <w:color w:val="000000" w:themeColor="text1"/>
          <w:szCs w:val="22"/>
        </w:rPr>
        <w:t>公交</w:t>
      </w:r>
      <w:r w:rsidR="00F04F12" w:rsidRPr="00FF2B41">
        <w:rPr>
          <w:rFonts w:hAnsi="Times New Roman" w:cs="Times New Roman" w:hint="eastAsia"/>
          <w:color w:val="000000" w:themeColor="text1"/>
          <w:szCs w:val="22"/>
        </w:rPr>
        <w:t>等</w:t>
      </w:r>
      <w:r w:rsidR="00782150" w:rsidRPr="00FF2B41">
        <w:rPr>
          <w:rFonts w:hAnsi="Times New Roman" w:cs="Times New Roman" w:hint="eastAsia"/>
          <w:color w:val="000000" w:themeColor="text1"/>
          <w:szCs w:val="22"/>
        </w:rPr>
        <w:t>公共服务</w:t>
      </w:r>
      <w:r w:rsidR="00F04F12" w:rsidRPr="00FF2B41">
        <w:rPr>
          <w:rFonts w:hAnsi="Times New Roman" w:cs="Times New Roman" w:hint="eastAsia"/>
          <w:color w:val="000000" w:themeColor="text1"/>
          <w:szCs w:val="22"/>
        </w:rPr>
        <w:t>共建</w:t>
      </w:r>
      <w:r w:rsidR="00552F2E" w:rsidRPr="00FF2B41">
        <w:rPr>
          <w:rFonts w:hAnsi="Times New Roman" w:cs="Times New Roman" w:hint="eastAsia"/>
          <w:color w:val="000000" w:themeColor="text1"/>
          <w:szCs w:val="22"/>
        </w:rPr>
        <w:t>共享。</w:t>
      </w:r>
    </w:p>
    <w:p w:rsidR="00552F2E" w:rsidRPr="00FF2B41" w:rsidRDefault="00552F2E" w:rsidP="00552F2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推动宁杭生态经济带建设。</w:t>
      </w:r>
      <w:r w:rsidRPr="00FF2B41">
        <w:rPr>
          <w:rFonts w:hAnsi="Times New Roman" w:cs="Times New Roman" w:hint="eastAsia"/>
          <w:color w:val="000000" w:themeColor="text1"/>
          <w:szCs w:val="22"/>
        </w:rPr>
        <w:t>链接</w:t>
      </w:r>
      <w:r w:rsidR="00782150" w:rsidRPr="00FF2B41">
        <w:rPr>
          <w:rFonts w:hAnsi="Times New Roman" w:cs="Times New Roman" w:hint="eastAsia"/>
          <w:color w:val="000000" w:themeColor="text1"/>
          <w:szCs w:val="22"/>
        </w:rPr>
        <w:t>南京、杭州</w:t>
      </w:r>
      <w:r w:rsidRPr="00FF2B41">
        <w:rPr>
          <w:rFonts w:hAnsi="Times New Roman" w:cs="Times New Roman" w:hint="eastAsia"/>
          <w:color w:val="000000" w:themeColor="text1"/>
          <w:szCs w:val="22"/>
        </w:rPr>
        <w:t>创新资源，</w:t>
      </w:r>
      <w:r w:rsidR="00782150" w:rsidRPr="00FF2B41">
        <w:rPr>
          <w:rFonts w:hAnsi="Times New Roman" w:cs="Times New Roman" w:hint="eastAsia"/>
          <w:color w:val="000000" w:themeColor="text1"/>
          <w:szCs w:val="22"/>
        </w:rPr>
        <w:t>重点开展高校院所、</w:t>
      </w:r>
      <w:r w:rsidRPr="00FF2B41">
        <w:rPr>
          <w:rFonts w:hAnsi="Times New Roman" w:cs="Times New Roman" w:hint="eastAsia"/>
          <w:color w:val="000000" w:themeColor="text1"/>
          <w:szCs w:val="22"/>
        </w:rPr>
        <w:t>科技</w:t>
      </w:r>
      <w:r w:rsidR="00782150" w:rsidRPr="00FF2B41">
        <w:rPr>
          <w:rFonts w:hAnsi="Times New Roman" w:cs="Times New Roman" w:hint="eastAsia"/>
          <w:color w:val="000000" w:themeColor="text1"/>
          <w:szCs w:val="22"/>
        </w:rPr>
        <w:t>人才、数字经济等领域的</w:t>
      </w:r>
      <w:r w:rsidRPr="00FF2B41">
        <w:rPr>
          <w:rFonts w:hAnsi="Times New Roman" w:cs="Times New Roman" w:hint="eastAsia"/>
          <w:color w:val="000000" w:themeColor="text1"/>
          <w:szCs w:val="22"/>
        </w:rPr>
        <w:t>交流合作。</w:t>
      </w:r>
      <w:r w:rsidR="00782150" w:rsidRPr="00FF2B41">
        <w:rPr>
          <w:rFonts w:hAnsi="Times New Roman" w:cs="Times New Roman" w:hint="eastAsia"/>
          <w:color w:val="000000" w:themeColor="text1"/>
          <w:szCs w:val="22"/>
        </w:rPr>
        <w:t>推动宜兴市融入</w:t>
      </w:r>
      <w:r w:rsidRPr="00FF2B41">
        <w:rPr>
          <w:rFonts w:hAnsi="Times New Roman" w:cs="Times New Roman" w:hint="eastAsia"/>
          <w:color w:val="000000" w:themeColor="text1"/>
          <w:szCs w:val="22"/>
        </w:rPr>
        <w:t>“一地六县”长三角产业合作示范区建设，共同</w:t>
      </w:r>
      <w:r w:rsidR="00AC7F4B" w:rsidRPr="00FF2B41">
        <w:rPr>
          <w:rFonts w:hAnsi="Times New Roman" w:cs="Times New Roman" w:hint="eastAsia"/>
          <w:color w:val="000000" w:themeColor="text1"/>
          <w:szCs w:val="22"/>
        </w:rPr>
        <w:t>打造</w:t>
      </w:r>
      <w:r w:rsidRPr="00FF2B41">
        <w:rPr>
          <w:rFonts w:hAnsi="Times New Roman" w:cs="Times New Roman" w:hint="eastAsia"/>
          <w:color w:val="000000" w:themeColor="text1"/>
          <w:szCs w:val="22"/>
        </w:rPr>
        <w:t>长三角重要的生态屏障、绿色发展前沿阵地、产业发展高地。开展生态环境跨界合作，强化太湖流域上下游水质和苏浙皖交界</w:t>
      </w:r>
      <w:r w:rsidR="00AC7F4B" w:rsidRPr="00FF2B41">
        <w:rPr>
          <w:rFonts w:hAnsi="Times New Roman" w:cs="Times New Roman" w:hint="eastAsia"/>
          <w:color w:val="000000" w:themeColor="text1"/>
          <w:szCs w:val="22"/>
        </w:rPr>
        <w:t>地区</w:t>
      </w:r>
      <w:r w:rsidRPr="00FF2B41">
        <w:rPr>
          <w:rFonts w:hAnsi="Times New Roman" w:cs="Times New Roman" w:hint="eastAsia"/>
          <w:color w:val="000000" w:themeColor="text1"/>
          <w:szCs w:val="22"/>
        </w:rPr>
        <w:t>大气质量监管联防联控，合力构建宁杭绿色生态发展廊道。</w:t>
      </w:r>
    </w:p>
    <w:p w:rsidR="00552F2E" w:rsidRPr="00FF2B41" w:rsidRDefault="00552F2E" w:rsidP="00552F2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引领锡常泰跨江联动发展。</w:t>
      </w:r>
      <w:r w:rsidRPr="00FF2B41">
        <w:rPr>
          <w:rFonts w:hAnsi="Times New Roman" w:cs="Times New Roman" w:hint="eastAsia"/>
          <w:color w:val="000000" w:themeColor="text1"/>
          <w:szCs w:val="22"/>
        </w:rPr>
        <w:t>充分利用长江经济带建设契机，联合常州加大与泰州的跨江协同发展力度，</w:t>
      </w:r>
      <w:r w:rsidR="00200012" w:rsidRPr="00FF2B41">
        <w:rPr>
          <w:rFonts w:hAnsi="Times New Roman" w:cs="Times New Roman" w:hint="eastAsia"/>
          <w:color w:val="000000" w:themeColor="text1"/>
          <w:szCs w:val="22"/>
        </w:rPr>
        <w:t>主动</w:t>
      </w:r>
      <w:r w:rsidR="004B06EC" w:rsidRPr="00FF2B41">
        <w:rPr>
          <w:rFonts w:hAnsi="Times New Roman" w:cs="Times New Roman" w:hint="eastAsia"/>
          <w:color w:val="000000" w:themeColor="text1"/>
          <w:szCs w:val="22"/>
        </w:rPr>
        <w:t>构建锡泰湖纵向联动机制</w:t>
      </w:r>
      <w:r w:rsidRPr="00FF2B41">
        <w:rPr>
          <w:rFonts w:hAnsi="Times New Roman" w:cs="Times New Roman" w:hint="eastAsia"/>
          <w:color w:val="000000" w:themeColor="text1"/>
          <w:szCs w:val="22"/>
        </w:rPr>
        <w:t>。增强过江通道能力，提升江阴靖江两地同城化水平。推动江阴</w:t>
      </w:r>
      <w:r w:rsidR="006B6CBC"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靖江跨江融合发展，促进重点产业、重点园区和重大项目对接配套，</w:t>
      </w:r>
      <w:r w:rsidR="007E6D1B" w:rsidRPr="00ED6402">
        <w:rPr>
          <w:rFonts w:hAnsi="Times New Roman" w:cs="Times New Roman" w:hint="eastAsia"/>
          <w:color w:val="000000" w:themeColor="text1"/>
          <w:szCs w:val="22"/>
        </w:rPr>
        <w:t>提</w:t>
      </w:r>
      <w:r w:rsidR="001A25DE" w:rsidRPr="00ED6402">
        <w:rPr>
          <w:rFonts w:hAnsi="Times New Roman" w:cs="Times New Roman" w:hint="eastAsia"/>
          <w:color w:val="000000" w:themeColor="text1"/>
          <w:szCs w:val="22"/>
        </w:rPr>
        <w:t>高</w:t>
      </w:r>
      <w:r w:rsidR="007E6D1B" w:rsidRPr="00ED6402">
        <w:rPr>
          <w:rFonts w:hAnsi="Times New Roman" w:cs="Times New Roman" w:hint="eastAsia"/>
          <w:color w:val="000000" w:themeColor="text1"/>
          <w:szCs w:val="22"/>
        </w:rPr>
        <w:t>江阴—靖江工业园区发展质量，</w:t>
      </w:r>
      <w:r w:rsidRPr="00FF2B41">
        <w:rPr>
          <w:rFonts w:hAnsi="Times New Roman" w:cs="Times New Roman" w:hint="eastAsia"/>
          <w:color w:val="000000" w:themeColor="text1"/>
          <w:szCs w:val="22"/>
        </w:rPr>
        <w:t>打造船舶海工、医药健康、特色冶金、港口物流等特色优势产业</w:t>
      </w:r>
      <w:r w:rsidR="00570B33" w:rsidRPr="00FF2B41">
        <w:rPr>
          <w:rFonts w:hAnsi="Times New Roman" w:cs="Times New Roman" w:hint="eastAsia"/>
          <w:color w:val="000000" w:themeColor="text1"/>
          <w:szCs w:val="22"/>
        </w:rPr>
        <w:t>集群</w:t>
      </w:r>
      <w:r w:rsidRPr="00FF2B41">
        <w:rPr>
          <w:rFonts w:hAnsi="Times New Roman" w:cs="Times New Roman" w:hint="eastAsia"/>
          <w:color w:val="000000" w:themeColor="text1"/>
          <w:szCs w:val="22"/>
        </w:rPr>
        <w:t>。</w:t>
      </w:r>
    </w:p>
    <w:p w:rsidR="00552F2E" w:rsidRPr="005214D8" w:rsidRDefault="00552F2E" w:rsidP="00552F2E">
      <w:pPr>
        <w:ind w:firstLine="640"/>
        <w:rPr>
          <w:rFonts w:ascii="Times New Roman" w:hAnsi="Times New Roman" w:cs="Times New Roman"/>
          <w:color w:val="000000" w:themeColor="text1"/>
          <w:szCs w:val="22"/>
        </w:rPr>
      </w:pPr>
    </w:p>
    <w:p w:rsidR="00567029" w:rsidRPr="005214D8" w:rsidRDefault="00567029" w:rsidP="00567029">
      <w:pPr>
        <w:keepNext/>
        <w:keepLines/>
        <w:ind w:firstLineChars="0" w:firstLine="0"/>
        <w:jc w:val="center"/>
        <w:outlineLvl w:val="2"/>
        <w:rPr>
          <w:rFonts w:ascii="Times New Roman" w:eastAsia="方正楷体_GBK" w:hAnsi="Times New Roman" w:cs="Times New Roman"/>
          <w:bCs/>
          <w:color w:val="000000" w:themeColor="text1"/>
          <w:szCs w:val="32"/>
        </w:rPr>
      </w:pPr>
      <w:bookmarkStart w:id="74" w:name="_Toc55236660"/>
      <w:bookmarkStart w:id="75" w:name="_Toc66870193"/>
      <w:r w:rsidRPr="005214D8">
        <w:rPr>
          <w:rFonts w:ascii="Times New Roman" w:eastAsia="方正楷体_GBK" w:hAnsi="Times New Roman" w:cs="Times New Roman"/>
          <w:bCs/>
          <w:color w:val="000000" w:themeColor="text1"/>
          <w:szCs w:val="32"/>
        </w:rPr>
        <w:lastRenderedPageBreak/>
        <w:t>第</w:t>
      </w:r>
      <w:r w:rsidR="00B46D96" w:rsidRPr="005214D8">
        <w:rPr>
          <w:rFonts w:ascii="Times New Roman" w:eastAsia="方正楷体_GBK" w:hAnsi="Times New Roman" w:cs="Times New Roman"/>
          <w:bCs/>
          <w:color w:val="000000" w:themeColor="text1"/>
          <w:szCs w:val="32"/>
        </w:rPr>
        <w:t>二</w:t>
      </w:r>
      <w:r w:rsidRPr="005214D8">
        <w:rPr>
          <w:rFonts w:ascii="Times New Roman" w:eastAsia="方正楷体_GBK" w:hAnsi="Times New Roman" w:cs="Times New Roman"/>
          <w:bCs/>
          <w:color w:val="000000" w:themeColor="text1"/>
          <w:szCs w:val="32"/>
        </w:rPr>
        <w:t>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推进锡澄锡宜一体化</w:t>
      </w:r>
      <w:bookmarkEnd w:id="74"/>
      <w:bookmarkEnd w:id="75"/>
    </w:p>
    <w:p w:rsidR="00193C52" w:rsidRPr="00FF2B41" w:rsidRDefault="005251D7" w:rsidP="00567029">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牢固树立“一盘棋”理念，建立健全锡澄锡宜协同发展机制，</w:t>
      </w:r>
      <w:r w:rsidR="00193C52" w:rsidRPr="00FF2B41">
        <w:rPr>
          <w:rFonts w:hAnsi="Times New Roman" w:cs="Times New Roman" w:hint="eastAsia"/>
          <w:color w:val="000000" w:themeColor="text1"/>
          <w:szCs w:val="22"/>
        </w:rPr>
        <w:t>高标准建设协同发展区，提</w:t>
      </w:r>
      <w:r w:rsidR="00DB107B" w:rsidRPr="00FF2B41">
        <w:rPr>
          <w:rFonts w:hAnsi="Times New Roman" w:cs="Times New Roman" w:hint="eastAsia"/>
          <w:color w:val="000000" w:themeColor="text1"/>
          <w:szCs w:val="22"/>
        </w:rPr>
        <w:t>高</w:t>
      </w:r>
      <w:r w:rsidR="00193C52" w:rsidRPr="00FF2B41">
        <w:rPr>
          <w:rFonts w:hAnsi="Times New Roman" w:cs="Times New Roman" w:hint="eastAsia"/>
          <w:color w:val="000000" w:themeColor="text1"/>
          <w:szCs w:val="22"/>
        </w:rPr>
        <w:t>市域一体化</w:t>
      </w:r>
      <w:r w:rsidR="00897E3C" w:rsidRPr="00FF2B41">
        <w:rPr>
          <w:rFonts w:hAnsi="Times New Roman" w:cs="Times New Roman" w:hint="eastAsia"/>
          <w:color w:val="000000" w:themeColor="text1"/>
          <w:szCs w:val="22"/>
        </w:rPr>
        <w:t>发展</w:t>
      </w:r>
      <w:r w:rsidR="00193C52" w:rsidRPr="00FF2B41">
        <w:rPr>
          <w:rFonts w:hAnsi="Times New Roman" w:cs="Times New Roman" w:hint="eastAsia"/>
          <w:color w:val="000000" w:themeColor="text1"/>
          <w:szCs w:val="22"/>
        </w:rPr>
        <w:t>水平。</w:t>
      </w:r>
    </w:p>
    <w:p w:rsidR="00A834AC" w:rsidRPr="00FF2B41" w:rsidRDefault="00567029" w:rsidP="0006613B">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加快锡澄锡宜深度融合。</w:t>
      </w:r>
      <w:r w:rsidR="009E4B74" w:rsidRPr="00FF2B41">
        <w:rPr>
          <w:rFonts w:hAnsi="Times New Roman" w:cs="Times New Roman" w:hint="eastAsia"/>
          <w:color w:val="000000" w:themeColor="text1"/>
          <w:szCs w:val="22"/>
        </w:rPr>
        <w:t>围绕</w:t>
      </w:r>
      <w:r w:rsidRPr="00FF2B41">
        <w:rPr>
          <w:rFonts w:hAnsi="Times New Roman" w:cs="Times New Roman" w:hint="eastAsia"/>
          <w:color w:val="000000" w:themeColor="text1"/>
          <w:szCs w:val="22"/>
        </w:rPr>
        <w:t>“一体两翼两区”总体空间布局，</w:t>
      </w:r>
      <w:r w:rsidR="00695775" w:rsidRPr="00FF2B41">
        <w:rPr>
          <w:rFonts w:hAnsi="Times New Roman" w:cs="Times New Roman" w:hint="eastAsia"/>
          <w:color w:val="000000" w:themeColor="text1"/>
          <w:szCs w:val="22"/>
        </w:rPr>
        <w:t>推动</w:t>
      </w:r>
      <w:r w:rsidR="00F04F12" w:rsidRPr="00FF2B41">
        <w:rPr>
          <w:rFonts w:hAnsi="Times New Roman" w:cs="Times New Roman" w:hint="eastAsia"/>
          <w:color w:val="000000" w:themeColor="text1"/>
          <w:szCs w:val="22"/>
        </w:rPr>
        <w:t>交通基础设施、产业科技、</w:t>
      </w:r>
      <w:r w:rsidR="00643053" w:rsidRPr="00FF2B41">
        <w:rPr>
          <w:rFonts w:hAnsi="Times New Roman" w:cs="Times New Roman" w:hint="eastAsia"/>
          <w:color w:val="000000" w:themeColor="text1"/>
          <w:szCs w:val="22"/>
        </w:rPr>
        <w:t>社会</w:t>
      </w:r>
      <w:r w:rsidR="00F04F12" w:rsidRPr="00FF2B41">
        <w:rPr>
          <w:rFonts w:hAnsi="Times New Roman" w:cs="Times New Roman" w:hint="eastAsia"/>
          <w:color w:val="000000" w:themeColor="text1"/>
          <w:szCs w:val="22"/>
        </w:rPr>
        <w:t>民生等领域一体化</w:t>
      </w:r>
      <w:r w:rsidR="00695775" w:rsidRPr="00FF2B41">
        <w:rPr>
          <w:rFonts w:hAnsi="Times New Roman" w:cs="Times New Roman" w:hint="eastAsia"/>
          <w:color w:val="000000" w:themeColor="text1"/>
          <w:szCs w:val="22"/>
        </w:rPr>
        <w:t>建设，</w:t>
      </w:r>
      <w:r w:rsidRPr="00FF2B41">
        <w:rPr>
          <w:rFonts w:hAnsi="Times New Roman" w:cs="Times New Roman" w:hint="eastAsia"/>
          <w:color w:val="000000" w:themeColor="text1"/>
          <w:szCs w:val="22"/>
        </w:rPr>
        <w:t>形成空间共构</w:t>
      </w:r>
      <w:r w:rsidR="00722AD4" w:rsidRPr="00FF2B41">
        <w:rPr>
          <w:rFonts w:hAnsi="Times New Roman" w:cs="Times New Roman" w:hint="eastAsia"/>
          <w:color w:val="000000" w:themeColor="text1"/>
          <w:szCs w:val="22"/>
        </w:rPr>
        <w:t>、功能共生、产业共谋、设施共建的良好格局。加快推进重大交通基础设施建设，</w:t>
      </w:r>
      <w:r w:rsidR="00CB7659" w:rsidRPr="00FF2B41">
        <w:rPr>
          <w:rFonts w:hAnsi="Times New Roman" w:cs="Times New Roman" w:hint="eastAsia"/>
          <w:color w:val="000000" w:themeColor="text1"/>
          <w:szCs w:val="22"/>
        </w:rPr>
        <w:t>构建</w:t>
      </w:r>
      <w:r w:rsidRPr="00FF2B41">
        <w:rPr>
          <w:rFonts w:hAnsi="Times New Roman" w:cs="Times New Roman" w:hint="eastAsia"/>
          <w:color w:val="000000" w:themeColor="text1"/>
          <w:szCs w:val="22"/>
        </w:rPr>
        <w:t>锡澄“</w:t>
      </w:r>
      <w:r w:rsidR="000D36EC" w:rsidRPr="00FF2B41">
        <w:rPr>
          <w:rFonts w:hAnsi="Times New Roman" w:cs="Times New Roman" w:hint="eastAsia"/>
          <w:color w:val="000000" w:themeColor="text1"/>
          <w:szCs w:val="22"/>
        </w:rPr>
        <w:t>两</w:t>
      </w:r>
      <w:r w:rsidRPr="00FF2B41">
        <w:rPr>
          <w:rFonts w:hAnsi="Times New Roman" w:cs="Times New Roman" w:hint="eastAsia"/>
          <w:color w:val="000000" w:themeColor="text1"/>
          <w:szCs w:val="22"/>
        </w:rPr>
        <w:t>高两快七普”道路体系，</w:t>
      </w:r>
      <w:r w:rsidR="00722AD4" w:rsidRPr="00FF2B41">
        <w:rPr>
          <w:rFonts w:hAnsi="Times New Roman" w:cs="Times New Roman" w:hint="eastAsia"/>
          <w:color w:val="000000" w:themeColor="text1"/>
          <w:szCs w:val="22"/>
        </w:rPr>
        <w:t>实现</w:t>
      </w:r>
      <w:r w:rsidRPr="00FF2B41">
        <w:rPr>
          <w:rFonts w:hAnsi="Times New Roman" w:cs="Times New Roman" w:hint="eastAsia"/>
          <w:color w:val="000000" w:themeColor="text1"/>
          <w:szCs w:val="22"/>
        </w:rPr>
        <w:t>锡宜</w:t>
      </w:r>
      <w:r w:rsidR="00650CB6" w:rsidRPr="00FF2B41">
        <w:rPr>
          <w:rFonts w:hAnsi="Times New Roman" w:cs="Times New Roman" w:hint="eastAsia"/>
          <w:color w:val="000000" w:themeColor="text1"/>
          <w:szCs w:val="22"/>
        </w:rPr>
        <w:t>主干道路</w:t>
      </w:r>
      <w:r w:rsidR="00722AD4" w:rsidRPr="00FF2B41">
        <w:rPr>
          <w:rFonts w:hAnsi="Times New Roman" w:cs="Times New Roman" w:hint="eastAsia"/>
          <w:color w:val="000000" w:themeColor="text1"/>
          <w:szCs w:val="22"/>
        </w:rPr>
        <w:t>快速化对接</w:t>
      </w:r>
      <w:r w:rsidRPr="00FF2B41">
        <w:rPr>
          <w:rFonts w:hAnsi="Times New Roman" w:cs="Times New Roman" w:hint="eastAsia"/>
          <w:color w:val="000000" w:themeColor="text1"/>
          <w:szCs w:val="22"/>
        </w:rPr>
        <w:t>。推动产业链创新链协作分工，共同提升集成电路、高端装备、节能环保、新能源、新材料等重点产业集群</w:t>
      </w:r>
      <w:r w:rsidR="007110C4" w:rsidRPr="00FF2B41">
        <w:rPr>
          <w:rFonts w:hAnsi="Times New Roman" w:cs="Times New Roman" w:hint="eastAsia"/>
          <w:color w:val="000000" w:themeColor="text1"/>
          <w:szCs w:val="22"/>
        </w:rPr>
        <w:t>协同</w:t>
      </w:r>
      <w:r w:rsidRPr="00FF2B41">
        <w:rPr>
          <w:rFonts w:hAnsi="Times New Roman" w:cs="Times New Roman" w:hint="eastAsia"/>
          <w:color w:val="000000" w:themeColor="text1"/>
          <w:szCs w:val="22"/>
        </w:rPr>
        <w:t>发展水平，</w:t>
      </w:r>
      <w:r w:rsidR="00695775" w:rsidRPr="00FF2B41">
        <w:rPr>
          <w:rFonts w:hAnsi="Times New Roman" w:cs="Times New Roman" w:hint="eastAsia"/>
          <w:color w:val="000000" w:themeColor="text1"/>
          <w:szCs w:val="22"/>
        </w:rPr>
        <w:t>增强</w:t>
      </w:r>
      <w:r w:rsidR="00DB107B" w:rsidRPr="00FF2B41">
        <w:rPr>
          <w:rFonts w:hAnsi="Times New Roman" w:cs="Times New Roman" w:hint="eastAsia"/>
          <w:color w:val="000000" w:themeColor="text1"/>
          <w:szCs w:val="22"/>
        </w:rPr>
        <w:t>全市</w:t>
      </w:r>
      <w:r w:rsidRPr="00FF2B41">
        <w:rPr>
          <w:rFonts w:hAnsi="Times New Roman" w:cs="Times New Roman" w:hint="eastAsia"/>
          <w:color w:val="000000" w:themeColor="text1"/>
          <w:szCs w:val="22"/>
        </w:rPr>
        <w:t>产业</w:t>
      </w:r>
      <w:r w:rsidR="00695775" w:rsidRPr="00FF2B41">
        <w:rPr>
          <w:rFonts w:hAnsi="Times New Roman" w:cs="Times New Roman" w:hint="eastAsia"/>
          <w:color w:val="000000" w:themeColor="text1"/>
          <w:szCs w:val="22"/>
        </w:rPr>
        <w:t>科技综合竞争力</w:t>
      </w:r>
      <w:r w:rsidRPr="00FF2B41">
        <w:rPr>
          <w:rFonts w:hAnsi="Times New Roman" w:cs="Times New Roman" w:hint="eastAsia"/>
          <w:color w:val="000000" w:themeColor="text1"/>
          <w:szCs w:val="22"/>
        </w:rPr>
        <w:t>。</w:t>
      </w:r>
      <w:r w:rsidR="005251D7" w:rsidRPr="00FF2B41">
        <w:rPr>
          <w:rFonts w:hAnsi="Times New Roman" w:cs="Times New Roman" w:hint="eastAsia"/>
          <w:color w:val="000000" w:themeColor="text1"/>
          <w:szCs w:val="22"/>
        </w:rPr>
        <w:t>建立健全一体化规划、政策协同制度体系，提高</w:t>
      </w:r>
      <w:r w:rsidR="00DB107B" w:rsidRPr="00FF2B41">
        <w:rPr>
          <w:rFonts w:hAnsi="Times New Roman" w:cs="Times New Roman" w:hint="eastAsia"/>
          <w:color w:val="000000" w:themeColor="text1"/>
          <w:szCs w:val="22"/>
        </w:rPr>
        <w:t>养老、</w:t>
      </w:r>
      <w:r w:rsidRPr="00FF2B41">
        <w:rPr>
          <w:rFonts w:hAnsi="Times New Roman" w:cs="Times New Roman" w:hint="eastAsia"/>
          <w:color w:val="000000" w:themeColor="text1"/>
          <w:szCs w:val="22"/>
        </w:rPr>
        <w:t>医保等</w:t>
      </w:r>
      <w:r w:rsidR="003B70D6" w:rsidRPr="00FF2B41">
        <w:rPr>
          <w:rFonts w:hAnsi="Times New Roman" w:cs="Times New Roman" w:hint="eastAsia"/>
          <w:color w:val="000000" w:themeColor="text1"/>
          <w:szCs w:val="22"/>
        </w:rPr>
        <w:t>社保</w:t>
      </w:r>
      <w:r w:rsidR="00695775" w:rsidRPr="00FF2B41">
        <w:rPr>
          <w:rFonts w:hAnsi="Times New Roman" w:cs="Times New Roman" w:hint="eastAsia"/>
          <w:color w:val="000000" w:themeColor="text1"/>
          <w:szCs w:val="22"/>
        </w:rPr>
        <w:t>民生领域</w:t>
      </w:r>
      <w:r w:rsidR="005251D7" w:rsidRPr="00FF2B41">
        <w:rPr>
          <w:rFonts w:hAnsi="Times New Roman" w:cs="Times New Roman" w:hint="eastAsia"/>
          <w:color w:val="000000" w:themeColor="text1"/>
          <w:szCs w:val="22"/>
        </w:rPr>
        <w:t>市域</w:t>
      </w:r>
      <w:r w:rsidRPr="00FF2B41">
        <w:rPr>
          <w:rFonts w:hAnsi="Times New Roman" w:cs="Times New Roman" w:hint="eastAsia"/>
          <w:color w:val="000000" w:themeColor="text1"/>
          <w:szCs w:val="22"/>
        </w:rPr>
        <w:t>联动</w:t>
      </w:r>
      <w:r w:rsidR="005251D7" w:rsidRPr="00FF2B41">
        <w:rPr>
          <w:rFonts w:hAnsi="Times New Roman" w:cs="Times New Roman" w:hint="eastAsia"/>
          <w:color w:val="000000" w:themeColor="text1"/>
          <w:szCs w:val="22"/>
        </w:rPr>
        <w:t>保障</w:t>
      </w:r>
      <w:r w:rsidRPr="00FF2B41">
        <w:rPr>
          <w:rFonts w:hAnsi="Times New Roman" w:cs="Times New Roman" w:hint="eastAsia"/>
          <w:color w:val="000000" w:themeColor="text1"/>
          <w:szCs w:val="22"/>
        </w:rPr>
        <w:t>水平。</w:t>
      </w:r>
    </w:p>
    <w:p w:rsidR="00567029" w:rsidRPr="005214D8" w:rsidRDefault="00F439FA" w:rsidP="0006613B">
      <w:pPr>
        <w:ind w:firstLine="640"/>
        <w:rPr>
          <w:rFonts w:ascii="Times New Roman" w:hAnsi="Times New Roman" w:cs="Times New Roman"/>
          <w:color w:val="000000" w:themeColor="text1"/>
          <w:szCs w:val="22"/>
        </w:rPr>
      </w:pPr>
      <w:r w:rsidRPr="00F439FA">
        <w:rPr>
          <w:rFonts w:ascii="Times New Roman" w:hAnsi="Times New Roman" w:cs="Times New Roman"/>
          <w:bCs/>
          <w:noProof/>
          <w:color w:val="000000" w:themeColor="text1"/>
          <w:szCs w:val="22"/>
        </w:rPr>
        <w:pict>
          <v:shape id="_x0000_s1029" type="#_x0000_t202" style="position:absolute;left:0;text-align:left;margin-left:0;margin-top:35.5pt;width:437.35pt;height:162.75pt;z-index:251671552;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">
            <v:textbox>
              <w:txbxContent>
                <w:p w:rsidR="00DF7EB9" w:rsidRPr="001774FF" w:rsidRDefault="00DF7EB9" w:rsidP="00567029">
                  <w:pPr>
                    <w:spacing w:line="400" w:lineRule="exact"/>
                    <w:ind w:firstLine="480"/>
                    <w:jc w:val="center"/>
                    <w:rPr>
                      <w:rFonts w:ascii="方正黑体_GBK" w:eastAsia="方正黑体_GBK"/>
                      <w:color w:val="333333"/>
                      <w:sz w:val="24"/>
                      <w:szCs w:val="24"/>
                      <w:shd w:val="clear" w:color="auto" w:fill="FFFFFF"/>
                    </w:rPr>
                  </w:pPr>
                  <w:r w:rsidRPr="001774FF">
                    <w:rPr>
                      <w:rFonts w:ascii="方正黑体_GBK" w:eastAsia="方正黑体_GBK" w:hint="eastAsia"/>
                      <w:color w:val="333333"/>
                      <w:sz w:val="24"/>
                      <w:szCs w:val="24"/>
                      <w:shd w:val="clear" w:color="auto" w:fill="FFFFFF"/>
                    </w:rPr>
                    <w:t>锡澄“两高两快七普”道路体系</w:t>
                  </w:r>
                </w:p>
                <w:p w:rsidR="00A90555" w:rsidRDefault="00A90555" w:rsidP="00567029">
                  <w:pPr>
                    <w:spacing w:line="400" w:lineRule="exact"/>
                    <w:ind w:firstLine="480"/>
                    <w:rPr>
                      <w:rFonts w:ascii="Times New Roman" w:eastAsia="宋体" w:hAnsi="Times New Roman" w:cs="Times New Roman"/>
                      <w:color w:val="333333"/>
                      <w:sz w:val="24"/>
                      <w:szCs w:val="24"/>
                      <w:shd w:val="clear" w:color="auto" w:fill="FFFFFF"/>
                    </w:rPr>
                  </w:pPr>
                </w:p>
                <w:p w:rsidR="00DF7EB9" w:rsidRPr="00A90555" w:rsidRDefault="00DF7EB9" w:rsidP="00567029">
                  <w:pPr>
                    <w:spacing w:line="400" w:lineRule="exact"/>
                    <w:ind w:firstLine="480"/>
                    <w:rPr>
                      <w:rFonts w:ascii="Times New Roman" w:eastAsia="宋体" w:hAnsi="Times New Roman" w:cs="Times New Roman"/>
                      <w:color w:val="333333"/>
                      <w:sz w:val="24"/>
                      <w:szCs w:val="24"/>
                      <w:shd w:val="clear" w:color="auto" w:fill="FFFFFF"/>
                    </w:rPr>
                  </w:pPr>
                  <w:r w:rsidRPr="00A90555">
                    <w:rPr>
                      <w:rFonts w:ascii="Times New Roman" w:eastAsia="宋体" w:hAnsi="Times New Roman" w:cs="Times New Roman"/>
                      <w:color w:val="333333"/>
                      <w:sz w:val="24"/>
                      <w:szCs w:val="24"/>
                      <w:shd w:val="clear" w:color="auto" w:fill="FFFFFF"/>
                    </w:rPr>
                    <w:t>两高：京沪（锡澄）高速公路、锡通高速公路。</w:t>
                  </w:r>
                </w:p>
                <w:p w:rsidR="00DF7EB9" w:rsidRPr="00A90555" w:rsidRDefault="00DF7EB9" w:rsidP="00567029">
                  <w:pPr>
                    <w:spacing w:line="400" w:lineRule="exact"/>
                    <w:ind w:firstLine="480"/>
                    <w:rPr>
                      <w:rFonts w:ascii="Times New Roman" w:eastAsia="宋体" w:hAnsi="Times New Roman" w:cs="Times New Roman"/>
                      <w:color w:val="333333"/>
                      <w:sz w:val="24"/>
                      <w:szCs w:val="24"/>
                      <w:shd w:val="clear" w:color="auto" w:fill="FFFFFF"/>
                    </w:rPr>
                  </w:pPr>
                  <w:r w:rsidRPr="00A90555">
                    <w:rPr>
                      <w:rFonts w:ascii="Times New Roman" w:eastAsia="宋体" w:hAnsi="Times New Roman" w:cs="Times New Roman"/>
                      <w:color w:val="333333"/>
                      <w:sz w:val="24"/>
                      <w:szCs w:val="24"/>
                      <w:shd w:val="clear" w:color="auto" w:fill="FFFFFF"/>
                    </w:rPr>
                    <w:t>两快：凤翔路</w:t>
                  </w:r>
                  <w:r w:rsidRPr="00A90555">
                    <w:rPr>
                      <w:rFonts w:ascii="Times New Roman" w:eastAsia="宋体" w:hAnsi="Times New Roman" w:cs="Times New Roman"/>
                      <w:color w:val="333333"/>
                      <w:sz w:val="24"/>
                      <w:szCs w:val="24"/>
                      <w:shd w:val="clear" w:color="auto" w:fill="FFFFFF"/>
                    </w:rPr>
                    <w:t>—</w:t>
                  </w:r>
                  <w:r w:rsidRPr="00A90555">
                    <w:rPr>
                      <w:rFonts w:ascii="Times New Roman" w:eastAsia="宋体" w:hAnsi="Times New Roman" w:cs="Times New Roman"/>
                      <w:color w:val="333333"/>
                      <w:sz w:val="24"/>
                      <w:szCs w:val="24"/>
                      <w:shd w:val="clear" w:color="auto" w:fill="FFFFFF"/>
                    </w:rPr>
                    <w:t>霞客大道（</w:t>
                  </w:r>
                  <w:r w:rsidRPr="00A90555">
                    <w:rPr>
                      <w:rFonts w:ascii="Times New Roman" w:eastAsia="宋体" w:hAnsi="Times New Roman" w:cs="Times New Roman"/>
                      <w:color w:val="333333"/>
                      <w:sz w:val="24"/>
                      <w:szCs w:val="24"/>
                      <w:shd w:val="clear" w:color="auto" w:fill="FFFFFF"/>
                    </w:rPr>
                    <w:t>S260</w:t>
                  </w:r>
                  <w:r w:rsidRPr="00A90555">
                    <w:rPr>
                      <w:rFonts w:ascii="Times New Roman" w:eastAsia="宋体" w:hAnsi="Times New Roman" w:cs="Times New Roman"/>
                      <w:color w:val="333333"/>
                      <w:sz w:val="24"/>
                      <w:szCs w:val="24"/>
                      <w:shd w:val="clear" w:color="auto" w:fill="FFFFFF"/>
                    </w:rPr>
                    <w:t>）、新锡路</w:t>
                  </w:r>
                  <w:r w:rsidRPr="00A90555">
                    <w:rPr>
                      <w:rFonts w:ascii="Times New Roman" w:eastAsia="宋体" w:hAnsi="Times New Roman" w:cs="Times New Roman"/>
                      <w:color w:val="333333"/>
                      <w:sz w:val="24"/>
                      <w:szCs w:val="24"/>
                      <w:shd w:val="clear" w:color="auto" w:fill="FFFFFF"/>
                    </w:rPr>
                    <w:t>—</w:t>
                  </w:r>
                  <w:r w:rsidRPr="00A90555">
                    <w:rPr>
                      <w:rFonts w:ascii="Times New Roman" w:eastAsia="宋体" w:hAnsi="Times New Roman" w:cs="Times New Roman"/>
                      <w:color w:val="333333"/>
                      <w:sz w:val="24"/>
                      <w:szCs w:val="24"/>
                      <w:shd w:val="clear" w:color="auto" w:fill="FFFFFF"/>
                    </w:rPr>
                    <w:t>长山大道（</w:t>
                  </w:r>
                  <w:r w:rsidRPr="00A90555">
                    <w:rPr>
                      <w:rFonts w:ascii="Times New Roman" w:eastAsia="宋体" w:hAnsi="Times New Roman" w:cs="Times New Roman"/>
                      <w:color w:val="333333"/>
                      <w:sz w:val="24"/>
                      <w:szCs w:val="24"/>
                      <w:shd w:val="clear" w:color="auto" w:fill="FFFFFF"/>
                    </w:rPr>
                    <w:t>S444</w:t>
                  </w:r>
                  <w:r w:rsidRPr="00A90555">
                    <w:rPr>
                      <w:rFonts w:ascii="Times New Roman" w:eastAsia="宋体" w:hAnsi="Times New Roman" w:cs="Times New Roman"/>
                      <w:color w:val="333333"/>
                      <w:sz w:val="24"/>
                      <w:szCs w:val="24"/>
                      <w:shd w:val="clear" w:color="auto" w:fill="FFFFFF"/>
                    </w:rPr>
                    <w:t>）等</w:t>
                  </w:r>
                  <w:r w:rsidRPr="00A90555">
                    <w:rPr>
                      <w:rFonts w:ascii="Times New Roman" w:eastAsia="宋体" w:hAnsi="Times New Roman" w:cs="Times New Roman"/>
                      <w:color w:val="333333"/>
                      <w:sz w:val="24"/>
                      <w:szCs w:val="24"/>
                      <w:shd w:val="clear" w:color="auto" w:fill="FFFFFF"/>
                    </w:rPr>
                    <w:t>2</w:t>
                  </w:r>
                  <w:r w:rsidRPr="00A90555">
                    <w:rPr>
                      <w:rFonts w:ascii="Times New Roman" w:eastAsia="宋体" w:hAnsi="Times New Roman" w:cs="Times New Roman"/>
                      <w:color w:val="333333"/>
                      <w:sz w:val="24"/>
                      <w:szCs w:val="24"/>
                      <w:shd w:val="clear" w:color="auto" w:fill="FFFFFF"/>
                    </w:rPr>
                    <w:t>条快速路。</w:t>
                  </w:r>
                </w:p>
                <w:p w:rsidR="00DF7EB9" w:rsidRPr="00A90555" w:rsidRDefault="00DF7EB9" w:rsidP="00567029">
                  <w:pPr>
                    <w:spacing w:line="400" w:lineRule="exact"/>
                    <w:ind w:firstLine="480"/>
                    <w:rPr>
                      <w:rFonts w:ascii="Times New Roman" w:eastAsia="宋体" w:hAnsi="Times New Roman" w:cs="Times New Roman"/>
                      <w:color w:val="333333"/>
                      <w:sz w:val="24"/>
                      <w:szCs w:val="24"/>
                      <w:shd w:val="clear" w:color="auto" w:fill="FFFFFF"/>
                    </w:rPr>
                  </w:pPr>
                  <w:r w:rsidRPr="00A90555">
                    <w:rPr>
                      <w:rFonts w:ascii="Times New Roman" w:eastAsia="宋体" w:hAnsi="Times New Roman" w:cs="Times New Roman"/>
                      <w:color w:val="333333"/>
                      <w:sz w:val="24"/>
                      <w:szCs w:val="24"/>
                      <w:shd w:val="clear" w:color="auto" w:fill="FFFFFF"/>
                    </w:rPr>
                    <w:t>七普：西环路（</w:t>
                  </w:r>
                  <w:r w:rsidRPr="00A90555">
                    <w:rPr>
                      <w:rFonts w:ascii="Times New Roman" w:eastAsia="宋体" w:hAnsi="Times New Roman" w:cs="Times New Roman"/>
                      <w:color w:val="333333"/>
                      <w:sz w:val="24"/>
                      <w:szCs w:val="24"/>
                      <w:shd w:val="clear" w:color="auto" w:fill="FFFFFF"/>
                    </w:rPr>
                    <w:t>S261</w:t>
                  </w:r>
                  <w:r w:rsidRPr="00A90555">
                    <w:rPr>
                      <w:rFonts w:ascii="Times New Roman" w:eastAsia="宋体" w:hAnsi="Times New Roman" w:cs="Times New Roman"/>
                      <w:color w:val="333333"/>
                      <w:sz w:val="24"/>
                      <w:szCs w:val="24"/>
                      <w:shd w:val="clear" w:color="auto" w:fill="FFFFFF"/>
                    </w:rPr>
                    <w:t>）</w:t>
                  </w:r>
                  <w:r w:rsidRPr="00A90555">
                    <w:rPr>
                      <w:rFonts w:ascii="Times New Roman" w:eastAsia="宋体" w:hAnsi="Times New Roman" w:cs="Times New Roman"/>
                      <w:color w:val="333333"/>
                      <w:sz w:val="24"/>
                      <w:szCs w:val="24"/>
                      <w:shd w:val="clear" w:color="auto" w:fill="FFFFFF"/>
                    </w:rPr>
                    <w:t>-</w:t>
                  </w:r>
                  <w:r w:rsidRPr="00A90555">
                    <w:rPr>
                      <w:rFonts w:ascii="Times New Roman" w:eastAsia="宋体" w:hAnsi="Times New Roman" w:cs="Times New Roman"/>
                      <w:color w:val="333333"/>
                      <w:sz w:val="24"/>
                      <w:szCs w:val="24"/>
                      <w:shd w:val="clear" w:color="auto" w:fill="FFFFFF"/>
                    </w:rPr>
                    <w:t>亚包大道、惠澄大道</w:t>
                  </w:r>
                  <w:r w:rsidRPr="00A90555">
                    <w:rPr>
                      <w:rFonts w:ascii="Times New Roman" w:eastAsia="宋体" w:hAnsi="Times New Roman" w:cs="Times New Roman"/>
                      <w:color w:val="333333"/>
                      <w:sz w:val="24"/>
                      <w:szCs w:val="24"/>
                      <w:shd w:val="clear" w:color="auto" w:fill="FFFFFF"/>
                    </w:rPr>
                    <w:t>-</w:t>
                  </w:r>
                  <w:r w:rsidRPr="00A90555">
                    <w:rPr>
                      <w:rFonts w:ascii="Times New Roman" w:eastAsia="宋体" w:hAnsi="Times New Roman" w:cs="Times New Roman"/>
                      <w:color w:val="333333"/>
                      <w:sz w:val="24"/>
                      <w:szCs w:val="24"/>
                      <w:shd w:val="clear" w:color="auto" w:fill="FFFFFF"/>
                    </w:rPr>
                    <w:t>海港大道、新锡澄路（</w:t>
                  </w:r>
                  <w:r w:rsidRPr="00A90555">
                    <w:rPr>
                      <w:rFonts w:ascii="Times New Roman" w:eastAsia="宋体" w:hAnsi="Times New Roman" w:cs="Times New Roman"/>
                      <w:color w:val="333333"/>
                      <w:sz w:val="24"/>
                      <w:szCs w:val="24"/>
                      <w:shd w:val="clear" w:color="auto" w:fill="FFFFFF"/>
                    </w:rPr>
                    <w:t>S229</w:t>
                  </w:r>
                  <w:r w:rsidRPr="00A90555">
                    <w:rPr>
                      <w:rFonts w:ascii="Times New Roman" w:eastAsia="宋体" w:hAnsi="Times New Roman" w:cs="Times New Roman"/>
                      <w:color w:val="333333"/>
                      <w:sz w:val="24"/>
                      <w:szCs w:val="24"/>
                      <w:shd w:val="clear" w:color="auto" w:fill="FFFFFF"/>
                    </w:rPr>
                    <w:t>）、锡东大道（</w:t>
                  </w:r>
                  <w:r w:rsidRPr="00A90555">
                    <w:rPr>
                      <w:rFonts w:ascii="Times New Roman" w:eastAsia="宋体" w:hAnsi="Times New Roman" w:cs="Times New Roman"/>
                      <w:color w:val="333333"/>
                      <w:sz w:val="24"/>
                      <w:szCs w:val="24"/>
                      <w:shd w:val="clear" w:color="auto" w:fill="FFFFFF"/>
                    </w:rPr>
                    <w:t>S259</w:t>
                  </w:r>
                  <w:r w:rsidRPr="00A90555">
                    <w:rPr>
                      <w:rFonts w:ascii="Times New Roman" w:eastAsia="宋体" w:hAnsi="Times New Roman" w:cs="Times New Roman"/>
                      <w:color w:val="333333"/>
                      <w:sz w:val="24"/>
                      <w:szCs w:val="24"/>
                      <w:shd w:val="clear" w:color="auto" w:fill="FFFFFF"/>
                    </w:rPr>
                    <w:t>）</w:t>
                  </w:r>
                  <w:r w:rsidRPr="00A90555">
                    <w:rPr>
                      <w:rFonts w:ascii="Times New Roman" w:eastAsia="宋体" w:hAnsi="Times New Roman" w:cs="Times New Roman"/>
                      <w:color w:val="333333"/>
                      <w:sz w:val="24"/>
                      <w:szCs w:val="24"/>
                      <w:shd w:val="clear" w:color="auto" w:fill="FFFFFF"/>
                    </w:rPr>
                    <w:t>-</w:t>
                  </w:r>
                  <w:r w:rsidRPr="00A90555">
                    <w:rPr>
                      <w:rFonts w:ascii="Times New Roman" w:eastAsia="宋体" w:hAnsi="Times New Roman" w:cs="Times New Roman"/>
                      <w:color w:val="333333"/>
                      <w:sz w:val="24"/>
                      <w:szCs w:val="24"/>
                      <w:shd w:val="clear" w:color="auto" w:fill="FFFFFF"/>
                    </w:rPr>
                    <w:t>华陆路、友谊路</w:t>
                  </w:r>
                  <w:r w:rsidRPr="00A90555">
                    <w:rPr>
                      <w:rFonts w:ascii="Times New Roman" w:eastAsia="宋体" w:hAnsi="Times New Roman" w:cs="Times New Roman"/>
                      <w:color w:val="333333"/>
                      <w:sz w:val="24"/>
                      <w:szCs w:val="24"/>
                      <w:shd w:val="clear" w:color="auto" w:fill="FFFFFF"/>
                    </w:rPr>
                    <w:t>-</w:t>
                  </w:r>
                  <w:r w:rsidRPr="00A90555">
                    <w:rPr>
                      <w:rFonts w:ascii="Times New Roman" w:eastAsia="宋体" w:hAnsi="Times New Roman" w:cs="Times New Roman"/>
                      <w:color w:val="333333"/>
                      <w:sz w:val="24"/>
                      <w:szCs w:val="24"/>
                      <w:shd w:val="clear" w:color="auto" w:fill="FFFFFF"/>
                    </w:rPr>
                    <w:t>世纪大道、锡沙线（</w:t>
                  </w:r>
                  <w:r w:rsidRPr="00A90555">
                    <w:rPr>
                      <w:rFonts w:ascii="Times New Roman" w:eastAsia="宋体" w:hAnsi="Times New Roman" w:cs="Times New Roman"/>
                      <w:color w:val="333333"/>
                      <w:sz w:val="24"/>
                      <w:szCs w:val="24"/>
                      <w:shd w:val="clear" w:color="auto" w:fill="FFFFFF"/>
                    </w:rPr>
                    <w:t>S340</w:t>
                  </w:r>
                  <w:r w:rsidRPr="00A90555">
                    <w:rPr>
                      <w:rFonts w:ascii="Times New Roman" w:eastAsia="宋体" w:hAnsi="Times New Roman" w:cs="Times New Roman"/>
                      <w:color w:val="333333"/>
                      <w:sz w:val="24"/>
                      <w:szCs w:val="24"/>
                      <w:shd w:val="clear" w:color="auto" w:fill="FFFFFF"/>
                    </w:rPr>
                    <w:t>）、飞凤路</w:t>
                  </w:r>
                  <w:r w:rsidRPr="00A90555">
                    <w:rPr>
                      <w:rFonts w:ascii="Times New Roman" w:eastAsia="宋体" w:hAnsi="Times New Roman" w:cs="Times New Roman"/>
                      <w:color w:val="333333"/>
                      <w:sz w:val="24"/>
                      <w:szCs w:val="24"/>
                      <w:shd w:val="clear" w:color="auto" w:fill="FFFFFF"/>
                    </w:rPr>
                    <w:t>-</w:t>
                  </w:r>
                  <w:r w:rsidRPr="00A90555">
                    <w:rPr>
                      <w:rFonts w:ascii="Times New Roman" w:eastAsia="宋体" w:hAnsi="Times New Roman" w:cs="Times New Roman"/>
                      <w:color w:val="333333"/>
                      <w:sz w:val="24"/>
                      <w:szCs w:val="24"/>
                      <w:shd w:val="clear" w:color="auto" w:fill="FFFFFF"/>
                    </w:rPr>
                    <w:t>长新大道等</w:t>
                  </w:r>
                  <w:r w:rsidRPr="00A90555">
                    <w:rPr>
                      <w:rFonts w:ascii="Times New Roman" w:eastAsia="宋体" w:hAnsi="Times New Roman" w:cs="Times New Roman"/>
                      <w:color w:val="333333"/>
                      <w:sz w:val="24"/>
                      <w:szCs w:val="24"/>
                      <w:shd w:val="clear" w:color="auto" w:fill="FFFFFF"/>
                    </w:rPr>
                    <w:t>7</w:t>
                  </w:r>
                  <w:r w:rsidRPr="00A90555">
                    <w:rPr>
                      <w:rFonts w:ascii="Times New Roman" w:eastAsia="宋体" w:hAnsi="Times New Roman" w:cs="Times New Roman"/>
                      <w:color w:val="333333"/>
                      <w:sz w:val="24"/>
                      <w:szCs w:val="24"/>
                      <w:shd w:val="clear" w:color="auto" w:fill="FFFFFF"/>
                    </w:rPr>
                    <w:t>条普通干道。</w:t>
                  </w:r>
                </w:p>
              </w:txbxContent>
            </v:textbox>
            <w10:wrap type="topAndBottom" anchorx="margin"/>
          </v:shape>
        </w:pict>
      </w:r>
    </w:p>
    <w:p w:rsidR="00567029" w:rsidRPr="005214D8" w:rsidRDefault="00567029" w:rsidP="00567029">
      <w:pPr>
        <w:ind w:firstLineChars="0" w:firstLine="0"/>
        <w:rPr>
          <w:rFonts w:ascii="Times New Roman" w:hAnsi="Times New Roman" w:cs="Times New Roman"/>
          <w:color w:val="000000" w:themeColor="text1"/>
          <w:szCs w:val="22"/>
        </w:rPr>
      </w:pPr>
    </w:p>
    <w:p w:rsidR="00567029" w:rsidRPr="00FF2B41" w:rsidRDefault="00567029" w:rsidP="00567029">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高标准建设协同发展区。</w:t>
      </w:r>
      <w:r w:rsidR="00695775" w:rsidRPr="00FF2B41">
        <w:rPr>
          <w:rFonts w:hAnsi="Times New Roman" w:cs="Times New Roman" w:hint="eastAsia"/>
          <w:color w:val="000000" w:themeColor="text1"/>
          <w:szCs w:val="22"/>
        </w:rPr>
        <w:t>落实锡澄</w:t>
      </w:r>
      <w:r w:rsidR="00751ED8" w:rsidRPr="00FF2B41">
        <w:rPr>
          <w:rFonts w:hAnsi="Times New Roman" w:cs="Times New Roman" w:hint="eastAsia"/>
          <w:color w:val="000000" w:themeColor="text1"/>
          <w:szCs w:val="22"/>
        </w:rPr>
        <w:t>协同发展区</w:t>
      </w:r>
      <w:r w:rsidR="00695775" w:rsidRPr="00FF2B41">
        <w:rPr>
          <w:rFonts w:hAnsi="Times New Roman" w:cs="Times New Roman" w:hint="eastAsia"/>
          <w:color w:val="000000" w:themeColor="text1"/>
          <w:szCs w:val="22"/>
        </w:rPr>
        <w:t>、锡宜协同发展区规划，优化</w:t>
      </w:r>
      <w:r w:rsidRPr="00FF2B41">
        <w:rPr>
          <w:rFonts w:hAnsi="Times New Roman" w:cs="Times New Roman" w:hint="eastAsia"/>
          <w:color w:val="000000" w:themeColor="text1"/>
          <w:szCs w:val="22"/>
        </w:rPr>
        <w:t>锡澄、锡宜邻近地区</w:t>
      </w:r>
      <w:r w:rsidR="00695775" w:rsidRPr="00FF2B41">
        <w:rPr>
          <w:rFonts w:hAnsi="Times New Roman" w:cs="Times New Roman" w:hint="eastAsia"/>
          <w:color w:val="000000" w:themeColor="text1"/>
          <w:szCs w:val="22"/>
        </w:rPr>
        <w:t>空间</w:t>
      </w:r>
      <w:r w:rsidRPr="00FF2B41">
        <w:rPr>
          <w:rFonts w:hAnsi="Times New Roman" w:cs="Times New Roman" w:hint="eastAsia"/>
          <w:color w:val="000000" w:themeColor="text1"/>
          <w:szCs w:val="22"/>
        </w:rPr>
        <w:t>布局</w:t>
      </w:r>
      <w:r w:rsidR="00F963E5" w:rsidRPr="00FF2B41">
        <w:rPr>
          <w:rFonts w:hAnsi="Times New Roman" w:cs="Times New Roman" w:hint="eastAsia"/>
          <w:color w:val="000000" w:themeColor="text1"/>
          <w:szCs w:val="22"/>
        </w:rPr>
        <w:t>，</w:t>
      </w:r>
      <w:r w:rsidR="00695775" w:rsidRPr="00FF2B41">
        <w:rPr>
          <w:rFonts w:hAnsi="Times New Roman" w:cs="Times New Roman" w:hint="eastAsia"/>
          <w:color w:val="000000" w:themeColor="text1"/>
          <w:szCs w:val="22"/>
        </w:rPr>
        <w:t>提高协同发展区</w:t>
      </w:r>
      <w:r w:rsidR="00695775" w:rsidRPr="00FF2B41">
        <w:rPr>
          <w:rFonts w:hAnsi="Times New Roman" w:cs="Times New Roman" w:hint="eastAsia"/>
          <w:color w:val="000000" w:themeColor="text1"/>
          <w:szCs w:val="22"/>
        </w:rPr>
        <w:lastRenderedPageBreak/>
        <w:t>功能层级</w:t>
      </w:r>
      <w:r w:rsidRPr="00FF2B41">
        <w:rPr>
          <w:rFonts w:hAnsi="Times New Roman" w:cs="Times New Roman" w:hint="eastAsia"/>
          <w:color w:val="000000" w:themeColor="text1"/>
          <w:szCs w:val="22"/>
        </w:rPr>
        <w:t>。</w:t>
      </w:r>
      <w:r w:rsidR="00F963E5" w:rsidRPr="00FF2B41">
        <w:rPr>
          <w:rFonts w:hAnsi="Times New Roman" w:cs="Times New Roman" w:hint="eastAsia"/>
          <w:color w:val="000000" w:themeColor="text1"/>
          <w:szCs w:val="22"/>
        </w:rPr>
        <w:t>加快建设</w:t>
      </w:r>
      <w:r w:rsidRPr="00FF2B41">
        <w:rPr>
          <w:rFonts w:hAnsi="Times New Roman" w:cs="Times New Roman" w:hint="eastAsia"/>
          <w:color w:val="000000" w:themeColor="text1"/>
          <w:szCs w:val="22"/>
        </w:rPr>
        <w:t>锡澄协同发展区，依托惠</w:t>
      </w:r>
      <w:r w:rsidRPr="00FF2B41">
        <w:rPr>
          <w:rFonts w:hAnsi="Times New Roman" w:cs="Times New Roman" w:hint="eastAsia"/>
          <w:szCs w:val="22"/>
        </w:rPr>
        <w:t>山经济开发区先进制造业优势和</w:t>
      </w:r>
      <w:r w:rsidR="009B40E8" w:rsidRPr="00FF2B41">
        <w:rPr>
          <w:rFonts w:hAnsi="Times New Roman" w:cs="Times New Roman" w:hint="eastAsia"/>
          <w:szCs w:val="22"/>
        </w:rPr>
        <w:t>江阴</w:t>
      </w:r>
      <w:r w:rsidRPr="00FF2B41">
        <w:rPr>
          <w:rFonts w:hAnsi="Times New Roman" w:cs="Times New Roman" w:hint="eastAsia"/>
          <w:szCs w:val="22"/>
        </w:rPr>
        <w:t>马镇湿地生态优势，重点发</w:t>
      </w:r>
      <w:r w:rsidRPr="00FF2B41">
        <w:rPr>
          <w:rFonts w:hAnsi="Times New Roman" w:cs="Times New Roman" w:hint="eastAsia"/>
          <w:color w:val="000000" w:themeColor="text1"/>
          <w:szCs w:val="22"/>
        </w:rPr>
        <w:t>展智能制造、传感信息、新能源、新材料、科技创新、休闲度假、都市农业、湿地经济等特色优势产业，推进</w:t>
      </w:r>
      <w:r w:rsidR="003533A3" w:rsidRPr="00FF2B41">
        <w:rPr>
          <w:rFonts w:hAnsi="Times New Roman" w:cs="Times New Roman" w:hint="eastAsia"/>
          <w:color w:val="000000" w:themeColor="text1"/>
          <w:szCs w:val="22"/>
        </w:rPr>
        <w:t>霞客</w:t>
      </w:r>
      <w:r w:rsidR="00C25B62" w:rsidRPr="00FF2B41">
        <w:rPr>
          <w:rFonts w:hAnsi="Times New Roman" w:cs="Times New Roman" w:hint="eastAsia"/>
          <w:color w:val="000000" w:themeColor="text1"/>
          <w:szCs w:val="22"/>
        </w:rPr>
        <w:t>湾科学</w:t>
      </w:r>
      <w:r w:rsidR="003533A3" w:rsidRPr="00FF2B41">
        <w:rPr>
          <w:rFonts w:hAnsi="Times New Roman" w:cs="Times New Roman" w:hint="eastAsia"/>
          <w:color w:val="000000" w:themeColor="text1"/>
          <w:szCs w:val="22"/>
        </w:rPr>
        <w:t>城</w:t>
      </w:r>
      <w:r w:rsidR="00407DDC"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惠山城铁国际商务区等载体规划建设，打造先进智造创新服务区、城乡融合田园生态区、锡澄一体战略融合区。</w:t>
      </w:r>
      <w:r w:rsidR="00F963E5" w:rsidRPr="00FF2B41">
        <w:rPr>
          <w:rFonts w:hAnsi="Times New Roman" w:cs="Times New Roman" w:hint="eastAsia"/>
          <w:color w:val="000000" w:themeColor="text1"/>
          <w:szCs w:val="22"/>
        </w:rPr>
        <w:t>加快</w:t>
      </w:r>
      <w:r w:rsidRPr="00FF2B41">
        <w:rPr>
          <w:rFonts w:hAnsi="Times New Roman" w:cs="Times New Roman" w:hint="eastAsia"/>
          <w:color w:val="000000" w:themeColor="text1"/>
          <w:szCs w:val="22"/>
        </w:rPr>
        <w:t>建设锡宜协</w:t>
      </w:r>
      <w:r w:rsidR="00ED33C4" w:rsidRPr="00FF2B41">
        <w:rPr>
          <w:rFonts w:hAnsi="Times New Roman" w:cs="Times New Roman" w:hint="eastAsia"/>
          <w:color w:val="000000" w:themeColor="text1"/>
          <w:szCs w:val="22"/>
        </w:rPr>
        <w:t>同</w:t>
      </w:r>
      <w:r w:rsidRPr="00FF2B41">
        <w:rPr>
          <w:rFonts w:hAnsi="Times New Roman" w:cs="Times New Roman" w:hint="eastAsia"/>
          <w:color w:val="000000" w:themeColor="text1"/>
          <w:szCs w:val="22"/>
        </w:rPr>
        <w:t>发展区，依托宜兴周铁、万石、芳桥三镇（街道）生态人文聚集优势与滨湖马山湖湾地区旅游资源优势，</w:t>
      </w:r>
      <w:r w:rsidR="002F6A5F" w:rsidRPr="00FF2B41">
        <w:rPr>
          <w:rFonts w:hAnsi="Times New Roman" w:cs="Times New Roman" w:hint="eastAsia"/>
          <w:color w:val="000000" w:themeColor="text1"/>
          <w:szCs w:val="22"/>
        </w:rPr>
        <w:t>重点</w:t>
      </w:r>
      <w:r w:rsidRPr="00FF2B41">
        <w:rPr>
          <w:rFonts w:hAnsi="Times New Roman" w:cs="Times New Roman" w:hint="eastAsia"/>
          <w:color w:val="000000" w:themeColor="text1"/>
          <w:szCs w:val="22"/>
        </w:rPr>
        <w:t>发展文化旅游、生物医药、科技研发、</w:t>
      </w:r>
      <w:r w:rsidR="00F963E5" w:rsidRPr="00FF2B41">
        <w:rPr>
          <w:rFonts w:hAnsi="Times New Roman" w:cs="Times New Roman" w:hint="eastAsia"/>
          <w:color w:val="000000" w:themeColor="text1"/>
          <w:szCs w:val="22"/>
        </w:rPr>
        <w:t>生态农业等</w:t>
      </w:r>
      <w:r w:rsidR="002F6A5F" w:rsidRPr="00FF2B41">
        <w:rPr>
          <w:rFonts w:hAnsi="Times New Roman" w:cs="Times New Roman" w:hint="eastAsia"/>
          <w:color w:val="000000" w:themeColor="text1"/>
          <w:szCs w:val="22"/>
        </w:rPr>
        <w:t>绿色</w:t>
      </w:r>
      <w:r w:rsidR="00F963E5" w:rsidRPr="00FF2B41">
        <w:rPr>
          <w:rFonts w:hAnsi="Times New Roman" w:cs="Times New Roman" w:hint="eastAsia"/>
          <w:color w:val="000000" w:themeColor="text1"/>
          <w:szCs w:val="22"/>
        </w:rPr>
        <w:t>产业，推进大拈花湾、渎村水乡、周铁总部园区等</w:t>
      </w:r>
      <w:r w:rsidRPr="00FF2B41">
        <w:rPr>
          <w:rFonts w:hAnsi="Times New Roman" w:cs="Times New Roman" w:hint="eastAsia"/>
          <w:color w:val="000000" w:themeColor="text1"/>
          <w:szCs w:val="22"/>
        </w:rPr>
        <w:t>项目</w:t>
      </w:r>
      <w:r w:rsidR="00DB107B" w:rsidRPr="00FF2B41">
        <w:rPr>
          <w:rFonts w:hAnsi="Times New Roman" w:cs="Times New Roman" w:hint="eastAsia"/>
          <w:color w:val="000000" w:themeColor="text1"/>
          <w:szCs w:val="22"/>
        </w:rPr>
        <w:t>规划</w:t>
      </w:r>
      <w:r w:rsidRPr="00FF2B41">
        <w:rPr>
          <w:rFonts w:hAnsi="Times New Roman" w:cs="Times New Roman" w:hint="eastAsia"/>
          <w:color w:val="000000" w:themeColor="text1"/>
          <w:szCs w:val="22"/>
        </w:rPr>
        <w:t>建设，打造长三角著名文化旅游休闲度假区、科创与新经济功能集聚区、生态经济示范区。</w:t>
      </w:r>
    </w:p>
    <w:p w:rsidR="00365168" w:rsidRPr="005214D8" w:rsidRDefault="00365168" w:rsidP="00365168">
      <w:pPr>
        <w:ind w:firstLine="640"/>
        <w:rPr>
          <w:rFonts w:ascii="Times New Roman" w:hAnsi="Times New Roman" w:cs="Times New Roman"/>
          <w:color w:val="000000" w:themeColor="text1"/>
          <w:szCs w:val="22"/>
        </w:rPr>
      </w:pPr>
    </w:p>
    <w:p w:rsidR="00365168" w:rsidRPr="005214D8" w:rsidRDefault="00365168" w:rsidP="00365168">
      <w:pPr>
        <w:keepNext/>
        <w:keepLines/>
        <w:ind w:firstLineChars="0" w:firstLine="0"/>
        <w:jc w:val="center"/>
        <w:outlineLvl w:val="2"/>
        <w:rPr>
          <w:rFonts w:ascii="Times New Roman" w:eastAsia="方正楷体_GBK" w:hAnsi="Times New Roman" w:cs="Times New Roman"/>
          <w:bCs/>
          <w:color w:val="000000" w:themeColor="text1"/>
          <w:szCs w:val="32"/>
        </w:rPr>
      </w:pPr>
      <w:bookmarkStart w:id="76" w:name="_Toc55236661"/>
      <w:bookmarkStart w:id="77" w:name="_Toc66870194"/>
      <w:r w:rsidRPr="005214D8">
        <w:rPr>
          <w:rFonts w:ascii="Times New Roman" w:eastAsia="方正楷体_GBK" w:hAnsi="Times New Roman" w:cs="Times New Roman"/>
          <w:bCs/>
          <w:color w:val="000000" w:themeColor="text1"/>
          <w:szCs w:val="32"/>
        </w:rPr>
        <w:t>第</w:t>
      </w:r>
      <w:r w:rsidR="00B46D96" w:rsidRPr="005214D8">
        <w:rPr>
          <w:rFonts w:ascii="Times New Roman" w:eastAsia="方正楷体_GBK" w:hAnsi="Times New Roman" w:cs="Times New Roman"/>
          <w:bCs/>
          <w:color w:val="000000" w:themeColor="text1"/>
          <w:szCs w:val="32"/>
        </w:rPr>
        <w:t>三</w:t>
      </w:r>
      <w:r w:rsidRPr="005214D8">
        <w:rPr>
          <w:rFonts w:ascii="Times New Roman" w:eastAsia="方正楷体_GBK" w:hAnsi="Times New Roman" w:cs="Times New Roman"/>
          <w:bCs/>
          <w:color w:val="000000" w:themeColor="text1"/>
          <w:szCs w:val="32"/>
        </w:rPr>
        <w:t>节</w:t>
      </w:r>
      <w:r w:rsidRPr="005214D8">
        <w:rPr>
          <w:rFonts w:ascii="Times New Roman" w:eastAsia="方正楷体_GBK" w:hAnsi="Times New Roman" w:cs="Times New Roman"/>
          <w:bCs/>
          <w:color w:val="000000" w:themeColor="text1"/>
          <w:szCs w:val="32"/>
        </w:rPr>
        <w:t xml:space="preserve">  </w:t>
      </w:r>
      <w:r w:rsidR="00881DA8" w:rsidRPr="005214D8">
        <w:rPr>
          <w:rFonts w:ascii="Times New Roman" w:eastAsia="方正楷体_GBK" w:hAnsi="Times New Roman" w:cs="Times New Roman"/>
          <w:bCs/>
          <w:color w:val="000000" w:themeColor="text1"/>
          <w:szCs w:val="32"/>
        </w:rPr>
        <w:t>完善</w:t>
      </w:r>
      <w:r w:rsidRPr="005214D8">
        <w:rPr>
          <w:rFonts w:ascii="Times New Roman" w:eastAsia="方正楷体_GBK" w:hAnsi="Times New Roman" w:cs="Times New Roman"/>
          <w:bCs/>
          <w:color w:val="000000" w:themeColor="text1"/>
          <w:szCs w:val="32"/>
        </w:rPr>
        <w:t>交通设施</w:t>
      </w:r>
      <w:bookmarkEnd w:id="76"/>
      <w:r w:rsidR="00881DA8" w:rsidRPr="005214D8">
        <w:rPr>
          <w:rFonts w:ascii="Times New Roman" w:eastAsia="方正楷体_GBK" w:hAnsi="Times New Roman" w:cs="Times New Roman"/>
          <w:bCs/>
          <w:color w:val="000000" w:themeColor="text1"/>
          <w:szCs w:val="32"/>
        </w:rPr>
        <w:t>网络</w:t>
      </w:r>
      <w:bookmarkEnd w:id="77"/>
    </w:p>
    <w:p w:rsidR="00193C52" w:rsidRPr="00FF2B41" w:rsidRDefault="002E303C" w:rsidP="00365168">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围绕</w:t>
      </w:r>
      <w:r w:rsidR="002F6A5F" w:rsidRPr="00FF2B41">
        <w:rPr>
          <w:rFonts w:hAnsi="Times New Roman" w:cs="Times New Roman" w:hint="eastAsia"/>
          <w:color w:val="000000" w:themeColor="text1"/>
          <w:szCs w:val="22"/>
        </w:rPr>
        <w:t>建设</w:t>
      </w:r>
      <w:r w:rsidRPr="00FF2B41">
        <w:rPr>
          <w:rFonts w:hAnsi="Times New Roman" w:cs="Times New Roman" w:hint="eastAsia"/>
          <w:color w:val="000000" w:themeColor="text1"/>
          <w:szCs w:val="22"/>
        </w:rPr>
        <w:t>交通枢纽名城，加快建设以航空为引领、多层次融合的轨道、高快一体化的公路、内外畅通的水运</w:t>
      </w:r>
      <w:r w:rsidR="00315D4F" w:rsidRPr="00FF2B41">
        <w:rPr>
          <w:rFonts w:hAnsi="Times New Roman" w:cs="Times New Roman" w:hint="eastAsia"/>
          <w:color w:val="000000" w:themeColor="text1"/>
          <w:szCs w:val="22"/>
        </w:rPr>
        <w:t>为支撑的综</w:t>
      </w:r>
      <w:r w:rsidRPr="00FF2B41">
        <w:rPr>
          <w:rFonts w:hAnsi="Times New Roman" w:cs="Times New Roman" w:hint="eastAsia"/>
          <w:color w:val="000000" w:themeColor="text1"/>
          <w:szCs w:val="22"/>
        </w:rPr>
        <w:t>合立体交通网</w:t>
      </w:r>
      <w:r w:rsidR="00526763" w:rsidRPr="00FF2B41">
        <w:rPr>
          <w:rFonts w:hAnsi="Times New Roman" w:cs="Times New Roman" w:hint="eastAsia"/>
          <w:color w:val="000000" w:themeColor="text1"/>
          <w:szCs w:val="22"/>
        </w:rPr>
        <w:t>络</w:t>
      </w:r>
      <w:r w:rsidRPr="00FF2B41">
        <w:rPr>
          <w:rFonts w:hAnsi="Times New Roman" w:cs="Times New Roman" w:hint="eastAsia"/>
          <w:color w:val="000000" w:themeColor="text1"/>
          <w:szCs w:val="22"/>
        </w:rPr>
        <w:t>体系</w:t>
      </w:r>
      <w:r w:rsidR="00CD4968" w:rsidRPr="00BB39B8">
        <w:rPr>
          <w:rFonts w:hAnsi="Times New Roman" w:cs="Times New Roman" w:hint="eastAsia"/>
          <w:color w:val="000000" w:themeColor="text1"/>
          <w:szCs w:val="22"/>
        </w:rPr>
        <w:t>，</w:t>
      </w:r>
      <w:r w:rsidR="001A63FA" w:rsidRPr="00BB39B8">
        <w:rPr>
          <w:rFonts w:hAnsi="Times New Roman" w:cs="Times New Roman" w:hint="eastAsia"/>
          <w:color w:val="000000" w:themeColor="text1"/>
          <w:szCs w:val="22"/>
        </w:rPr>
        <w:t>到2025年</w:t>
      </w:r>
      <w:r w:rsidR="001A63FA" w:rsidRPr="00BB39B8">
        <w:rPr>
          <w:rFonts w:hAnsi="Times New Roman" w:cs="Times New Roman"/>
          <w:color w:val="000000" w:themeColor="text1"/>
          <w:szCs w:val="22"/>
        </w:rPr>
        <w:t>，</w:t>
      </w:r>
      <w:r w:rsidR="001A63FA" w:rsidRPr="00BB39B8">
        <w:rPr>
          <w:rFonts w:hAnsi="Times New Roman" w:cs="Times New Roman" w:hint="eastAsia"/>
          <w:color w:val="000000" w:themeColor="text1"/>
          <w:szCs w:val="22"/>
        </w:rPr>
        <w:t>基本实现</w:t>
      </w:r>
      <w:r w:rsidR="005828F2" w:rsidRPr="00BB39B8">
        <w:rPr>
          <w:rFonts w:hAnsi="Times New Roman" w:cs="Times New Roman" w:hint="eastAsia"/>
          <w:color w:val="000000" w:themeColor="text1"/>
          <w:szCs w:val="22"/>
        </w:rPr>
        <w:t>交通运输现代化</w:t>
      </w:r>
      <w:r w:rsidRPr="00FF2B41">
        <w:rPr>
          <w:rFonts w:hAnsi="Times New Roman" w:cs="Times New Roman" w:hint="eastAsia"/>
          <w:color w:val="000000" w:themeColor="text1"/>
          <w:szCs w:val="22"/>
        </w:rPr>
        <w:t>。</w:t>
      </w:r>
    </w:p>
    <w:p w:rsidR="00365168" w:rsidRPr="00FF2B41" w:rsidRDefault="00365168" w:rsidP="00365168">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建设区域交通“大通道”。</w:t>
      </w:r>
      <w:r w:rsidRPr="00FF2B41">
        <w:rPr>
          <w:rFonts w:hAnsi="Times New Roman" w:cs="Times New Roman" w:hint="eastAsia"/>
          <w:color w:val="000000" w:themeColor="text1"/>
          <w:szCs w:val="22"/>
        </w:rPr>
        <w:t>加快推进干线铁路、城际铁路、市域铁路、城市轨道交通“四网融合”规划建设</w:t>
      </w:r>
      <w:r w:rsidR="00E77DAA"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提</w:t>
      </w:r>
      <w:r w:rsidR="00221EC6" w:rsidRPr="00FF2B41">
        <w:rPr>
          <w:rFonts w:hAnsi="Times New Roman" w:cs="Times New Roman" w:hint="eastAsia"/>
          <w:color w:val="000000" w:themeColor="text1"/>
          <w:szCs w:val="22"/>
        </w:rPr>
        <w:t>高</w:t>
      </w:r>
      <w:r w:rsidR="00442CF1" w:rsidRPr="00FF2B41">
        <w:rPr>
          <w:rFonts w:hAnsi="Times New Roman" w:cs="Times New Roman" w:hint="eastAsia"/>
          <w:color w:val="000000" w:themeColor="text1"/>
          <w:szCs w:val="22"/>
        </w:rPr>
        <w:t>区域</w:t>
      </w:r>
      <w:r w:rsidRPr="00FF2B41">
        <w:rPr>
          <w:rFonts w:hAnsi="Times New Roman" w:cs="Times New Roman" w:hint="eastAsia"/>
          <w:color w:val="000000" w:themeColor="text1"/>
          <w:szCs w:val="22"/>
        </w:rPr>
        <w:t>性铁路枢纽地位</w:t>
      </w:r>
      <w:r w:rsidR="00BC644A" w:rsidRPr="00FF2B41">
        <w:rPr>
          <w:rFonts w:hAnsi="Times New Roman" w:cs="Times New Roman" w:hint="eastAsia"/>
          <w:color w:val="000000" w:themeColor="text1"/>
          <w:szCs w:val="22"/>
        </w:rPr>
        <w:t>，打造轨道上的无锡</w:t>
      </w:r>
      <w:r w:rsidRPr="00FF2B41">
        <w:rPr>
          <w:rFonts w:hAnsi="Times New Roman" w:cs="Times New Roman" w:hint="eastAsia"/>
          <w:color w:val="000000" w:themeColor="text1"/>
          <w:szCs w:val="22"/>
        </w:rPr>
        <w:t>。</w:t>
      </w:r>
      <w:r w:rsidR="00C87AAF" w:rsidRPr="00FF2B41">
        <w:rPr>
          <w:rFonts w:hAnsi="Times New Roman" w:cs="Times New Roman" w:hint="eastAsia"/>
          <w:color w:val="000000" w:themeColor="text1"/>
          <w:szCs w:val="22"/>
        </w:rPr>
        <w:t>建成南沿江城际铁路、锡澄轨道S1线，</w:t>
      </w:r>
      <w:r w:rsidR="00E03E1F" w:rsidRPr="00FF2B41">
        <w:rPr>
          <w:rFonts w:hAnsi="Times New Roman" w:cs="Times New Roman" w:hint="eastAsia"/>
          <w:color w:val="000000" w:themeColor="text1"/>
          <w:szCs w:val="22"/>
        </w:rPr>
        <w:t>开工建设</w:t>
      </w:r>
      <w:r w:rsidRPr="00FF2B41">
        <w:rPr>
          <w:rFonts w:hAnsi="Times New Roman" w:cs="Times New Roman" w:hint="eastAsia"/>
          <w:color w:val="000000" w:themeColor="text1"/>
          <w:szCs w:val="22"/>
        </w:rPr>
        <w:t>盐泰锡常</w:t>
      </w:r>
      <w:r w:rsidR="00C87AAF" w:rsidRPr="00FF2B41">
        <w:rPr>
          <w:rFonts w:hAnsi="Times New Roman" w:cs="Times New Roman" w:hint="eastAsia"/>
          <w:color w:val="000000" w:themeColor="text1"/>
          <w:szCs w:val="22"/>
        </w:rPr>
        <w:t>宜</w:t>
      </w:r>
      <w:r w:rsidRPr="00FF2B41">
        <w:rPr>
          <w:rFonts w:hAnsi="Times New Roman" w:cs="Times New Roman" w:hint="eastAsia"/>
          <w:color w:val="000000" w:themeColor="text1"/>
          <w:szCs w:val="22"/>
        </w:rPr>
        <w:t>铁路、苏锡常都市快线、锡宜轨道S2线，开展（无）锡虞（常熟）轨道S3线、（无）锡张（家</w:t>
      </w:r>
      <w:r w:rsidRPr="00FF2B41">
        <w:rPr>
          <w:rFonts w:hAnsi="Times New Roman" w:cs="Times New Roman" w:hint="eastAsia"/>
          <w:color w:val="000000" w:themeColor="text1"/>
          <w:szCs w:val="22"/>
        </w:rPr>
        <w:lastRenderedPageBreak/>
        <w:t>港）轨道S4线</w:t>
      </w:r>
      <w:r w:rsidR="00515BFC" w:rsidRPr="00FF2B41">
        <w:rPr>
          <w:rFonts w:hAnsi="Times New Roman" w:cs="Times New Roman" w:hint="eastAsia"/>
          <w:color w:val="000000" w:themeColor="text1"/>
          <w:szCs w:val="22"/>
        </w:rPr>
        <w:t>前期</w:t>
      </w:r>
      <w:r w:rsidRPr="00FF2B41">
        <w:rPr>
          <w:rFonts w:hAnsi="Times New Roman" w:cs="Times New Roman" w:hint="eastAsia"/>
          <w:color w:val="000000" w:themeColor="text1"/>
          <w:szCs w:val="22"/>
        </w:rPr>
        <w:t>研究</w:t>
      </w:r>
      <w:r w:rsidR="00BC644A" w:rsidRPr="00FF2B41">
        <w:rPr>
          <w:rFonts w:hAnsi="Times New Roman" w:cs="Times New Roman" w:hint="eastAsia"/>
          <w:color w:val="000000" w:themeColor="text1"/>
          <w:szCs w:val="22"/>
        </w:rPr>
        <w:t>，协同构建环太湖快速交通圈</w:t>
      </w:r>
      <w:r w:rsidRPr="00FF2B41">
        <w:rPr>
          <w:rFonts w:hAnsi="Times New Roman" w:cs="Times New Roman" w:hint="eastAsia"/>
          <w:color w:val="000000" w:themeColor="text1"/>
          <w:szCs w:val="22"/>
        </w:rPr>
        <w:t>。</w:t>
      </w:r>
      <w:r w:rsidR="00E03E1F" w:rsidRPr="00FF2B41">
        <w:rPr>
          <w:rFonts w:hAnsi="Times New Roman" w:cs="Times New Roman" w:hint="eastAsia"/>
          <w:color w:val="000000" w:themeColor="text1"/>
          <w:szCs w:val="22"/>
        </w:rPr>
        <w:t>完善高速公路和国省干线公路网络，建成苏锡常南部高速公路、宜（兴）长（兴）高速公路</w:t>
      </w:r>
      <w:r w:rsidR="00442CF1" w:rsidRPr="00FF2B41">
        <w:rPr>
          <w:rFonts w:hAnsi="Times New Roman" w:cs="Times New Roman" w:hint="eastAsia"/>
          <w:color w:val="000000" w:themeColor="text1"/>
          <w:szCs w:val="22"/>
        </w:rPr>
        <w:t>、江阴第二过江通道</w:t>
      </w:r>
      <w:r w:rsidR="00E03E1F" w:rsidRPr="00FF2B41">
        <w:rPr>
          <w:rFonts w:hAnsi="Times New Roman" w:cs="Times New Roman" w:hint="eastAsia"/>
          <w:color w:val="000000" w:themeColor="text1"/>
          <w:szCs w:val="22"/>
        </w:rPr>
        <w:t>，</w:t>
      </w:r>
      <w:r w:rsidR="00C87AAF" w:rsidRPr="00FF2B41">
        <w:rPr>
          <w:rFonts w:hAnsi="Times New Roman" w:cs="Times New Roman" w:hint="eastAsia"/>
          <w:color w:val="000000" w:themeColor="text1"/>
          <w:szCs w:val="22"/>
        </w:rPr>
        <w:t>开工建设</w:t>
      </w:r>
      <w:r w:rsidR="00E03E1F" w:rsidRPr="00FF2B41">
        <w:rPr>
          <w:rFonts w:hAnsi="Times New Roman" w:cs="Times New Roman" w:hint="eastAsia"/>
          <w:color w:val="000000" w:themeColor="text1"/>
          <w:szCs w:val="22"/>
        </w:rPr>
        <w:t>（无）锡太（仓）高速公路、</w:t>
      </w:r>
      <w:r w:rsidR="00442CF1" w:rsidRPr="00FF2B41">
        <w:rPr>
          <w:rFonts w:hAnsi="Times New Roman" w:cs="Times New Roman" w:hint="eastAsia"/>
          <w:color w:val="000000" w:themeColor="text1"/>
          <w:szCs w:val="22"/>
        </w:rPr>
        <w:t>常（州）宜（兴）高速公路二期、</w:t>
      </w:r>
      <w:r w:rsidR="00E03E1F" w:rsidRPr="00FF2B41">
        <w:rPr>
          <w:rFonts w:hAnsi="Times New Roman" w:cs="Times New Roman" w:hint="eastAsia"/>
          <w:color w:val="000000" w:themeColor="text1"/>
          <w:szCs w:val="22"/>
        </w:rPr>
        <w:t>金（坛）宜（兴）高速公路</w:t>
      </w:r>
      <w:r w:rsidR="000D36EC" w:rsidRPr="00FF2B41">
        <w:rPr>
          <w:rFonts w:hAnsi="Times New Roman" w:cs="Times New Roman" w:hint="eastAsia"/>
          <w:color w:val="000000" w:themeColor="text1"/>
          <w:szCs w:val="22"/>
        </w:rPr>
        <w:t>、江阴第三过江通道</w:t>
      </w:r>
      <w:r w:rsidR="00C87AAF" w:rsidRPr="00FF2B41">
        <w:rPr>
          <w:rFonts w:hAnsi="Times New Roman" w:cs="Times New Roman" w:hint="eastAsia"/>
          <w:color w:val="000000" w:themeColor="text1"/>
          <w:szCs w:val="22"/>
        </w:rPr>
        <w:t>等工程，扩建沿江高速公路、锡宜高速公路</w:t>
      </w:r>
      <w:r w:rsidR="0015011F" w:rsidRPr="00FF2B41">
        <w:rPr>
          <w:rFonts w:hAnsi="Times New Roman" w:cs="Times New Roman" w:hint="eastAsia"/>
          <w:color w:val="000000" w:themeColor="text1"/>
          <w:szCs w:val="22"/>
        </w:rPr>
        <w:t>，实施</w:t>
      </w:r>
      <w:r w:rsidR="006D7DCE" w:rsidRPr="00FF2B41">
        <w:rPr>
          <w:rFonts w:hAnsi="Times New Roman" w:cs="Times New Roman" w:hint="eastAsia"/>
          <w:color w:val="000000" w:themeColor="text1"/>
          <w:szCs w:val="22"/>
        </w:rPr>
        <w:t>312</w:t>
      </w:r>
      <w:r w:rsidR="00C87AAF" w:rsidRPr="00FF2B41">
        <w:rPr>
          <w:rFonts w:hAnsi="Times New Roman" w:cs="Times New Roman" w:hint="eastAsia"/>
          <w:color w:val="000000" w:themeColor="text1"/>
          <w:szCs w:val="22"/>
        </w:rPr>
        <w:t>国道</w:t>
      </w:r>
      <w:r w:rsidR="00E03E1F" w:rsidRPr="00FF2B41">
        <w:rPr>
          <w:rFonts w:hAnsi="Times New Roman" w:cs="Times New Roman" w:hint="eastAsia"/>
          <w:color w:val="000000" w:themeColor="text1"/>
          <w:szCs w:val="22"/>
        </w:rPr>
        <w:t>货运</w:t>
      </w:r>
      <w:r w:rsidR="0015011F" w:rsidRPr="00FF2B41">
        <w:rPr>
          <w:rFonts w:hAnsi="Times New Roman" w:cs="Times New Roman" w:hint="eastAsia"/>
          <w:color w:val="000000" w:themeColor="text1"/>
          <w:szCs w:val="22"/>
        </w:rPr>
        <w:t>分流</w:t>
      </w:r>
      <w:r w:rsidR="00E03E1F" w:rsidRPr="00FF2B41">
        <w:rPr>
          <w:rFonts w:hAnsi="Times New Roman" w:cs="Times New Roman" w:hint="eastAsia"/>
          <w:color w:val="000000" w:themeColor="text1"/>
          <w:szCs w:val="22"/>
        </w:rPr>
        <w:t>通道</w:t>
      </w:r>
      <w:r w:rsidR="0015011F" w:rsidRPr="00FF2B41">
        <w:rPr>
          <w:rFonts w:hAnsi="Times New Roman" w:cs="Times New Roman" w:hint="eastAsia"/>
          <w:color w:val="000000" w:themeColor="text1"/>
          <w:szCs w:val="22"/>
        </w:rPr>
        <w:t>建设</w:t>
      </w:r>
      <w:r w:rsidR="00E03E1F" w:rsidRPr="00FF2B41">
        <w:rPr>
          <w:rFonts w:hAnsi="Times New Roman" w:cs="Times New Roman" w:hint="eastAsia"/>
          <w:color w:val="000000" w:themeColor="text1"/>
          <w:szCs w:val="22"/>
        </w:rPr>
        <w:t>工程。</w:t>
      </w:r>
    </w:p>
    <w:p w:rsidR="00365168" w:rsidRPr="00FF2B41" w:rsidRDefault="00365168" w:rsidP="00365168">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建设区域交通“大枢纽”。</w:t>
      </w:r>
      <w:r w:rsidRPr="00FF2B41">
        <w:rPr>
          <w:rFonts w:hAnsi="Times New Roman" w:cs="Times New Roman" w:hint="eastAsia"/>
          <w:color w:val="000000" w:themeColor="text1"/>
          <w:szCs w:val="22"/>
        </w:rPr>
        <w:t>做大做强苏南硕放区域枢纽机场，优化提升航班进离场分离和雷达管制功能，进一步释放空域和跑道容量，</w:t>
      </w:r>
      <w:r w:rsidR="006B69D7" w:rsidRPr="00FF2B41">
        <w:rPr>
          <w:rFonts w:hAnsi="Times New Roman" w:cs="Times New Roman" w:hint="eastAsia"/>
          <w:color w:val="000000" w:themeColor="text1"/>
          <w:szCs w:val="22"/>
        </w:rPr>
        <w:t>引进</w:t>
      </w:r>
      <w:r w:rsidR="009E29E7" w:rsidRPr="00FF2B41">
        <w:rPr>
          <w:rFonts w:hAnsi="Times New Roman" w:cs="Times New Roman" w:hint="eastAsia"/>
          <w:color w:val="000000" w:themeColor="text1"/>
          <w:szCs w:val="22"/>
        </w:rPr>
        <w:t>培育</w:t>
      </w:r>
      <w:r w:rsidR="006B69D7" w:rsidRPr="00FF2B41">
        <w:rPr>
          <w:rFonts w:hAnsi="Times New Roman" w:cs="Times New Roman" w:hint="eastAsia"/>
          <w:color w:val="000000" w:themeColor="text1"/>
          <w:szCs w:val="22"/>
        </w:rPr>
        <w:t>基地</w:t>
      </w:r>
      <w:r w:rsidR="009E29E7" w:rsidRPr="00FF2B41">
        <w:rPr>
          <w:rFonts w:hAnsi="Times New Roman" w:cs="Times New Roman" w:hint="eastAsia"/>
          <w:color w:val="000000" w:themeColor="text1"/>
          <w:szCs w:val="22"/>
        </w:rPr>
        <w:t>航空</w:t>
      </w:r>
      <w:r w:rsidR="006B69D7" w:rsidRPr="00FF2B41">
        <w:rPr>
          <w:rFonts w:hAnsi="Times New Roman" w:cs="Times New Roman" w:hint="eastAsia"/>
          <w:color w:val="000000" w:themeColor="text1"/>
          <w:szCs w:val="22"/>
        </w:rPr>
        <w:t>公司</w:t>
      </w:r>
      <w:r w:rsidR="009E29E7"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拓展加密国际国内航线航班。实施新一轮机场扩建工程，</w:t>
      </w:r>
      <w:r w:rsidR="00C87AAF" w:rsidRPr="00FF2B41">
        <w:rPr>
          <w:rFonts w:hAnsi="Times New Roman" w:cs="Times New Roman" w:hint="eastAsia"/>
          <w:color w:val="000000" w:themeColor="text1"/>
          <w:szCs w:val="22"/>
        </w:rPr>
        <w:t>开展</w:t>
      </w:r>
      <w:r w:rsidR="007F47FA" w:rsidRPr="00FF2B41">
        <w:rPr>
          <w:rFonts w:hAnsi="Times New Roman" w:cs="Times New Roman" w:hint="eastAsia"/>
          <w:color w:val="000000" w:themeColor="text1"/>
          <w:szCs w:val="22"/>
        </w:rPr>
        <w:t>第二跑道前期工作</w:t>
      </w:r>
      <w:r w:rsidRPr="00FF2B41">
        <w:rPr>
          <w:rFonts w:hAnsi="Times New Roman" w:cs="Times New Roman" w:hint="eastAsia"/>
          <w:color w:val="000000" w:themeColor="text1"/>
          <w:szCs w:val="22"/>
        </w:rPr>
        <w:t>。完善机场集疏运体系，推进机场周边道路快速化改造，打造环硕放机场1小时快速出行圈</w:t>
      </w:r>
      <w:r w:rsidR="00C869B4"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到2025年，苏南硕放区域枢纽机场旅客吞量达</w:t>
      </w:r>
      <w:r w:rsidR="006D7DCE" w:rsidRPr="00FF2B41">
        <w:rPr>
          <w:rFonts w:hAnsi="Times New Roman" w:cs="Times New Roman" w:hint="eastAsia"/>
          <w:color w:val="000000" w:themeColor="text1"/>
          <w:szCs w:val="22"/>
        </w:rPr>
        <w:t>到</w:t>
      </w:r>
      <w:r w:rsidRPr="00FF2B41">
        <w:rPr>
          <w:rFonts w:hAnsi="Times New Roman" w:cs="Times New Roman" w:hint="eastAsia"/>
          <w:color w:val="000000" w:themeColor="text1"/>
          <w:szCs w:val="22"/>
        </w:rPr>
        <w:t>1500万人次，货邮吞吐量达到30万吨。建成宜兴丁蜀通用机场，建设宜兴通用航空产业园，培育发展空中游览、公务飞行、通航培训会展</w:t>
      </w:r>
      <w:r w:rsidR="00F963E5" w:rsidRPr="00FF2B41">
        <w:rPr>
          <w:rFonts w:hAnsi="Times New Roman" w:cs="Times New Roman" w:hint="eastAsia"/>
          <w:color w:val="000000" w:themeColor="text1"/>
          <w:szCs w:val="22"/>
        </w:rPr>
        <w:t>等业态</w:t>
      </w:r>
      <w:r w:rsidRPr="00FF2B41">
        <w:rPr>
          <w:rFonts w:hAnsi="Times New Roman" w:cs="Times New Roman" w:hint="eastAsia"/>
          <w:color w:val="000000" w:themeColor="text1"/>
          <w:szCs w:val="22"/>
        </w:rPr>
        <w:t>。高标准建设高铁枢纽站，完善</w:t>
      </w:r>
      <w:r w:rsidR="00695775" w:rsidRPr="00FF2B41">
        <w:rPr>
          <w:rFonts w:hAnsi="Times New Roman" w:cs="Times New Roman" w:hint="eastAsia"/>
          <w:color w:val="000000" w:themeColor="text1"/>
          <w:szCs w:val="22"/>
        </w:rPr>
        <w:t>重点</w:t>
      </w:r>
      <w:r w:rsidRPr="00FF2B41">
        <w:rPr>
          <w:rFonts w:hAnsi="Times New Roman" w:cs="Times New Roman" w:hint="eastAsia"/>
          <w:color w:val="000000" w:themeColor="text1"/>
          <w:szCs w:val="22"/>
        </w:rPr>
        <w:t>车站地区配套服务体系，</w:t>
      </w:r>
      <w:r w:rsidR="003416CF" w:rsidRPr="00FF2B41">
        <w:rPr>
          <w:rFonts w:hAnsi="Times New Roman" w:cs="Times New Roman" w:hint="eastAsia"/>
          <w:color w:val="000000" w:themeColor="text1"/>
          <w:szCs w:val="22"/>
        </w:rPr>
        <w:t>推动</w:t>
      </w:r>
      <w:r w:rsidRPr="00FF2B41">
        <w:rPr>
          <w:rFonts w:hAnsi="Times New Roman" w:cs="Times New Roman" w:hint="eastAsia"/>
          <w:color w:val="000000" w:themeColor="text1"/>
          <w:szCs w:val="22"/>
        </w:rPr>
        <w:t>公铁客运联程运输</w:t>
      </w:r>
      <w:r w:rsidR="003416CF" w:rsidRPr="00FF2B41">
        <w:rPr>
          <w:rFonts w:hAnsi="Times New Roman" w:cs="Times New Roman" w:hint="eastAsia"/>
          <w:color w:val="000000" w:themeColor="text1"/>
          <w:szCs w:val="22"/>
        </w:rPr>
        <w:t>实现</w:t>
      </w:r>
      <w:r w:rsidRPr="00FF2B41">
        <w:rPr>
          <w:rFonts w:hAnsi="Times New Roman" w:cs="Times New Roman" w:hint="eastAsia"/>
          <w:color w:val="000000" w:themeColor="text1"/>
          <w:szCs w:val="22"/>
        </w:rPr>
        <w:t>零距离换乘。以无锡（江阴）港为重点，</w:t>
      </w:r>
      <w:r w:rsidR="00DB107B" w:rsidRPr="00FF2B41">
        <w:rPr>
          <w:rFonts w:hAnsi="Times New Roman" w:cs="Times New Roman" w:hint="eastAsia"/>
          <w:color w:val="000000" w:themeColor="text1"/>
          <w:szCs w:val="22"/>
        </w:rPr>
        <w:t>健全</w:t>
      </w:r>
      <w:r w:rsidR="002223D7" w:rsidRPr="00FF2B41">
        <w:rPr>
          <w:rFonts w:hAnsi="Times New Roman" w:cs="Times New Roman" w:hint="eastAsia"/>
          <w:color w:val="000000" w:themeColor="text1"/>
          <w:szCs w:val="22"/>
        </w:rPr>
        <w:t>完善</w:t>
      </w:r>
      <w:r w:rsidRPr="00FF2B41">
        <w:rPr>
          <w:rFonts w:hAnsi="Times New Roman" w:cs="Times New Roman" w:hint="eastAsia"/>
          <w:color w:val="000000" w:themeColor="text1"/>
          <w:szCs w:val="22"/>
        </w:rPr>
        <w:t>多式联运体系，拓展提升综合保税区和港口</w:t>
      </w:r>
      <w:r w:rsidR="00F963E5" w:rsidRPr="00FF2B41">
        <w:rPr>
          <w:rFonts w:hAnsi="Times New Roman" w:cs="Times New Roman" w:hint="eastAsia"/>
          <w:color w:val="000000" w:themeColor="text1"/>
          <w:szCs w:val="22"/>
        </w:rPr>
        <w:t>综合</w:t>
      </w:r>
      <w:r w:rsidRPr="00FF2B41">
        <w:rPr>
          <w:rFonts w:hAnsi="Times New Roman" w:cs="Times New Roman" w:hint="eastAsia"/>
          <w:color w:val="000000" w:themeColor="text1"/>
          <w:szCs w:val="22"/>
        </w:rPr>
        <w:t>功能</w:t>
      </w:r>
      <w:r w:rsidR="00C869B4"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到2025年，港口货物吞吐量达到2.5亿吨，集装箱</w:t>
      </w:r>
      <w:r w:rsidR="00506379" w:rsidRPr="00FF2B41">
        <w:rPr>
          <w:rFonts w:hAnsi="Times New Roman" w:cs="Times New Roman" w:hint="eastAsia"/>
          <w:color w:val="000000" w:themeColor="text1"/>
          <w:szCs w:val="22"/>
        </w:rPr>
        <w:t>吞吐</w:t>
      </w:r>
      <w:r w:rsidRPr="00FF2B41">
        <w:rPr>
          <w:rFonts w:hAnsi="Times New Roman" w:cs="Times New Roman" w:hint="eastAsia"/>
          <w:color w:val="000000" w:themeColor="text1"/>
          <w:szCs w:val="22"/>
        </w:rPr>
        <w:t>量力争达到</w:t>
      </w:r>
      <w:r w:rsidR="00793452" w:rsidRPr="00FF2B41">
        <w:rPr>
          <w:rFonts w:hAnsi="Times New Roman" w:cs="Times New Roman" w:hint="eastAsia"/>
          <w:color w:val="000000" w:themeColor="text1"/>
          <w:szCs w:val="22"/>
        </w:rPr>
        <w:t>100</w:t>
      </w:r>
      <w:r w:rsidRPr="00FF2B41">
        <w:rPr>
          <w:rFonts w:hAnsi="Times New Roman" w:cs="Times New Roman" w:hint="eastAsia"/>
          <w:color w:val="000000" w:themeColor="text1"/>
          <w:szCs w:val="22"/>
        </w:rPr>
        <w:t>万标箱。加快无锡港内河港口规划建设，完成锡澄运河市区段</w:t>
      </w:r>
      <w:r w:rsidR="00506379" w:rsidRPr="00FF2B41">
        <w:rPr>
          <w:rFonts w:hAnsi="Times New Roman" w:cs="Times New Roman" w:hint="eastAsia"/>
          <w:color w:val="000000" w:themeColor="text1"/>
          <w:szCs w:val="22"/>
        </w:rPr>
        <w:t>航道</w:t>
      </w:r>
      <w:r w:rsidRPr="00FF2B41">
        <w:rPr>
          <w:rFonts w:hAnsi="Times New Roman" w:cs="Times New Roman" w:hint="eastAsia"/>
          <w:color w:val="000000" w:themeColor="text1"/>
          <w:szCs w:val="22"/>
        </w:rPr>
        <w:t>整治工程，推进锡溧漕河航道整治</w:t>
      </w:r>
      <w:r w:rsidR="00506379"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芜申运河宜兴段航道改线</w:t>
      </w:r>
      <w:r w:rsidR="00506379" w:rsidRPr="00FF2B41">
        <w:rPr>
          <w:rFonts w:hAnsi="Times New Roman" w:cs="Times New Roman" w:hint="eastAsia"/>
          <w:color w:val="000000" w:themeColor="text1"/>
          <w:szCs w:val="22"/>
        </w:rPr>
        <w:t>等</w:t>
      </w:r>
      <w:r w:rsidRPr="00FF2B41">
        <w:rPr>
          <w:rFonts w:hAnsi="Times New Roman" w:cs="Times New Roman" w:hint="eastAsia"/>
          <w:color w:val="000000" w:themeColor="text1"/>
          <w:szCs w:val="22"/>
        </w:rPr>
        <w:t>工程建设。</w:t>
      </w:r>
    </w:p>
    <w:p w:rsidR="0030145C" w:rsidRPr="00FF2B41" w:rsidRDefault="00365168" w:rsidP="00F963E5">
      <w:pPr>
        <w:ind w:firstLine="640"/>
        <w:rPr>
          <w:rFonts w:hAnsi="Times New Roman" w:cs="Times New Roman"/>
          <w:color w:val="000000" w:themeColor="text1"/>
          <w:szCs w:val="22"/>
        </w:rPr>
      </w:pPr>
      <w:r w:rsidRPr="00027AA0">
        <w:rPr>
          <w:rFonts w:hAnsi="Times New Roman" w:cs="Times New Roman" w:hint="eastAsia"/>
          <w:color w:val="000000" w:themeColor="text1"/>
          <w:szCs w:val="22"/>
        </w:rPr>
        <w:lastRenderedPageBreak/>
        <w:t>畅通市域交通“微循环”。</w:t>
      </w:r>
      <w:r w:rsidRPr="00FF2B41">
        <w:rPr>
          <w:rFonts w:hAnsi="Times New Roman" w:cs="Times New Roman" w:hint="eastAsia"/>
          <w:color w:val="000000" w:themeColor="text1"/>
          <w:szCs w:val="22"/>
        </w:rPr>
        <w:t>完善一体畅联的城市轨道和高</w:t>
      </w:r>
      <w:r w:rsidR="00C869B4" w:rsidRPr="00FF2B41">
        <w:rPr>
          <w:rFonts w:hAnsi="Times New Roman" w:cs="Times New Roman" w:hint="eastAsia"/>
          <w:color w:val="000000" w:themeColor="text1"/>
          <w:szCs w:val="22"/>
        </w:rPr>
        <w:t>速</w:t>
      </w:r>
      <w:r w:rsidRPr="00FF2B41">
        <w:rPr>
          <w:rFonts w:hAnsi="Times New Roman" w:cs="Times New Roman" w:hint="eastAsia"/>
          <w:color w:val="000000" w:themeColor="text1"/>
          <w:szCs w:val="22"/>
        </w:rPr>
        <w:t>快</w:t>
      </w:r>
      <w:r w:rsidR="00C869B4" w:rsidRPr="00FF2B41">
        <w:rPr>
          <w:rFonts w:hAnsi="Times New Roman" w:cs="Times New Roman" w:hint="eastAsia"/>
          <w:color w:val="000000" w:themeColor="text1"/>
          <w:szCs w:val="22"/>
        </w:rPr>
        <w:t>速</w:t>
      </w:r>
      <w:r w:rsidRPr="00FF2B41">
        <w:rPr>
          <w:rFonts w:hAnsi="Times New Roman" w:cs="Times New Roman" w:hint="eastAsia"/>
          <w:color w:val="000000" w:themeColor="text1"/>
          <w:szCs w:val="22"/>
        </w:rPr>
        <w:t>路网，推动市区道路提质扩容。</w:t>
      </w:r>
      <w:r w:rsidR="00DB107B" w:rsidRPr="00FF2B41">
        <w:rPr>
          <w:rFonts w:hAnsi="Times New Roman" w:cs="Times New Roman" w:hint="eastAsia"/>
          <w:color w:val="000000" w:themeColor="text1"/>
          <w:szCs w:val="22"/>
        </w:rPr>
        <w:t>加快</w:t>
      </w:r>
      <w:r w:rsidR="00471BB7" w:rsidRPr="00FF2B41">
        <w:rPr>
          <w:rFonts w:hAnsi="Times New Roman" w:cs="Times New Roman" w:hint="eastAsia"/>
          <w:color w:val="000000" w:themeColor="text1"/>
          <w:szCs w:val="22"/>
        </w:rPr>
        <w:t>城市轨道</w:t>
      </w:r>
      <w:r w:rsidR="00DB107B" w:rsidRPr="00FF2B41">
        <w:rPr>
          <w:rFonts w:hAnsi="Times New Roman" w:cs="Times New Roman" w:hint="eastAsia"/>
          <w:color w:val="000000" w:themeColor="text1"/>
          <w:szCs w:val="22"/>
        </w:rPr>
        <w:t>交通</w:t>
      </w:r>
      <w:r w:rsidR="00BC644A" w:rsidRPr="00FF2B41">
        <w:rPr>
          <w:rFonts w:hAnsi="Times New Roman" w:cs="Times New Roman" w:hint="eastAsia"/>
          <w:color w:val="000000" w:themeColor="text1"/>
          <w:szCs w:val="22"/>
        </w:rPr>
        <w:t>网络</w:t>
      </w:r>
      <w:r w:rsidR="00DB107B" w:rsidRPr="00FF2B41">
        <w:rPr>
          <w:rFonts w:hAnsi="Times New Roman" w:cs="Times New Roman" w:hint="eastAsia"/>
          <w:color w:val="000000" w:themeColor="text1"/>
          <w:szCs w:val="22"/>
        </w:rPr>
        <w:t>建设</w:t>
      </w:r>
      <w:r w:rsidR="00471BB7" w:rsidRPr="00FF2B41">
        <w:rPr>
          <w:rFonts w:hAnsi="Times New Roman" w:cs="Times New Roman" w:hint="eastAsia"/>
          <w:color w:val="000000" w:themeColor="text1"/>
          <w:szCs w:val="22"/>
        </w:rPr>
        <w:t>，</w:t>
      </w:r>
      <w:r w:rsidR="00C869B4" w:rsidRPr="00FF2B41">
        <w:rPr>
          <w:rFonts w:hAnsi="Times New Roman" w:cs="Times New Roman" w:hint="eastAsia"/>
          <w:color w:val="000000" w:themeColor="text1"/>
          <w:szCs w:val="22"/>
        </w:rPr>
        <w:t>建成地铁4号线一期工程，</w:t>
      </w:r>
      <w:r w:rsidR="00471BB7" w:rsidRPr="00FF2B41">
        <w:rPr>
          <w:rFonts w:hAnsi="Times New Roman" w:cs="Times New Roman" w:hint="eastAsia"/>
          <w:color w:val="000000" w:themeColor="text1"/>
          <w:szCs w:val="22"/>
        </w:rPr>
        <w:t>开工建设</w:t>
      </w:r>
      <w:r w:rsidRPr="00FF2B41">
        <w:rPr>
          <w:rFonts w:hAnsi="Times New Roman" w:cs="Times New Roman" w:hint="eastAsia"/>
          <w:color w:val="000000" w:themeColor="text1"/>
          <w:szCs w:val="22"/>
        </w:rPr>
        <w:t>地铁5号线、6号线、3号线</w:t>
      </w:r>
      <w:r w:rsidR="002223D7" w:rsidRPr="00FF2B41">
        <w:rPr>
          <w:rFonts w:hAnsi="Times New Roman" w:cs="Times New Roman" w:hint="eastAsia"/>
          <w:color w:val="000000" w:themeColor="text1"/>
          <w:szCs w:val="22"/>
        </w:rPr>
        <w:t>二期</w:t>
      </w:r>
      <w:r w:rsidR="00E13441" w:rsidRPr="00FF2B41">
        <w:rPr>
          <w:rFonts w:hAnsi="Times New Roman" w:cs="Times New Roman" w:hint="eastAsia"/>
          <w:color w:val="000000" w:themeColor="text1"/>
          <w:szCs w:val="22"/>
        </w:rPr>
        <w:t>和</w:t>
      </w:r>
      <w:r w:rsidRPr="00FF2B41">
        <w:rPr>
          <w:rFonts w:hAnsi="Times New Roman" w:cs="Times New Roman" w:hint="eastAsia"/>
          <w:color w:val="000000" w:themeColor="text1"/>
          <w:szCs w:val="22"/>
        </w:rPr>
        <w:t>4号线二期</w:t>
      </w:r>
      <w:r w:rsidR="00471BB7" w:rsidRPr="00FF2B41">
        <w:rPr>
          <w:rFonts w:hAnsi="Times New Roman" w:cs="Times New Roman" w:hint="eastAsia"/>
          <w:color w:val="000000" w:themeColor="text1"/>
          <w:szCs w:val="22"/>
        </w:rPr>
        <w:t>工程。</w:t>
      </w:r>
      <w:r w:rsidR="00146176" w:rsidRPr="00FF2B41">
        <w:rPr>
          <w:rFonts w:hAnsi="Times New Roman" w:cs="Times New Roman" w:hint="eastAsia"/>
          <w:color w:val="000000" w:themeColor="text1"/>
          <w:szCs w:val="22"/>
        </w:rPr>
        <w:t>实施城市干线快速化改造和路网优化加密工程，</w:t>
      </w:r>
      <w:r w:rsidR="00900FB7" w:rsidRPr="00FF2B41">
        <w:rPr>
          <w:rFonts w:hAnsi="Times New Roman" w:cs="Times New Roman" w:hint="eastAsia"/>
          <w:color w:val="000000" w:themeColor="text1"/>
          <w:szCs w:val="22"/>
        </w:rPr>
        <w:t>推动快速环路和射线路网建设，完成</w:t>
      </w:r>
      <w:r w:rsidR="001B5106" w:rsidRPr="00FF2B41">
        <w:rPr>
          <w:rFonts w:hAnsi="Times New Roman" w:cs="Times New Roman" w:hint="eastAsia"/>
          <w:color w:val="000000" w:themeColor="text1"/>
          <w:szCs w:val="22"/>
        </w:rPr>
        <w:t>312</w:t>
      </w:r>
      <w:r w:rsidR="00900FB7" w:rsidRPr="00FF2B41">
        <w:rPr>
          <w:rFonts w:hAnsi="Times New Roman" w:cs="Times New Roman" w:hint="eastAsia"/>
          <w:color w:val="000000" w:themeColor="text1"/>
          <w:szCs w:val="22"/>
        </w:rPr>
        <w:t>国道、高浪路（含二期）、钱荣路、</w:t>
      </w:r>
      <w:r w:rsidR="00E95BC8" w:rsidRPr="00FF2B41">
        <w:rPr>
          <w:rFonts w:hAnsi="Times New Roman" w:cs="Times New Roman" w:hint="eastAsia"/>
          <w:color w:val="000000" w:themeColor="text1"/>
          <w:szCs w:val="22"/>
        </w:rPr>
        <w:t>通江大道快速化改造，</w:t>
      </w:r>
      <w:r w:rsidR="00F020A1" w:rsidRPr="00FF2B41">
        <w:rPr>
          <w:rFonts w:hAnsi="Times New Roman" w:cs="Times New Roman" w:hint="eastAsia"/>
          <w:color w:val="000000" w:themeColor="text1"/>
          <w:szCs w:val="22"/>
        </w:rPr>
        <w:t>以及</w:t>
      </w:r>
      <w:r w:rsidR="00900FB7" w:rsidRPr="00FF2B41">
        <w:rPr>
          <w:rFonts w:hAnsi="Times New Roman" w:cs="Times New Roman" w:hint="eastAsia"/>
          <w:color w:val="000000" w:themeColor="text1"/>
          <w:szCs w:val="22"/>
        </w:rPr>
        <w:t>凤翔路快速化改造</w:t>
      </w:r>
      <w:r w:rsidR="00F020A1" w:rsidRPr="00FF2B41">
        <w:rPr>
          <w:rFonts w:hAnsi="Times New Roman" w:cs="Times New Roman" w:hint="eastAsia"/>
          <w:color w:val="000000" w:themeColor="text1"/>
          <w:szCs w:val="22"/>
        </w:rPr>
        <w:t>（含</w:t>
      </w:r>
      <w:r w:rsidR="00900FB7" w:rsidRPr="00FF2B41">
        <w:rPr>
          <w:rFonts w:hAnsi="Times New Roman" w:cs="Times New Roman" w:hint="eastAsia"/>
          <w:color w:val="000000" w:themeColor="text1"/>
          <w:szCs w:val="22"/>
        </w:rPr>
        <w:t>北延</w:t>
      </w:r>
      <w:r w:rsidR="00F020A1" w:rsidRPr="00FF2B41">
        <w:rPr>
          <w:rFonts w:hAnsi="Times New Roman" w:cs="Times New Roman" w:hint="eastAsia"/>
          <w:color w:val="000000" w:themeColor="text1"/>
          <w:szCs w:val="22"/>
        </w:rPr>
        <w:t>）</w:t>
      </w:r>
      <w:r w:rsidR="00900FB7" w:rsidRPr="00FF2B41">
        <w:rPr>
          <w:rFonts w:hAnsi="Times New Roman" w:cs="Times New Roman" w:hint="eastAsia"/>
          <w:color w:val="000000" w:themeColor="text1"/>
          <w:szCs w:val="22"/>
        </w:rPr>
        <w:t>、新锡路北延长山大道、江海东路扩容改造等工程，基本建成快速中环线。</w:t>
      </w:r>
      <w:r w:rsidRPr="00FF2B41">
        <w:rPr>
          <w:rFonts w:hAnsi="Times New Roman" w:cs="Times New Roman" w:hint="eastAsia"/>
          <w:color w:val="000000" w:themeColor="text1"/>
          <w:szCs w:val="22"/>
        </w:rPr>
        <w:t>加强</w:t>
      </w:r>
      <w:r w:rsidR="00E95BC8" w:rsidRPr="00FF2B41">
        <w:rPr>
          <w:rFonts w:hAnsi="Times New Roman" w:cs="Times New Roman" w:hint="eastAsia"/>
          <w:color w:val="000000" w:themeColor="text1"/>
          <w:szCs w:val="22"/>
        </w:rPr>
        <w:t>交通网络</w:t>
      </w:r>
      <w:r w:rsidRPr="00FF2B41">
        <w:rPr>
          <w:rFonts w:hAnsi="Times New Roman" w:cs="Times New Roman" w:hint="eastAsia"/>
          <w:color w:val="000000" w:themeColor="text1"/>
          <w:szCs w:val="22"/>
        </w:rPr>
        <w:t>薄弱地区</w:t>
      </w:r>
      <w:r w:rsidR="00E95BC8" w:rsidRPr="00FF2B41">
        <w:rPr>
          <w:rFonts w:hAnsi="Times New Roman" w:cs="Times New Roman" w:hint="eastAsia"/>
          <w:color w:val="000000" w:themeColor="text1"/>
          <w:szCs w:val="22"/>
        </w:rPr>
        <w:t>道路和城市支路</w:t>
      </w:r>
      <w:r w:rsidRPr="00FF2B41">
        <w:rPr>
          <w:rFonts w:hAnsi="Times New Roman" w:cs="Times New Roman" w:hint="eastAsia"/>
          <w:color w:val="000000" w:themeColor="text1"/>
          <w:szCs w:val="22"/>
        </w:rPr>
        <w:t>建设，</w:t>
      </w:r>
      <w:r w:rsidR="009103DF" w:rsidRPr="00FF2B41">
        <w:rPr>
          <w:rFonts w:hAnsi="Times New Roman" w:cs="Times New Roman" w:hint="eastAsia"/>
          <w:color w:val="000000" w:themeColor="text1"/>
          <w:szCs w:val="22"/>
        </w:rPr>
        <w:t>打通一批“</w:t>
      </w:r>
      <w:r w:rsidRPr="00FF2B41">
        <w:rPr>
          <w:rFonts w:hAnsi="Times New Roman" w:cs="Times New Roman" w:hint="eastAsia"/>
          <w:color w:val="000000" w:themeColor="text1"/>
          <w:szCs w:val="22"/>
        </w:rPr>
        <w:t>断头路</w:t>
      </w:r>
      <w:r w:rsidR="009103DF"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w:t>
      </w:r>
      <w:r w:rsidR="00B67096" w:rsidRPr="00FF2B41">
        <w:rPr>
          <w:rFonts w:hAnsi="Times New Roman" w:cs="Times New Roman" w:hint="eastAsia"/>
          <w:color w:val="000000" w:themeColor="text1"/>
          <w:szCs w:val="22"/>
        </w:rPr>
        <w:t>拓宽一批“瓶颈路”，</w:t>
      </w:r>
      <w:r w:rsidRPr="00FF2B41">
        <w:rPr>
          <w:rFonts w:hAnsi="Times New Roman" w:cs="Times New Roman" w:hint="eastAsia"/>
          <w:color w:val="000000" w:themeColor="text1"/>
          <w:szCs w:val="22"/>
        </w:rPr>
        <w:t>减少高峰时间段城市堵点。推进城市非机动车道建设，完善蠡湖</w:t>
      </w:r>
      <w:r w:rsidR="00E95BC8" w:rsidRPr="00FF2B41">
        <w:rPr>
          <w:rFonts w:hAnsi="Times New Roman" w:cs="Times New Roman" w:hint="eastAsia"/>
          <w:color w:val="000000" w:themeColor="text1"/>
          <w:szCs w:val="22"/>
        </w:rPr>
        <w:t>湾</w:t>
      </w:r>
      <w:r w:rsidRPr="00FF2B41">
        <w:rPr>
          <w:rFonts w:hAnsi="Times New Roman" w:cs="Times New Roman" w:hint="eastAsia"/>
          <w:color w:val="000000" w:themeColor="text1"/>
          <w:szCs w:val="22"/>
        </w:rPr>
        <w:t>、贡湖</w:t>
      </w:r>
      <w:r w:rsidR="00E95BC8" w:rsidRPr="00FF2B41">
        <w:rPr>
          <w:rFonts w:hAnsi="Times New Roman" w:cs="Times New Roman" w:hint="eastAsia"/>
          <w:color w:val="000000" w:themeColor="text1"/>
          <w:szCs w:val="22"/>
        </w:rPr>
        <w:t>湾</w:t>
      </w:r>
      <w:r w:rsidRPr="00FF2B41">
        <w:rPr>
          <w:rFonts w:hAnsi="Times New Roman" w:cs="Times New Roman" w:hint="eastAsia"/>
          <w:color w:val="000000" w:themeColor="text1"/>
          <w:szCs w:val="22"/>
        </w:rPr>
        <w:t>、马山等</w:t>
      </w:r>
      <w:r w:rsidR="00EE1874" w:rsidRPr="00FF2B41">
        <w:rPr>
          <w:rFonts w:hAnsi="Times New Roman" w:cs="Times New Roman" w:hint="eastAsia"/>
          <w:color w:val="000000" w:themeColor="text1"/>
          <w:szCs w:val="22"/>
        </w:rPr>
        <w:t>地区</w:t>
      </w:r>
      <w:r w:rsidRPr="00FF2B41">
        <w:rPr>
          <w:rFonts w:hAnsi="Times New Roman" w:cs="Times New Roman" w:hint="eastAsia"/>
          <w:color w:val="000000" w:themeColor="text1"/>
          <w:szCs w:val="22"/>
        </w:rPr>
        <w:t>慢行交通系统。</w:t>
      </w:r>
      <w:r w:rsidR="00426021" w:rsidRPr="00FF2B41">
        <w:rPr>
          <w:rFonts w:hAnsi="Times New Roman" w:cs="Times New Roman" w:hint="eastAsia"/>
          <w:color w:val="000000" w:themeColor="text1"/>
          <w:szCs w:val="22"/>
        </w:rPr>
        <w:t>优先发展城市公共交通，优化公交线路，实现地铁与常规公交的高效接驳，推进公共停车场建设，搭建城市智慧停车服务平台。</w:t>
      </w:r>
      <w:r w:rsidR="00D60921" w:rsidRPr="00BB39B8">
        <w:rPr>
          <w:rFonts w:hAnsi="Times New Roman" w:cs="Times New Roman" w:hint="eastAsia"/>
          <w:color w:val="000000" w:themeColor="text1"/>
          <w:szCs w:val="22"/>
        </w:rPr>
        <w:t>提</w:t>
      </w:r>
      <w:r w:rsidR="00D60921" w:rsidRPr="00BB39B8">
        <w:rPr>
          <w:rFonts w:hAnsi="Times New Roman" w:cs="Times New Roman"/>
          <w:color w:val="000000" w:themeColor="text1"/>
          <w:szCs w:val="22"/>
        </w:rPr>
        <w:t>升客货</w:t>
      </w:r>
      <w:r w:rsidR="00D60921" w:rsidRPr="00BB39B8">
        <w:rPr>
          <w:rFonts w:hAnsi="Times New Roman" w:cs="Times New Roman" w:hint="eastAsia"/>
          <w:color w:val="000000" w:themeColor="text1"/>
          <w:szCs w:val="22"/>
        </w:rPr>
        <w:t>运服务质量水平，拓</w:t>
      </w:r>
      <w:r w:rsidR="00D60921" w:rsidRPr="00BB39B8">
        <w:rPr>
          <w:rFonts w:hAnsi="Times New Roman" w:cs="Times New Roman"/>
          <w:color w:val="000000" w:themeColor="text1"/>
          <w:szCs w:val="22"/>
        </w:rPr>
        <w:t>展</w:t>
      </w:r>
      <w:r w:rsidR="00D60921" w:rsidRPr="00BB39B8">
        <w:rPr>
          <w:rFonts w:hAnsi="Times New Roman" w:cs="Times New Roman" w:hint="eastAsia"/>
          <w:color w:val="000000" w:themeColor="text1"/>
          <w:szCs w:val="22"/>
        </w:rPr>
        <w:t>多</w:t>
      </w:r>
      <w:r w:rsidR="00D60921" w:rsidRPr="00BB39B8">
        <w:rPr>
          <w:rFonts w:hAnsi="Times New Roman" w:cs="Times New Roman"/>
          <w:color w:val="000000" w:themeColor="text1"/>
          <w:szCs w:val="22"/>
        </w:rPr>
        <w:t>样化客</w:t>
      </w:r>
      <w:r w:rsidR="00D60921" w:rsidRPr="00BB39B8">
        <w:rPr>
          <w:rFonts w:hAnsi="Times New Roman" w:cs="Times New Roman" w:hint="eastAsia"/>
          <w:color w:val="000000" w:themeColor="text1"/>
          <w:szCs w:val="22"/>
        </w:rPr>
        <w:t>运服务</w:t>
      </w:r>
      <w:r w:rsidR="00D60921" w:rsidRPr="00BB39B8">
        <w:rPr>
          <w:rFonts w:hAnsi="Times New Roman" w:cs="Times New Roman"/>
          <w:color w:val="000000" w:themeColor="text1"/>
          <w:szCs w:val="22"/>
        </w:rPr>
        <w:t>，鼓励和规范</w:t>
      </w:r>
      <w:r w:rsidR="00D60921" w:rsidRPr="00BB39B8">
        <w:rPr>
          <w:rFonts w:hAnsi="Times New Roman" w:cs="Times New Roman" w:hint="eastAsia"/>
          <w:color w:val="000000" w:themeColor="text1"/>
          <w:szCs w:val="22"/>
        </w:rPr>
        <w:t>定</w:t>
      </w:r>
      <w:r w:rsidR="00D60921" w:rsidRPr="00BB39B8">
        <w:rPr>
          <w:rFonts w:hAnsi="Times New Roman" w:cs="Times New Roman"/>
          <w:color w:val="000000" w:themeColor="text1"/>
          <w:szCs w:val="22"/>
        </w:rPr>
        <w:t>制</w:t>
      </w:r>
      <w:r w:rsidR="00D60921" w:rsidRPr="00BB39B8">
        <w:rPr>
          <w:rFonts w:hAnsi="Times New Roman" w:cs="Times New Roman" w:hint="eastAsia"/>
          <w:color w:val="000000" w:themeColor="text1"/>
          <w:szCs w:val="22"/>
        </w:rPr>
        <w:t>客</w:t>
      </w:r>
      <w:r w:rsidR="00D60921" w:rsidRPr="00BB39B8">
        <w:rPr>
          <w:rFonts w:hAnsi="Times New Roman" w:cs="Times New Roman"/>
          <w:color w:val="000000" w:themeColor="text1"/>
          <w:szCs w:val="22"/>
        </w:rPr>
        <w:t>运</w:t>
      </w:r>
      <w:r w:rsidR="00D60921" w:rsidRPr="00BB39B8">
        <w:rPr>
          <w:rFonts w:hAnsi="Times New Roman" w:cs="Times New Roman" w:hint="eastAsia"/>
          <w:color w:val="000000" w:themeColor="text1"/>
          <w:szCs w:val="22"/>
        </w:rPr>
        <w:t>、</w:t>
      </w:r>
      <w:r w:rsidR="00D60921" w:rsidRPr="00BB39B8">
        <w:rPr>
          <w:rFonts w:hAnsi="Times New Roman" w:cs="Times New Roman"/>
          <w:color w:val="000000" w:themeColor="text1"/>
          <w:szCs w:val="22"/>
        </w:rPr>
        <w:t>网约</w:t>
      </w:r>
      <w:r w:rsidR="00D60921" w:rsidRPr="00BB39B8">
        <w:rPr>
          <w:rFonts w:hAnsi="Times New Roman" w:cs="Times New Roman" w:hint="eastAsia"/>
          <w:color w:val="000000" w:themeColor="text1"/>
          <w:szCs w:val="22"/>
        </w:rPr>
        <w:t>车</w:t>
      </w:r>
      <w:r w:rsidR="00D60921" w:rsidRPr="00BB39B8">
        <w:rPr>
          <w:rFonts w:hAnsi="Times New Roman" w:cs="Times New Roman"/>
          <w:color w:val="000000" w:themeColor="text1"/>
          <w:szCs w:val="22"/>
        </w:rPr>
        <w:t>、分时租赁、共享单</w:t>
      </w:r>
      <w:r w:rsidR="00D60921" w:rsidRPr="00BB39B8">
        <w:rPr>
          <w:rFonts w:hAnsi="Times New Roman" w:cs="Times New Roman" w:hint="eastAsia"/>
          <w:color w:val="000000" w:themeColor="text1"/>
          <w:szCs w:val="22"/>
        </w:rPr>
        <w:t>车</w:t>
      </w:r>
      <w:r w:rsidR="00D60921" w:rsidRPr="00BB39B8">
        <w:rPr>
          <w:rFonts w:hAnsi="Times New Roman" w:cs="Times New Roman"/>
          <w:color w:val="000000" w:themeColor="text1"/>
          <w:szCs w:val="22"/>
        </w:rPr>
        <w:t>等</w:t>
      </w:r>
      <w:r w:rsidR="00D60921" w:rsidRPr="00BB39B8">
        <w:rPr>
          <w:rFonts w:hAnsi="Times New Roman" w:cs="Times New Roman" w:hint="eastAsia"/>
          <w:color w:val="000000" w:themeColor="text1"/>
          <w:szCs w:val="22"/>
        </w:rPr>
        <w:t>新</w:t>
      </w:r>
      <w:r w:rsidR="00D60921" w:rsidRPr="00BB39B8">
        <w:rPr>
          <w:rFonts w:hAnsi="Times New Roman" w:cs="Times New Roman"/>
          <w:color w:val="000000" w:themeColor="text1"/>
          <w:szCs w:val="22"/>
        </w:rPr>
        <w:t>模式发展。</w:t>
      </w:r>
      <w:r w:rsidR="00426021" w:rsidRPr="00FF2B41">
        <w:rPr>
          <w:rFonts w:hAnsi="Times New Roman" w:cs="Times New Roman" w:hint="eastAsia"/>
          <w:color w:val="000000" w:themeColor="text1"/>
          <w:szCs w:val="22"/>
        </w:rPr>
        <w:t>到2025年，公共交通出行分担率达到32%以上，全市</w:t>
      </w:r>
      <w:r w:rsidR="00E95BC8" w:rsidRPr="00FF2B41">
        <w:rPr>
          <w:rFonts w:hAnsi="Times New Roman" w:cs="Times New Roman" w:hint="eastAsia"/>
          <w:color w:val="000000" w:themeColor="text1"/>
          <w:szCs w:val="22"/>
        </w:rPr>
        <w:t>实现</w:t>
      </w:r>
      <w:r w:rsidR="00426021" w:rsidRPr="00FF2B41">
        <w:rPr>
          <w:rFonts w:hAnsi="Times New Roman" w:cs="Times New Roman" w:hint="eastAsia"/>
          <w:color w:val="000000" w:themeColor="text1"/>
          <w:szCs w:val="22"/>
        </w:rPr>
        <w:t>停车信息共享。</w:t>
      </w:r>
    </w:p>
    <w:p w:rsidR="00BB1546" w:rsidRPr="005214D8" w:rsidRDefault="00BB1546" w:rsidP="00F963E5">
      <w:pPr>
        <w:ind w:firstLine="640"/>
        <w:rPr>
          <w:rFonts w:ascii="Times New Roman" w:hAnsi="Times New Roman" w:cs="Times New Roman"/>
          <w:color w:val="000000" w:themeColor="text1"/>
          <w:szCs w:val="22"/>
        </w:rPr>
      </w:pPr>
      <w:r w:rsidRPr="005214D8">
        <w:rPr>
          <w:rFonts w:ascii="Times New Roman" w:hAnsi="Times New Roman" w:cs="Times New Roman"/>
          <w:color w:val="000000" w:themeColor="text1"/>
          <w:szCs w:val="22"/>
        </w:rPr>
        <w:br w:type="page"/>
      </w:r>
    </w:p>
    <w:p w:rsidR="00552F2E" w:rsidRPr="005214D8" w:rsidRDefault="00F439FA" w:rsidP="00552F2E">
      <w:pPr>
        <w:ind w:firstLine="640"/>
        <w:rPr>
          <w:rFonts w:ascii="Times New Roman" w:hAnsi="Times New Roman" w:cs="Times New Roman"/>
          <w:color w:val="000000" w:themeColor="text1"/>
          <w:szCs w:val="22"/>
        </w:rPr>
      </w:pPr>
      <w:r w:rsidRPr="00F439FA">
        <w:rPr>
          <w:rFonts w:ascii="Times New Roman" w:hAnsi="Times New Roman" w:cs="Times New Roman"/>
          <w:bCs/>
          <w:noProof/>
          <w:color w:val="000000" w:themeColor="text1"/>
          <w:szCs w:val="22"/>
        </w:rPr>
        <w:lastRenderedPageBreak/>
        <w:pict>
          <v:shape id="_x0000_s1030" type="#_x0000_t202" style="position:absolute;left:0;text-align:left;margin-left:81.75pt;margin-top:7.95pt;width:440.75pt;height:665.25pt;z-index:251662336;visibility:visible;mso-wrap-distance-top:3.6pt;mso-wrap-distance-bottom:3.6pt;mso-position-horizontal-relative:page;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" o:allowoverlap="f">
            <v:textbox>
              <w:txbxContent>
                <w:p w:rsidR="00DF7EB9" w:rsidRDefault="00DF7EB9" w:rsidP="00552F2E">
                  <w:pPr>
                    <w:spacing w:line="400" w:lineRule="exact"/>
                    <w:ind w:firstLineChars="0" w:firstLine="0"/>
                    <w:jc w:val="center"/>
                    <w:rPr>
                      <w:rFonts w:ascii="方正黑体_GBK" w:eastAsia="方正黑体_GBK"/>
                      <w:sz w:val="24"/>
                      <w:szCs w:val="24"/>
                    </w:rPr>
                  </w:pPr>
                  <w:r w:rsidRPr="000C69A1">
                    <w:rPr>
                      <w:rFonts w:ascii="方正黑体_GBK" w:eastAsia="方正黑体_GBK"/>
                      <w:color w:val="000000" w:themeColor="text1"/>
                      <w:sz w:val="24"/>
                      <w:szCs w:val="24"/>
                    </w:rPr>
                    <w:t>“</w:t>
                  </w:r>
                  <w:r w:rsidRPr="000C69A1">
                    <w:rPr>
                      <w:rFonts w:ascii="方正黑体_GBK" w:eastAsia="方正黑体_GBK" w:hint="eastAsia"/>
                      <w:color w:val="000000" w:themeColor="text1"/>
                      <w:sz w:val="24"/>
                      <w:szCs w:val="24"/>
                    </w:rPr>
                    <w:t>十</w:t>
                  </w:r>
                  <w:r w:rsidRPr="000C69A1">
                    <w:rPr>
                      <w:rFonts w:ascii="方正黑体_GBK" w:eastAsia="方正黑体_GBK"/>
                      <w:color w:val="000000" w:themeColor="text1"/>
                      <w:sz w:val="24"/>
                      <w:szCs w:val="24"/>
                    </w:rPr>
                    <w:t>四五</w:t>
                  </w:r>
                  <w:r w:rsidRPr="000C69A1">
                    <w:rPr>
                      <w:rFonts w:ascii="方正黑体_GBK" w:eastAsia="方正黑体_GBK"/>
                      <w:color w:val="000000" w:themeColor="text1"/>
                      <w:sz w:val="24"/>
                      <w:szCs w:val="24"/>
                    </w:rPr>
                    <w:t>”</w:t>
                  </w:r>
                  <w:r w:rsidRPr="00051EFE">
                    <w:rPr>
                      <w:rFonts w:ascii="方正黑体_GBK" w:eastAsia="方正黑体_GBK" w:hint="eastAsia"/>
                      <w:sz w:val="24"/>
                      <w:szCs w:val="24"/>
                    </w:rPr>
                    <w:t>交通基础设施建设</w:t>
                  </w:r>
                </w:p>
                <w:p w:rsidR="00DF7EB9" w:rsidRPr="00051EFE" w:rsidRDefault="00DF7EB9" w:rsidP="00E17647">
                  <w:pPr>
                    <w:spacing w:line="300" w:lineRule="exact"/>
                    <w:ind w:firstLineChars="0" w:firstLine="0"/>
                    <w:jc w:val="center"/>
                    <w:rPr>
                      <w:rFonts w:ascii="方正黑体_GBK" w:eastAsia="方正黑体_GBK"/>
                      <w:sz w:val="24"/>
                      <w:szCs w:val="24"/>
                    </w:rPr>
                  </w:pPr>
                </w:p>
                <w:p w:rsidR="00DF7EB9" w:rsidRPr="00A90555" w:rsidRDefault="00DF7EB9" w:rsidP="00552F2E">
                  <w:pPr>
                    <w:spacing w:line="400" w:lineRule="exact"/>
                    <w:ind w:firstLineChars="0" w:firstLine="0"/>
                    <w:rPr>
                      <w:rFonts w:ascii="Times New Roman" w:eastAsia="宋体" w:hAnsi="Times New Roman" w:cs="Times New Roman"/>
                      <w:sz w:val="24"/>
                      <w:szCs w:val="24"/>
                    </w:rPr>
                  </w:pPr>
                  <w:r w:rsidRPr="00A90555">
                    <w:rPr>
                      <w:rFonts w:ascii="Times New Roman" w:eastAsia="宋体" w:hAnsi="Times New Roman" w:cs="Times New Roman"/>
                      <w:bCs/>
                      <w:sz w:val="24"/>
                      <w:szCs w:val="24"/>
                    </w:rPr>
                    <w:t>机场：</w:t>
                  </w:r>
                  <w:r w:rsidRPr="00A90555">
                    <w:rPr>
                      <w:rFonts w:ascii="Times New Roman" w:eastAsia="宋体" w:hAnsi="Times New Roman" w:cs="Times New Roman"/>
                      <w:sz w:val="24"/>
                      <w:szCs w:val="24"/>
                    </w:rPr>
                    <w:t>启动苏南硕放区域枢纽机场新一轮扩建工程，新建快速脱离道、停机坪、货运区东扩等项目，开展第二跑道前期工作。研究新建综合交通换乘中心，完善异地出租车返程载客配套政策。建成宜兴丁蜀通用机场。</w:t>
                  </w:r>
                </w:p>
                <w:p w:rsidR="00DF7EB9" w:rsidRPr="00A90555" w:rsidRDefault="00DF7EB9" w:rsidP="00552F2E">
                  <w:pPr>
                    <w:spacing w:line="400" w:lineRule="exact"/>
                    <w:ind w:firstLineChars="0" w:firstLine="0"/>
                    <w:rPr>
                      <w:rFonts w:ascii="Times New Roman" w:eastAsia="宋体" w:hAnsi="Times New Roman" w:cs="Times New Roman"/>
                      <w:sz w:val="24"/>
                      <w:szCs w:val="24"/>
                    </w:rPr>
                  </w:pPr>
                </w:p>
                <w:p w:rsidR="00DF7EB9" w:rsidRPr="00A90555" w:rsidRDefault="00DF7EB9" w:rsidP="00552F2E">
                  <w:pPr>
                    <w:spacing w:line="400" w:lineRule="exact"/>
                    <w:ind w:firstLineChars="0" w:firstLine="0"/>
                    <w:rPr>
                      <w:rFonts w:ascii="Times New Roman" w:eastAsia="宋体" w:hAnsi="Times New Roman" w:cs="Times New Roman"/>
                      <w:sz w:val="24"/>
                      <w:szCs w:val="24"/>
                    </w:rPr>
                  </w:pPr>
                  <w:r w:rsidRPr="00A90555">
                    <w:rPr>
                      <w:rFonts w:ascii="Times New Roman" w:eastAsia="宋体" w:hAnsi="Times New Roman" w:cs="Times New Roman"/>
                      <w:bCs/>
                      <w:sz w:val="24"/>
                      <w:szCs w:val="24"/>
                    </w:rPr>
                    <w:t>轨道交通：</w:t>
                  </w:r>
                  <w:r w:rsidRPr="00A90555">
                    <w:rPr>
                      <w:rFonts w:ascii="Times New Roman" w:eastAsia="宋体" w:hAnsi="Times New Roman" w:cs="Times New Roman"/>
                      <w:sz w:val="24"/>
                      <w:szCs w:val="24"/>
                    </w:rPr>
                    <w:t>建成南沿江城际铁路、锡澄轨道</w:t>
                  </w:r>
                  <w:r w:rsidRPr="00A90555">
                    <w:rPr>
                      <w:rFonts w:ascii="Times New Roman" w:eastAsia="宋体" w:hAnsi="Times New Roman" w:cs="Times New Roman"/>
                      <w:sz w:val="24"/>
                      <w:szCs w:val="24"/>
                    </w:rPr>
                    <w:t>S1</w:t>
                  </w:r>
                  <w:r w:rsidRPr="00A90555">
                    <w:rPr>
                      <w:rFonts w:ascii="Times New Roman" w:eastAsia="宋体" w:hAnsi="Times New Roman" w:cs="Times New Roman"/>
                      <w:sz w:val="24"/>
                      <w:szCs w:val="24"/>
                    </w:rPr>
                    <w:t>线；开工建设盐泰锡常宜铁路、苏锡常都市快线、锡宜轨道</w:t>
                  </w:r>
                  <w:r w:rsidRPr="00A90555">
                    <w:rPr>
                      <w:rFonts w:ascii="Times New Roman" w:eastAsia="宋体" w:hAnsi="Times New Roman" w:cs="Times New Roman"/>
                      <w:sz w:val="24"/>
                      <w:szCs w:val="24"/>
                    </w:rPr>
                    <w:t>S2</w:t>
                  </w:r>
                  <w:r w:rsidRPr="00A90555">
                    <w:rPr>
                      <w:rFonts w:ascii="Times New Roman" w:eastAsia="宋体" w:hAnsi="Times New Roman" w:cs="Times New Roman"/>
                      <w:sz w:val="24"/>
                      <w:szCs w:val="24"/>
                    </w:rPr>
                    <w:t>线；开展锡虞轨道</w:t>
                  </w:r>
                  <w:r w:rsidRPr="00A90555">
                    <w:rPr>
                      <w:rFonts w:ascii="Times New Roman" w:eastAsia="宋体" w:hAnsi="Times New Roman" w:cs="Times New Roman"/>
                      <w:sz w:val="24"/>
                      <w:szCs w:val="24"/>
                    </w:rPr>
                    <w:t>S3</w:t>
                  </w:r>
                  <w:r w:rsidRPr="00A90555">
                    <w:rPr>
                      <w:rFonts w:ascii="Times New Roman" w:eastAsia="宋体" w:hAnsi="Times New Roman" w:cs="Times New Roman"/>
                      <w:sz w:val="24"/>
                      <w:szCs w:val="24"/>
                    </w:rPr>
                    <w:t>线、锡张轨道</w:t>
                  </w:r>
                  <w:r w:rsidRPr="00A90555">
                    <w:rPr>
                      <w:rFonts w:ascii="Times New Roman" w:eastAsia="宋体" w:hAnsi="Times New Roman" w:cs="Times New Roman"/>
                      <w:sz w:val="24"/>
                      <w:szCs w:val="24"/>
                    </w:rPr>
                    <w:t>S4</w:t>
                  </w:r>
                  <w:r w:rsidRPr="00A90555">
                    <w:rPr>
                      <w:rFonts w:ascii="Times New Roman" w:eastAsia="宋体" w:hAnsi="Times New Roman" w:cs="Times New Roman"/>
                      <w:sz w:val="24"/>
                      <w:szCs w:val="24"/>
                    </w:rPr>
                    <w:t>线、盐泰锡常宜铁路南延（至湖州）和西延（至宣城）研究。完成第</w:t>
                  </w:r>
                  <w:r w:rsidRPr="00A90555">
                    <w:rPr>
                      <w:rFonts w:ascii="Times New Roman" w:eastAsia="宋体" w:hAnsi="Times New Roman" w:cs="Times New Roman"/>
                      <w:color w:val="000000" w:themeColor="text1"/>
                      <w:sz w:val="24"/>
                      <w:szCs w:val="24"/>
                    </w:rPr>
                    <w:t>四</w:t>
                  </w:r>
                  <w:r w:rsidRPr="00A90555">
                    <w:rPr>
                      <w:rFonts w:ascii="Times New Roman" w:eastAsia="宋体" w:hAnsi="Times New Roman" w:cs="Times New Roman"/>
                      <w:sz w:val="24"/>
                      <w:szCs w:val="24"/>
                    </w:rPr>
                    <w:t>期轨道交通建设规划，建成地铁</w:t>
                  </w:r>
                  <w:r w:rsidRPr="00A90555">
                    <w:rPr>
                      <w:rFonts w:ascii="Times New Roman" w:eastAsia="宋体" w:hAnsi="Times New Roman" w:cs="Times New Roman"/>
                      <w:sz w:val="24"/>
                      <w:szCs w:val="24"/>
                    </w:rPr>
                    <w:t>4</w:t>
                  </w:r>
                  <w:r w:rsidRPr="00A90555">
                    <w:rPr>
                      <w:rFonts w:ascii="Times New Roman" w:eastAsia="宋体" w:hAnsi="Times New Roman" w:cs="Times New Roman"/>
                      <w:sz w:val="24"/>
                      <w:szCs w:val="24"/>
                    </w:rPr>
                    <w:t>号线一期工程，开工建设地铁</w:t>
                  </w:r>
                  <w:r w:rsidRPr="00A90555">
                    <w:rPr>
                      <w:rFonts w:ascii="Times New Roman" w:eastAsia="宋体" w:hAnsi="Times New Roman" w:cs="Times New Roman"/>
                      <w:sz w:val="24"/>
                      <w:szCs w:val="24"/>
                    </w:rPr>
                    <w:t>5</w:t>
                  </w:r>
                  <w:r w:rsidRPr="00A90555">
                    <w:rPr>
                      <w:rFonts w:ascii="Times New Roman" w:eastAsia="宋体" w:hAnsi="Times New Roman" w:cs="Times New Roman"/>
                      <w:sz w:val="24"/>
                      <w:szCs w:val="24"/>
                    </w:rPr>
                    <w:t>号线、</w:t>
                  </w:r>
                  <w:r w:rsidRPr="00A90555">
                    <w:rPr>
                      <w:rFonts w:ascii="Times New Roman" w:eastAsia="宋体" w:hAnsi="Times New Roman" w:cs="Times New Roman"/>
                      <w:sz w:val="24"/>
                      <w:szCs w:val="24"/>
                    </w:rPr>
                    <w:t>6</w:t>
                  </w:r>
                  <w:r w:rsidRPr="00A90555">
                    <w:rPr>
                      <w:rFonts w:ascii="Times New Roman" w:eastAsia="宋体" w:hAnsi="Times New Roman" w:cs="Times New Roman"/>
                      <w:sz w:val="24"/>
                      <w:szCs w:val="24"/>
                    </w:rPr>
                    <w:t>号线、</w:t>
                  </w:r>
                  <w:r w:rsidRPr="00A90555">
                    <w:rPr>
                      <w:rFonts w:ascii="Times New Roman" w:eastAsia="宋体" w:hAnsi="Times New Roman" w:cs="Times New Roman"/>
                      <w:sz w:val="24"/>
                      <w:szCs w:val="24"/>
                    </w:rPr>
                    <w:t>3</w:t>
                  </w:r>
                  <w:r w:rsidRPr="00A90555">
                    <w:rPr>
                      <w:rFonts w:ascii="Times New Roman" w:eastAsia="宋体" w:hAnsi="Times New Roman" w:cs="Times New Roman"/>
                      <w:sz w:val="24"/>
                      <w:szCs w:val="24"/>
                    </w:rPr>
                    <w:t>号线二期、</w:t>
                  </w:r>
                  <w:r w:rsidRPr="00A90555">
                    <w:rPr>
                      <w:rFonts w:ascii="Times New Roman" w:eastAsia="宋体" w:hAnsi="Times New Roman" w:cs="Times New Roman"/>
                      <w:sz w:val="24"/>
                      <w:szCs w:val="24"/>
                    </w:rPr>
                    <w:t>4</w:t>
                  </w:r>
                  <w:r w:rsidRPr="00A90555">
                    <w:rPr>
                      <w:rFonts w:ascii="Times New Roman" w:eastAsia="宋体" w:hAnsi="Times New Roman" w:cs="Times New Roman"/>
                      <w:sz w:val="24"/>
                      <w:szCs w:val="24"/>
                    </w:rPr>
                    <w:t>号线二期工程，开展市区至钱桥（藕塘）至胡埭至马山轨道交通、地铁</w:t>
                  </w:r>
                  <w:r w:rsidRPr="00A90555">
                    <w:rPr>
                      <w:rFonts w:ascii="Times New Roman" w:eastAsia="宋体" w:hAnsi="Times New Roman" w:cs="Times New Roman"/>
                      <w:sz w:val="24"/>
                      <w:szCs w:val="24"/>
                    </w:rPr>
                    <w:t>3</w:t>
                  </w:r>
                  <w:r w:rsidRPr="00A90555">
                    <w:rPr>
                      <w:rFonts w:ascii="Times New Roman" w:eastAsia="宋体" w:hAnsi="Times New Roman" w:cs="Times New Roman"/>
                      <w:sz w:val="24"/>
                      <w:szCs w:val="24"/>
                    </w:rPr>
                    <w:t>号线二期南延对接苏州地铁</w:t>
                  </w:r>
                  <w:r w:rsidRPr="00A90555">
                    <w:rPr>
                      <w:rFonts w:ascii="Times New Roman" w:eastAsia="宋体" w:hAnsi="Times New Roman" w:cs="Times New Roman"/>
                      <w:sz w:val="24"/>
                      <w:szCs w:val="24"/>
                    </w:rPr>
                    <w:t>14</w:t>
                  </w:r>
                  <w:r w:rsidRPr="00A90555">
                    <w:rPr>
                      <w:rFonts w:ascii="Times New Roman" w:eastAsia="宋体" w:hAnsi="Times New Roman" w:cs="Times New Roman"/>
                      <w:sz w:val="24"/>
                      <w:szCs w:val="24"/>
                    </w:rPr>
                    <w:t>号线工程研究。</w:t>
                  </w:r>
                </w:p>
                <w:p w:rsidR="00DF7EB9" w:rsidRPr="00A90555" w:rsidRDefault="00DF7EB9" w:rsidP="00552F2E">
                  <w:pPr>
                    <w:spacing w:line="400" w:lineRule="exact"/>
                    <w:ind w:firstLineChars="0" w:firstLine="0"/>
                    <w:rPr>
                      <w:rFonts w:ascii="Times New Roman" w:eastAsia="宋体" w:hAnsi="Times New Roman" w:cs="Times New Roman"/>
                      <w:sz w:val="24"/>
                      <w:szCs w:val="24"/>
                    </w:rPr>
                  </w:pPr>
                </w:p>
                <w:p w:rsidR="00DF7EB9" w:rsidRPr="00A90555" w:rsidRDefault="00DF7EB9" w:rsidP="00552F2E">
                  <w:pPr>
                    <w:spacing w:line="400" w:lineRule="exact"/>
                    <w:ind w:firstLineChars="0" w:firstLine="0"/>
                    <w:rPr>
                      <w:rFonts w:ascii="Times New Roman" w:eastAsia="宋体" w:hAnsi="Times New Roman" w:cs="Times New Roman"/>
                      <w:sz w:val="24"/>
                      <w:szCs w:val="24"/>
                    </w:rPr>
                  </w:pPr>
                  <w:r w:rsidRPr="00A90555">
                    <w:rPr>
                      <w:rFonts w:ascii="Times New Roman" w:eastAsia="宋体" w:hAnsi="Times New Roman" w:cs="Times New Roman"/>
                      <w:bCs/>
                      <w:sz w:val="24"/>
                      <w:szCs w:val="24"/>
                    </w:rPr>
                    <w:t>高速公路和国省干道：</w:t>
                  </w:r>
                  <w:r w:rsidRPr="00A90555">
                    <w:rPr>
                      <w:rFonts w:ascii="Times New Roman" w:eastAsia="宋体" w:hAnsi="Times New Roman" w:cs="Times New Roman"/>
                      <w:sz w:val="24"/>
                      <w:szCs w:val="24"/>
                    </w:rPr>
                    <w:t>建成江阴第二过江通道，开工建设江阴第三过江通道、过江通道衔接道路，开展靖澄过江通道前期研究。建成宜（兴）长（兴）高速公路、苏锡常南部高速公路；开工建设（无）锡太（仓）高速公路、常（州）宜（兴）高速公路二期、金（坛）宜（兴）高速公路；扩建沿江高速公路、锡宜高速公路。推进</w:t>
                  </w:r>
                  <w:r w:rsidRPr="00A90555">
                    <w:rPr>
                      <w:rFonts w:ascii="Times New Roman" w:eastAsia="宋体" w:hAnsi="Times New Roman" w:cs="Times New Roman"/>
                      <w:sz w:val="24"/>
                      <w:szCs w:val="24"/>
                    </w:rPr>
                    <w:t>104</w:t>
                  </w:r>
                  <w:r w:rsidRPr="00A90555">
                    <w:rPr>
                      <w:rFonts w:ascii="Times New Roman" w:eastAsia="宋体" w:hAnsi="Times New Roman" w:cs="Times New Roman"/>
                      <w:sz w:val="24"/>
                      <w:szCs w:val="24"/>
                    </w:rPr>
                    <w:t>国道环科园改线段、</w:t>
                  </w:r>
                  <w:r w:rsidRPr="00A90555">
                    <w:rPr>
                      <w:rFonts w:ascii="Times New Roman" w:eastAsia="宋体" w:hAnsi="Times New Roman" w:cs="Times New Roman"/>
                      <w:sz w:val="24"/>
                      <w:szCs w:val="24"/>
                    </w:rPr>
                    <w:t>229</w:t>
                  </w:r>
                  <w:r w:rsidRPr="00A90555">
                    <w:rPr>
                      <w:rFonts w:ascii="Times New Roman" w:eastAsia="宋体" w:hAnsi="Times New Roman" w:cs="Times New Roman"/>
                      <w:sz w:val="24"/>
                      <w:szCs w:val="24"/>
                    </w:rPr>
                    <w:t>省道（暨南大道</w:t>
                  </w:r>
                  <w:r w:rsidRPr="00A90555">
                    <w:rPr>
                      <w:rFonts w:ascii="Times New Roman" w:eastAsia="宋体" w:hAnsi="Times New Roman" w:cs="Times New Roman"/>
                      <w:sz w:val="24"/>
                      <w:szCs w:val="24"/>
                    </w:rPr>
                    <w:t>-</w:t>
                  </w:r>
                  <w:r w:rsidRPr="00A90555">
                    <w:rPr>
                      <w:rFonts w:ascii="Times New Roman" w:eastAsia="宋体" w:hAnsi="Times New Roman" w:cs="Times New Roman"/>
                      <w:sz w:val="24"/>
                      <w:szCs w:val="24"/>
                    </w:rPr>
                    <w:t>惠山界）、</w:t>
                  </w:r>
                  <w:r w:rsidRPr="00A90555">
                    <w:rPr>
                      <w:rFonts w:ascii="Times New Roman" w:eastAsia="宋体" w:hAnsi="Times New Roman" w:cs="Times New Roman"/>
                      <w:sz w:val="24"/>
                      <w:szCs w:val="24"/>
                    </w:rPr>
                    <w:t>230</w:t>
                  </w:r>
                  <w:r w:rsidRPr="00A90555">
                    <w:rPr>
                      <w:rFonts w:ascii="Times New Roman" w:eastAsia="宋体" w:hAnsi="Times New Roman" w:cs="Times New Roman"/>
                      <w:sz w:val="24"/>
                      <w:szCs w:val="24"/>
                    </w:rPr>
                    <w:t>省道（具区路）（苏州界</w:t>
                  </w:r>
                  <w:r w:rsidRPr="00A90555">
                    <w:rPr>
                      <w:rFonts w:ascii="Times New Roman" w:eastAsia="宋体" w:hAnsi="Times New Roman" w:cs="Times New Roman"/>
                      <w:sz w:val="24"/>
                      <w:szCs w:val="24"/>
                    </w:rPr>
                    <w:t>-</w:t>
                  </w:r>
                  <w:r w:rsidRPr="00A90555">
                    <w:rPr>
                      <w:rFonts w:ascii="Times New Roman" w:eastAsia="宋体" w:hAnsi="Times New Roman" w:cs="Times New Roman"/>
                      <w:sz w:val="24"/>
                      <w:szCs w:val="24"/>
                    </w:rPr>
                    <w:t>蠡湖大道）、</w:t>
                  </w:r>
                  <w:r w:rsidRPr="00A90555">
                    <w:rPr>
                      <w:rFonts w:ascii="Times New Roman" w:eastAsia="宋体" w:hAnsi="Times New Roman" w:cs="Times New Roman"/>
                      <w:sz w:val="24"/>
                      <w:szCs w:val="24"/>
                    </w:rPr>
                    <w:t>261</w:t>
                  </w:r>
                  <w:r w:rsidRPr="00A90555">
                    <w:rPr>
                      <w:rFonts w:ascii="Times New Roman" w:eastAsia="宋体" w:hAnsi="Times New Roman" w:cs="Times New Roman"/>
                      <w:sz w:val="24"/>
                      <w:szCs w:val="24"/>
                    </w:rPr>
                    <w:t>省道（唐平大道</w:t>
                  </w:r>
                  <w:r w:rsidRPr="00A90555">
                    <w:rPr>
                      <w:rFonts w:ascii="Times New Roman" w:eastAsia="宋体" w:hAnsi="Times New Roman" w:cs="Times New Roman"/>
                      <w:sz w:val="24"/>
                      <w:szCs w:val="24"/>
                    </w:rPr>
                    <w:t>-</w:t>
                  </w:r>
                  <w:r w:rsidRPr="00A90555">
                    <w:rPr>
                      <w:rFonts w:ascii="Times New Roman" w:eastAsia="宋体" w:hAnsi="Times New Roman" w:cs="Times New Roman"/>
                      <w:sz w:val="24"/>
                      <w:szCs w:val="24"/>
                    </w:rPr>
                    <w:t>暨南大道）、</w:t>
                  </w:r>
                  <w:r w:rsidRPr="00A90555">
                    <w:rPr>
                      <w:rFonts w:ascii="Times New Roman" w:eastAsia="宋体" w:hAnsi="Times New Roman" w:cs="Times New Roman"/>
                      <w:sz w:val="24"/>
                      <w:szCs w:val="24"/>
                    </w:rPr>
                    <w:t>340</w:t>
                  </w:r>
                  <w:r w:rsidRPr="00A90555">
                    <w:rPr>
                      <w:rFonts w:ascii="Times New Roman" w:eastAsia="宋体" w:hAnsi="Times New Roman" w:cs="Times New Roman"/>
                      <w:sz w:val="24"/>
                      <w:szCs w:val="24"/>
                    </w:rPr>
                    <w:t>省道（西环线</w:t>
                  </w:r>
                  <w:r w:rsidRPr="00A90555">
                    <w:rPr>
                      <w:rFonts w:ascii="Times New Roman" w:eastAsia="宋体" w:hAnsi="Times New Roman" w:cs="Times New Roman"/>
                      <w:sz w:val="24"/>
                      <w:szCs w:val="24"/>
                    </w:rPr>
                    <w:t>-</w:t>
                  </w:r>
                  <w:r w:rsidRPr="00A90555">
                    <w:rPr>
                      <w:rFonts w:ascii="Times New Roman" w:eastAsia="宋体" w:hAnsi="Times New Roman" w:cs="Times New Roman"/>
                      <w:sz w:val="24"/>
                      <w:szCs w:val="24"/>
                    </w:rPr>
                    <w:t>常州界）、</w:t>
                  </w:r>
                  <w:r w:rsidRPr="00A90555">
                    <w:rPr>
                      <w:rFonts w:ascii="Times New Roman" w:eastAsia="宋体" w:hAnsi="Times New Roman" w:cs="Times New Roman"/>
                      <w:sz w:val="24"/>
                      <w:szCs w:val="24"/>
                    </w:rPr>
                    <w:t>341</w:t>
                  </w:r>
                  <w:r w:rsidRPr="00A90555">
                    <w:rPr>
                      <w:rFonts w:ascii="Times New Roman" w:eastAsia="宋体" w:hAnsi="Times New Roman" w:cs="Times New Roman"/>
                      <w:sz w:val="24"/>
                      <w:szCs w:val="24"/>
                    </w:rPr>
                    <w:t>省道（含宜马快速通道）、</w:t>
                  </w:r>
                  <w:r w:rsidRPr="00A90555">
                    <w:rPr>
                      <w:rFonts w:ascii="Times New Roman" w:eastAsia="宋体" w:hAnsi="Times New Roman" w:cs="Times New Roman"/>
                      <w:sz w:val="24"/>
                      <w:szCs w:val="24"/>
                    </w:rPr>
                    <w:t>342</w:t>
                  </w:r>
                  <w:r w:rsidRPr="00A90555">
                    <w:rPr>
                      <w:rFonts w:ascii="Times New Roman" w:eastAsia="宋体" w:hAnsi="Times New Roman" w:cs="Times New Roman"/>
                      <w:sz w:val="24"/>
                      <w:szCs w:val="24"/>
                    </w:rPr>
                    <w:t>省道张渚改线段、</w:t>
                  </w:r>
                  <w:r w:rsidRPr="00A90555">
                    <w:rPr>
                      <w:rFonts w:ascii="Times New Roman" w:eastAsia="宋体" w:hAnsi="Times New Roman" w:cs="Times New Roman"/>
                      <w:sz w:val="24"/>
                      <w:szCs w:val="24"/>
                    </w:rPr>
                    <w:t>357</w:t>
                  </w:r>
                  <w:r w:rsidRPr="00A90555">
                    <w:rPr>
                      <w:rFonts w:ascii="Times New Roman" w:eastAsia="宋体" w:hAnsi="Times New Roman" w:cs="Times New Roman"/>
                      <w:sz w:val="24"/>
                      <w:szCs w:val="24"/>
                    </w:rPr>
                    <w:t>省道（桐前路</w:t>
                  </w:r>
                  <w:r w:rsidRPr="00A90555">
                    <w:rPr>
                      <w:rFonts w:ascii="Times New Roman" w:eastAsia="宋体" w:hAnsi="Times New Roman" w:cs="Times New Roman"/>
                      <w:sz w:val="24"/>
                      <w:szCs w:val="24"/>
                    </w:rPr>
                    <w:t>-</w:t>
                  </w:r>
                  <w:r w:rsidRPr="00A90555">
                    <w:rPr>
                      <w:rFonts w:ascii="Times New Roman" w:eastAsia="宋体" w:hAnsi="Times New Roman" w:cs="Times New Roman"/>
                      <w:sz w:val="24"/>
                      <w:szCs w:val="24"/>
                    </w:rPr>
                    <w:t>常州界）等项目建设。实施</w:t>
                  </w:r>
                  <w:r w:rsidRPr="00A90555">
                    <w:rPr>
                      <w:rFonts w:ascii="Times New Roman" w:eastAsia="宋体" w:hAnsi="Times New Roman" w:cs="Times New Roman"/>
                      <w:sz w:val="24"/>
                      <w:szCs w:val="24"/>
                    </w:rPr>
                    <w:t>312</w:t>
                  </w:r>
                  <w:r w:rsidRPr="00A90555">
                    <w:rPr>
                      <w:rFonts w:ascii="Times New Roman" w:eastAsia="宋体" w:hAnsi="Times New Roman" w:cs="Times New Roman"/>
                      <w:sz w:val="24"/>
                      <w:szCs w:val="24"/>
                    </w:rPr>
                    <w:t>国道货运分流通道工程，开展</w:t>
                  </w:r>
                  <w:r w:rsidRPr="00A90555">
                    <w:rPr>
                      <w:rFonts w:ascii="Times New Roman" w:eastAsia="宋体" w:hAnsi="Times New Roman" w:cs="Times New Roman"/>
                      <w:sz w:val="24"/>
                      <w:szCs w:val="24"/>
                    </w:rPr>
                    <w:t>312</w:t>
                  </w:r>
                  <w:r w:rsidRPr="00A90555">
                    <w:rPr>
                      <w:rFonts w:ascii="Times New Roman" w:eastAsia="宋体" w:hAnsi="Times New Roman" w:cs="Times New Roman"/>
                      <w:sz w:val="24"/>
                      <w:szCs w:val="24"/>
                    </w:rPr>
                    <w:t>国道快速化改造。</w:t>
                  </w:r>
                </w:p>
                <w:p w:rsidR="00DF7EB9" w:rsidRPr="00A90555" w:rsidRDefault="00DF7EB9" w:rsidP="00552F2E">
                  <w:pPr>
                    <w:spacing w:line="400" w:lineRule="exact"/>
                    <w:ind w:firstLineChars="0" w:firstLine="0"/>
                    <w:rPr>
                      <w:rFonts w:ascii="Times New Roman" w:eastAsia="宋体" w:hAnsi="Times New Roman" w:cs="Times New Roman"/>
                      <w:sz w:val="24"/>
                      <w:szCs w:val="24"/>
                    </w:rPr>
                  </w:pPr>
                </w:p>
                <w:p w:rsidR="00DF7EB9" w:rsidRPr="00A90555" w:rsidRDefault="00DF7EB9" w:rsidP="00552F2E">
                  <w:pPr>
                    <w:spacing w:line="400" w:lineRule="exact"/>
                    <w:ind w:firstLineChars="0" w:firstLine="0"/>
                    <w:rPr>
                      <w:rFonts w:ascii="Times New Roman" w:eastAsia="宋体" w:hAnsi="Times New Roman" w:cs="Times New Roman"/>
                      <w:sz w:val="24"/>
                      <w:szCs w:val="24"/>
                    </w:rPr>
                  </w:pPr>
                  <w:r w:rsidRPr="00A90555">
                    <w:rPr>
                      <w:rFonts w:ascii="Times New Roman" w:eastAsia="宋体" w:hAnsi="Times New Roman" w:cs="Times New Roman"/>
                      <w:bCs/>
                      <w:sz w:val="24"/>
                      <w:szCs w:val="24"/>
                    </w:rPr>
                    <w:t>城市道路：</w:t>
                  </w:r>
                  <w:r w:rsidRPr="00A90555">
                    <w:rPr>
                      <w:rFonts w:ascii="Times New Roman" w:eastAsia="宋体" w:hAnsi="Times New Roman" w:cs="Times New Roman"/>
                      <w:sz w:val="24"/>
                      <w:szCs w:val="24"/>
                    </w:rPr>
                    <w:t>建成高浪路快速化改造及二期、钱荣路快速化改造等工程，基本形成快速中环线。建成凤翔路快速化改造及北延、通江大道快速化改造、新锡路北延长山大道、江海东路扩容改造等工程；开工建设范蠡大道快速路等工程；规划建设雪梅路快速化及南延、市区至机场第二快速通道。改造提升长江路、华友中路等城市重点道路。</w:t>
                  </w:r>
                </w:p>
                <w:p w:rsidR="00DF7EB9" w:rsidRPr="00A90555" w:rsidRDefault="00DF7EB9" w:rsidP="00552F2E">
                  <w:pPr>
                    <w:spacing w:line="400" w:lineRule="exact"/>
                    <w:ind w:firstLineChars="0" w:firstLine="0"/>
                    <w:rPr>
                      <w:rFonts w:ascii="Times New Roman" w:eastAsia="宋体" w:hAnsi="Times New Roman" w:cs="Times New Roman"/>
                      <w:sz w:val="24"/>
                      <w:szCs w:val="24"/>
                    </w:rPr>
                  </w:pPr>
                </w:p>
                <w:p w:rsidR="00DF7EB9" w:rsidRPr="00A90555" w:rsidRDefault="00DF7EB9" w:rsidP="00552F2E">
                  <w:pPr>
                    <w:spacing w:line="400" w:lineRule="exact"/>
                    <w:ind w:firstLineChars="0" w:firstLine="0"/>
                    <w:rPr>
                      <w:rFonts w:ascii="Times New Roman" w:eastAsia="宋体" w:hAnsi="Times New Roman" w:cs="Times New Roman"/>
                      <w:sz w:val="24"/>
                      <w:szCs w:val="24"/>
                    </w:rPr>
                  </w:pPr>
                  <w:r w:rsidRPr="00A90555">
                    <w:rPr>
                      <w:rFonts w:ascii="Times New Roman" w:eastAsia="宋体" w:hAnsi="Times New Roman" w:cs="Times New Roman"/>
                      <w:bCs/>
                      <w:sz w:val="24"/>
                      <w:szCs w:val="24"/>
                    </w:rPr>
                    <w:t>航道：</w:t>
                  </w:r>
                  <w:r w:rsidRPr="00A90555">
                    <w:rPr>
                      <w:rFonts w:ascii="Times New Roman" w:eastAsia="宋体" w:hAnsi="Times New Roman" w:cs="Times New Roman"/>
                      <w:sz w:val="24"/>
                      <w:szCs w:val="24"/>
                    </w:rPr>
                    <w:t>建设锡溧漕河航道整治工程，开工建设芜申线宜兴段航道整治工程，完成锡澄运河市区段航道整治工程。</w:t>
                  </w:r>
                </w:p>
                <w:p w:rsidR="00DF7EB9" w:rsidRPr="00A90555" w:rsidRDefault="00DF7EB9" w:rsidP="00552F2E">
                  <w:pPr>
                    <w:spacing w:line="400" w:lineRule="exact"/>
                    <w:ind w:firstLineChars="0" w:firstLine="0"/>
                    <w:rPr>
                      <w:rFonts w:ascii="Times New Roman" w:eastAsia="宋体" w:hAnsi="Times New Roman" w:cs="Times New Roman"/>
                      <w:sz w:val="24"/>
                      <w:szCs w:val="24"/>
                    </w:rPr>
                  </w:pPr>
                </w:p>
                <w:p w:rsidR="00DF7EB9" w:rsidRPr="00A90555" w:rsidRDefault="00DF7EB9" w:rsidP="00552F2E">
                  <w:pPr>
                    <w:spacing w:line="400" w:lineRule="exact"/>
                    <w:ind w:firstLineChars="0" w:firstLine="0"/>
                    <w:rPr>
                      <w:rFonts w:ascii="Times New Roman" w:eastAsia="宋体" w:hAnsi="Times New Roman" w:cs="Times New Roman"/>
                      <w:sz w:val="24"/>
                      <w:szCs w:val="24"/>
                    </w:rPr>
                  </w:pPr>
                  <w:r w:rsidRPr="00A90555">
                    <w:rPr>
                      <w:rFonts w:ascii="Times New Roman" w:eastAsia="宋体" w:hAnsi="Times New Roman" w:cs="Times New Roman"/>
                      <w:bCs/>
                      <w:sz w:val="24"/>
                      <w:szCs w:val="24"/>
                    </w:rPr>
                    <w:t>港口码头：</w:t>
                  </w:r>
                  <w:r w:rsidRPr="00A90555">
                    <w:rPr>
                      <w:rFonts w:ascii="Times New Roman" w:eastAsia="宋体" w:hAnsi="Times New Roman" w:cs="Times New Roman"/>
                      <w:sz w:val="24"/>
                      <w:szCs w:val="24"/>
                    </w:rPr>
                    <w:t>建设无锡（江阴）港申夏港区深水码头、长山港区，研究发展邮轮客运码头，规划建设大型综合性公用港区。建设无锡内河港新安大桥作业区。</w:t>
                  </w:r>
                </w:p>
                <w:p w:rsidR="00DF7EB9" w:rsidRDefault="00DF7EB9">
                  <w:pPr>
                    <w:ind w:firstLine="640"/>
                  </w:pPr>
                </w:p>
              </w:txbxContent>
            </v:textbox>
            <w10:wrap type="topAndBottom" anchorx="page" anchory="margin"/>
          </v:shape>
        </w:pict>
      </w:r>
    </w:p>
    <w:p w:rsidR="00B46D96" w:rsidRPr="005214D8" w:rsidRDefault="00B46D96" w:rsidP="00B46D96">
      <w:pPr>
        <w:keepNext/>
        <w:keepLines/>
        <w:ind w:firstLineChars="0" w:firstLine="0"/>
        <w:jc w:val="center"/>
        <w:outlineLvl w:val="2"/>
        <w:rPr>
          <w:rFonts w:ascii="Times New Roman" w:eastAsia="方正楷体_GBK" w:hAnsi="Times New Roman" w:cs="Times New Roman"/>
          <w:bCs/>
          <w:color w:val="000000" w:themeColor="text1"/>
          <w:szCs w:val="32"/>
        </w:rPr>
      </w:pPr>
      <w:bookmarkStart w:id="78" w:name="_Toc55236657"/>
      <w:bookmarkStart w:id="79" w:name="_Toc66870195"/>
      <w:bookmarkStart w:id="80" w:name="_Toc55236658"/>
      <w:r w:rsidRPr="005214D8">
        <w:rPr>
          <w:rFonts w:ascii="Times New Roman" w:eastAsia="方正楷体_GBK" w:hAnsi="Times New Roman" w:cs="Times New Roman"/>
          <w:bCs/>
          <w:color w:val="000000" w:themeColor="text1"/>
          <w:szCs w:val="32"/>
        </w:rPr>
        <w:lastRenderedPageBreak/>
        <w:t>第四节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推动地区合作交流</w:t>
      </w:r>
      <w:bookmarkEnd w:id="78"/>
      <w:bookmarkEnd w:id="79"/>
    </w:p>
    <w:p w:rsidR="00B46D96" w:rsidRPr="00FF2B41" w:rsidRDefault="00B46D96" w:rsidP="00B46D96">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坚持融入大局、加强合作、互荣共进，紧密联系重点区域和重点城市，形成全方位、宽领域、多层次的区域合作交流新局面。</w:t>
      </w:r>
    </w:p>
    <w:p w:rsidR="00B46D96" w:rsidRPr="00FF2B41" w:rsidRDefault="00B46D96" w:rsidP="00B46D96">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深化南北交流合作。</w:t>
      </w:r>
      <w:r w:rsidRPr="00FF2B41">
        <w:rPr>
          <w:rFonts w:hAnsi="Times New Roman" w:cs="Times New Roman" w:hint="eastAsia"/>
          <w:color w:val="000000" w:themeColor="text1"/>
          <w:szCs w:val="22"/>
        </w:rPr>
        <w:t>以园区合作共建为主要载体，全力推进无锡</w:t>
      </w:r>
      <w:r w:rsidR="00A0282D"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徐州工业园区创建省级高质量发展创新试点园区，江阴—睢宁工业园等共建园区创建省级特色园区，支持重点企业在两地之间跨区域布局，实现产业链</w:t>
      </w:r>
      <w:r w:rsidR="00A0282D" w:rsidRPr="00FF2B41">
        <w:rPr>
          <w:rFonts w:hAnsi="Times New Roman" w:cs="Times New Roman" w:hint="eastAsia"/>
          <w:color w:val="000000" w:themeColor="text1"/>
          <w:szCs w:val="22"/>
        </w:rPr>
        <w:t>合作</w:t>
      </w:r>
      <w:r w:rsidRPr="00FF2B41">
        <w:rPr>
          <w:rFonts w:hAnsi="Times New Roman" w:cs="Times New Roman" w:hint="eastAsia"/>
          <w:color w:val="000000" w:themeColor="text1"/>
          <w:szCs w:val="22"/>
        </w:rPr>
        <w:t>协同。优化县区挂钩合作机制，支持挂钩县区引进投资规模大、带动力强的现代产业项目。推动无锡徐州两地现代农业协同发展，深化开展村企对接共建行动，加强现代服务业协同创新，促进科教文卫等领域务实合作。融入江苏向海发展战略部署，加强与南通、盐城</w:t>
      </w:r>
      <w:r w:rsidR="007D0C50" w:rsidRPr="00FF2B41">
        <w:rPr>
          <w:rFonts w:hAnsi="Times New Roman" w:cs="Times New Roman" w:hint="eastAsia"/>
          <w:szCs w:val="22"/>
        </w:rPr>
        <w:t>等城市开展</w:t>
      </w:r>
      <w:r w:rsidRPr="00FF2B41">
        <w:rPr>
          <w:rFonts w:hAnsi="Times New Roman" w:cs="Times New Roman" w:hint="eastAsia"/>
          <w:color w:val="000000" w:themeColor="text1"/>
          <w:szCs w:val="22"/>
        </w:rPr>
        <w:t>产业、园区、港航、人才</w:t>
      </w:r>
      <w:r w:rsidRPr="00FF2B41">
        <w:rPr>
          <w:rFonts w:hAnsi="Times New Roman" w:cs="Times New Roman" w:hint="eastAsia"/>
          <w:szCs w:val="22"/>
        </w:rPr>
        <w:t>等领域</w:t>
      </w:r>
      <w:r w:rsidRPr="00FF2B41">
        <w:rPr>
          <w:rFonts w:hAnsi="Times New Roman" w:cs="Times New Roman" w:hint="eastAsia"/>
          <w:color w:val="000000" w:themeColor="text1"/>
          <w:szCs w:val="22"/>
        </w:rPr>
        <w:t>交流合作。</w:t>
      </w:r>
    </w:p>
    <w:p w:rsidR="00B46D96" w:rsidRPr="00FF2B41" w:rsidRDefault="00B46D96" w:rsidP="00B46D96">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深化对口支援帮扶合作。</w:t>
      </w:r>
      <w:r w:rsidRPr="00FF2B41">
        <w:rPr>
          <w:rFonts w:hAnsi="Times New Roman" w:cs="Times New Roman" w:hint="eastAsia"/>
          <w:color w:val="000000" w:themeColor="text1"/>
          <w:szCs w:val="22"/>
        </w:rPr>
        <w:t>持续完善对口援疆体制机制，培育壮大霍城县、阿合奇县特色优势产业，促进援建项目资金更多地向基层倾斜、向保障改善民生倾斜，提高援疆工作成效。继续做好与陕西省延安市、青海省海东市、辽宁省盘锦市、重庆市云阳县对口帮扶合作，协助提高当地经济社会发展水平。</w:t>
      </w:r>
    </w:p>
    <w:p w:rsidR="00B46D96" w:rsidRPr="00FF2B41" w:rsidRDefault="00B46D96" w:rsidP="00B46D96">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加强与港澳台地区合作。</w:t>
      </w:r>
      <w:r w:rsidR="007D0C50" w:rsidRPr="00FF2B41">
        <w:rPr>
          <w:rFonts w:hAnsi="Times New Roman" w:cs="Times New Roman" w:hint="eastAsia"/>
          <w:szCs w:val="22"/>
        </w:rPr>
        <w:t>深化</w:t>
      </w:r>
      <w:r w:rsidRPr="00FF2B41">
        <w:rPr>
          <w:rFonts w:hAnsi="Times New Roman" w:cs="Times New Roman" w:hint="eastAsia"/>
          <w:color w:val="000000" w:themeColor="text1"/>
          <w:szCs w:val="22"/>
        </w:rPr>
        <w:t>锡港澳交流合作，完善便利港澳居民在锡发展的政策措施，健全与港澳地区人大代表、政协委员、有关社团及各界代表人士的长效联系机制，发展爱国爱港爱乡力量。优化惠台各项措施，支持锡山台湾农民创业园、</w:t>
      </w:r>
      <w:r w:rsidR="00B877C5" w:rsidRPr="00FF2B41">
        <w:rPr>
          <w:rFonts w:hAnsi="Times New Roman" w:cs="Times New Roman" w:hint="eastAsia"/>
          <w:szCs w:val="22"/>
        </w:rPr>
        <w:t>滨湖</w:t>
      </w:r>
      <w:r w:rsidRPr="00FF2B41">
        <w:rPr>
          <w:rFonts w:hAnsi="Times New Roman" w:cs="Times New Roman" w:hint="eastAsia"/>
          <w:color w:val="000000" w:themeColor="text1"/>
          <w:szCs w:val="22"/>
        </w:rPr>
        <w:t>山</w:t>
      </w:r>
      <w:r w:rsidRPr="00FF2B41">
        <w:rPr>
          <w:rFonts w:hAnsi="Times New Roman" w:cs="Times New Roman" w:hint="eastAsia"/>
          <w:color w:val="000000" w:themeColor="text1"/>
          <w:szCs w:val="22"/>
        </w:rPr>
        <w:lastRenderedPageBreak/>
        <w:t>水城江苏省台湾青年就业创业基地等载体建设，为在锡台胞提供投资、学习、就业、创业、生活便利服务，促进锡台两地经贸人文交流。</w:t>
      </w:r>
    </w:p>
    <w:p w:rsidR="00B46D96" w:rsidRPr="00B643E4" w:rsidRDefault="00B46D96" w:rsidP="00B46D96">
      <w:pPr>
        <w:ind w:firstLine="640"/>
        <w:rPr>
          <w:rFonts w:hAnsi="Times New Roman" w:cs="Times New Roman"/>
          <w:color w:val="000000" w:themeColor="text1"/>
          <w:szCs w:val="22"/>
        </w:rPr>
      </w:pPr>
    </w:p>
    <w:p w:rsidR="00DD5249" w:rsidRPr="005214D8" w:rsidRDefault="00DD5249">
      <w:pPr>
        <w:widowControl/>
        <w:ind w:firstLineChars="0" w:firstLine="0"/>
        <w:jc w:val="left"/>
        <w:rPr>
          <w:rFonts w:ascii="Times New Roman" w:hAnsi="Times New Roman" w:cs="Times New Roman"/>
          <w:color w:val="000000" w:themeColor="text1"/>
          <w:szCs w:val="22"/>
        </w:rPr>
      </w:pPr>
      <w:r w:rsidRPr="005214D8">
        <w:rPr>
          <w:rFonts w:ascii="Times New Roman" w:hAnsi="Times New Roman" w:cs="Times New Roman"/>
          <w:color w:val="000000" w:themeColor="text1"/>
          <w:szCs w:val="22"/>
        </w:rPr>
        <w:br w:type="page"/>
      </w:r>
    </w:p>
    <w:p w:rsidR="00DD5249" w:rsidRPr="005214D8" w:rsidRDefault="00DD5249" w:rsidP="00B46D96">
      <w:pPr>
        <w:ind w:firstLine="640"/>
        <w:rPr>
          <w:rFonts w:ascii="Times New Roman" w:hAnsi="Times New Roman" w:cs="Times New Roman"/>
          <w:color w:val="000000" w:themeColor="text1"/>
          <w:szCs w:val="22"/>
        </w:rPr>
      </w:pPr>
    </w:p>
    <w:p w:rsidR="00552F2E" w:rsidRPr="00B643E4" w:rsidRDefault="00552F2E" w:rsidP="009C1244">
      <w:pPr>
        <w:keepNext/>
        <w:keepLines/>
        <w:ind w:firstLineChars="0" w:firstLine="0"/>
        <w:jc w:val="center"/>
        <w:outlineLvl w:val="1"/>
        <w:rPr>
          <w:rFonts w:ascii="方正黑体_GBK" w:eastAsia="方正黑体_GBK" w:hAnsi="Times New Roman" w:cs="Times New Roman"/>
          <w:bCs/>
          <w:color w:val="000000" w:themeColor="text1"/>
          <w:szCs w:val="32"/>
        </w:rPr>
      </w:pPr>
      <w:bookmarkStart w:id="81" w:name="_Toc66870196"/>
      <w:r w:rsidRPr="00B643E4">
        <w:rPr>
          <w:rFonts w:ascii="方正黑体_GBK" w:eastAsia="方正黑体_GBK" w:hAnsi="Times New Roman" w:cs="Times New Roman" w:hint="eastAsia"/>
          <w:bCs/>
          <w:color w:val="000000" w:themeColor="text1"/>
          <w:szCs w:val="32"/>
        </w:rPr>
        <w:t>第</w:t>
      </w:r>
      <w:r w:rsidR="00024A1A" w:rsidRPr="00B643E4">
        <w:rPr>
          <w:rFonts w:ascii="方正黑体_GBK" w:eastAsia="方正黑体_GBK" w:hAnsi="Times New Roman" w:cs="Times New Roman" w:hint="eastAsia"/>
          <w:bCs/>
          <w:color w:val="000000" w:themeColor="text1"/>
          <w:szCs w:val="32"/>
        </w:rPr>
        <w:t>八</w:t>
      </w:r>
      <w:r w:rsidRPr="00B643E4">
        <w:rPr>
          <w:rFonts w:ascii="方正黑体_GBK" w:eastAsia="方正黑体_GBK" w:hAnsi="Times New Roman" w:cs="Times New Roman" w:hint="eastAsia"/>
          <w:bCs/>
          <w:color w:val="000000" w:themeColor="text1"/>
          <w:szCs w:val="32"/>
        </w:rPr>
        <w:t xml:space="preserve">章  </w:t>
      </w:r>
      <w:bookmarkEnd w:id="80"/>
      <w:r w:rsidR="009C1244" w:rsidRPr="00B643E4">
        <w:rPr>
          <w:rFonts w:ascii="方正黑体_GBK" w:eastAsia="方正黑体_GBK" w:hAnsi="Times New Roman" w:cs="Times New Roman" w:hint="eastAsia"/>
          <w:bCs/>
          <w:color w:val="000000" w:themeColor="text1"/>
          <w:szCs w:val="32"/>
        </w:rPr>
        <w:t>做强中心城市功能</w:t>
      </w:r>
      <w:bookmarkEnd w:id="81"/>
    </w:p>
    <w:p w:rsidR="00552F2E" w:rsidRPr="00FF2B41" w:rsidRDefault="009C1244" w:rsidP="00552F2E">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落实新型城镇化新要求，优化国土空间布局，</w:t>
      </w:r>
      <w:r w:rsidR="00D04F38" w:rsidRPr="00FF2B41">
        <w:rPr>
          <w:rFonts w:hAnsi="Times New Roman" w:cs="Times New Roman" w:hint="eastAsia"/>
          <w:color w:val="000000" w:themeColor="text1"/>
          <w:szCs w:val="22"/>
        </w:rPr>
        <w:t>强化</w:t>
      </w:r>
      <w:r w:rsidRPr="00FF2B41">
        <w:rPr>
          <w:rFonts w:hAnsi="Times New Roman" w:cs="Times New Roman" w:hint="eastAsia"/>
          <w:color w:val="000000" w:themeColor="text1"/>
          <w:szCs w:val="22"/>
        </w:rPr>
        <w:t>城市</w:t>
      </w:r>
      <w:r w:rsidR="0041155D" w:rsidRPr="00FF2B41">
        <w:rPr>
          <w:rFonts w:hAnsi="Times New Roman" w:cs="Times New Roman" w:hint="eastAsia"/>
          <w:color w:val="000000" w:themeColor="text1"/>
          <w:szCs w:val="22"/>
        </w:rPr>
        <w:t>综合服务功能，完善</w:t>
      </w:r>
      <w:r w:rsidR="0068087A" w:rsidRPr="00FF2B41">
        <w:rPr>
          <w:rFonts w:hAnsi="Times New Roman" w:cs="Times New Roman" w:hint="eastAsia"/>
          <w:color w:val="000000" w:themeColor="text1"/>
          <w:szCs w:val="22"/>
        </w:rPr>
        <w:t>功能性</w:t>
      </w:r>
      <w:r w:rsidRPr="00FF2B41">
        <w:rPr>
          <w:rFonts w:hAnsi="Times New Roman" w:cs="Times New Roman" w:hint="eastAsia"/>
          <w:color w:val="000000" w:themeColor="text1"/>
          <w:szCs w:val="22"/>
        </w:rPr>
        <w:t>基础设施支撑体系</w:t>
      </w:r>
      <w:r w:rsidR="0041155D" w:rsidRPr="00FF2B41">
        <w:rPr>
          <w:rFonts w:hAnsi="Times New Roman" w:cs="Times New Roman" w:hint="eastAsia"/>
          <w:color w:val="000000" w:themeColor="text1"/>
          <w:szCs w:val="22"/>
        </w:rPr>
        <w:t>，提升</w:t>
      </w:r>
      <w:r w:rsidRPr="00FF2B41">
        <w:rPr>
          <w:rFonts w:hAnsi="Times New Roman" w:cs="Times New Roman" w:hint="eastAsia"/>
          <w:color w:val="000000" w:themeColor="text1"/>
          <w:szCs w:val="22"/>
        </w:rPr>
        <w:t>智慧化运营</w:t>
      </w:r>
      <w:r w:rsidR="00F43997" w:rsidRPr="00FF2B41">
        <w:rPr>
          <w:rFonts w:hAnsi="Times New Roman" w:cs="Times New Roman" w:hint="eastAsia"/>
          <w:color w:val="000000" w:themeColor="text1"/>
          <w:szCs w:val="22"/>
        </w:rPr>
        <w:t>水平</w:t>
      </w:r>
      <w:r w:rsidRPr="00FF2B41">
        <w:rPr>
          <w:rFonts w:hAnsi="Times New Roman" w:cs="Times New Roman" w:hint="eastAsia"/>
          <w:color w:val="000000" w:themeColor="text1"/>
          <w:szCs w:val="22"/>
        </w:rPr>
        <w:t>，</w:t>
      </w:r>
      <w:r w:rsidR="0041155D" w:rsidRPr="00FF2B41">
        <w:rPr>
          <w:rFonts w:hAnsi="Times New Roman" w:cs="Times New Roman" w:hint="eastAsia"/>
          <w:color w:val="000000" w:themeColor="text1"/>
          <w:szCs w:val="22"/>
        </w:rPr>
        <w:t>建设具有国际影响力和竞争力的现代化都市区</w:t>
      </w:r>
      <w:r w:rsidRPr="00FF2B41">
        <w:rPr>
          <w:rFonts w:hAnsi="Times New Roman" w:cs="Times New Roman" w:hint="eastAsia"/>
          <w:color w:val="000000" w:themeColor="text1"/>
          <w:szCs w:val="22"/>
        </w:rPr>
        <w:t>。</w:t>
      </w:r>
    </w:p>
    <w:p w:rsidR="00552F2E" w:rsidRPr="005214D8" w:rsidRDefault="00552F2E" w:rsidP="00552F2E">
      <w:pPr>
        <w:ind w:firstLine="640"/>
        <w:rPr>
          <w:rFonts w:ascii="Times New Roman" w:hAnsi="Times New Roman" w:cs="Times New Roman"/>
          <w:color w:val="000000" w:themeColor="text1"/>
          <w:szCs w:val="22"/>
        </w:rPr>
      </w:pPr>
    </w:p>
    <w:p w:rsidR="00552F2E" w:rsidRPr="005214D8" w:rsidRDefault="00552F2E" w:rsidP="00552F2E">
      <w:pPr>
        <w:keepNext/>
        <w:keepLines/>
        <w:ind w:firstLineChars="0" w:firstLine="0"/>
        <w:jc w:val="center"/>
        <w:outlineLvl w:val="2"/>
        <w:rPr>
          <w:rFonts w:ascii="Times New Roman" w:eastAsia="方正楷体_GBK" w:hAnsi="Times New Roman" w:cs="Times New Roman"/>
          <w:bCs/>
          <w:color w:val="000000" w:themeColor="text1"/>
          <w:szCs w:val="32"/>
        </w:rPr>
      </w:pPr>
      <w:bookmarkStart w:id="82" w:name="_Toc55236659"/>
      <w:bookmarkStart w:id="83" w:name="_Toc66870197"/>
      <w:r w:rsidRPr="005214D8">
        <w:rPr>
          <w:rFonts w:ascii="Times New Roman" w:eastAsia="方正楷体_GBK" w:hAnsi="Times New Roman" w:cs="Times New Roman"/>
          <w:bCs/>
          <w:color w:val="000000" w:themeColor="text1"/>
          <w:szCs w:val="32"/>
        </w:rPr>
        <w:t>第一节</w:t>
      </w:r>
      <w:r w:rsidRPr="005214D8">
        <w:rPr>
          <w:rFonts w:ascii="Times New Roman" w:eastAsia="方正楷体_GBK" w:hAnsi="Times New Roman" w:cs="Times New Roman"/>
          <w:bCs/>
          <w:color w:val="000000" w:themeColor="text1"/>
          <w:szCs w:val="32"/>
        </w:rPr>
        <w:t xml:space="preserve">  </w:t>
      </w:r>
      <w:r w:rsidR="008B2678" w:rsidRPr="005214D8">
        <w:rPr>
          <w:rFonts w:ascii="Times New Roman" w:eastAsia="方正楷体_GBK" w:hAnsi="Times New Roman" w:cs="Times New Roman"/>
          <w:bCs/>
          <w:color w:val="000000" w:themeColor="text1"/>
          <w:szCs w:val="32"/>
        </w:rPr>
        <w:t>优化</w:t>
      </w:r>
      <w:r w:rsidR="00023992" w:rsidRPr="005214D8">
        <w:rPr>
          <w:rFonts w:ascii="Times New Roman" w:eastAsia="方正楷体_GBK" w:hAnsi="Times New Roman" w:cs="Times New Roman"/>
          <w:bCs/>
          <w:color w:val="000000" w:themeColor="text1"/>
          <w:szCs w:val="32"/>
        </w:rPr>
        <w:t>城市</w:t>
      </w:r>
      <w:r w:rsidRPr="005214D8">
        <w:rPr>
          <w:rFonts w:ascii="Times New Roman" w:eastAsia="方正楷体_GBK" w:hAnsi="Times New Roman" w:cs="Times New Roman"/>
          <w:bCs/>
          <w:color w:val="000000" w:themeColor="text1"/>
          <w:szCs w:val="32"/>
        </w:rPr>
        <w:t>空间</w:t>
      </w:r>
      <w:bookmarkEnd w:id="82"/>
      <w:r w:rsidR="00567029" w:rsidRPr="005214D8">
        <w:rPr>
          <w:rFonts w:ascii="Times New Roman" w:eastAsia="方正楷体_GBK" w:hAnsi="Times New Roman" w:cs="Times New Roman"/>
          <w:bCs/>
          <w:color w:val="000000" w:themeColor="text1"/>
          <w:szCs w:val="32"/>
        </w:rPr>
        <w:t>格局</w:t>
      </w:r>
      <w:bookmarkEnd w:id="83"/>
    </w:p>
    <w:p w:rsidR="00193C52" w:rsidRPr="00FF2B41" w:rsidRDefault="007E15DE" w:rsidP="00552F2E">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优化</w:t>
      </w:r>
      <w:r w:rsidR="0041155D" w:rsidRPr="00FF2B41">
        <w:rPr>
          <w:rFonts w:hAnsi="Times New Roman" w:cs="Times New Roman" w:hint="eastAsia"/>
          <w:color w:val="000000" w:themeColor="text1"/>
          <w:szCs w:val="22"/>
        </w:rPr>
        <w:t>城市</w:t>
      </w:r>
      <w:r w:rsidR="00753E97" w:rsidRPr="00FF2B41">
        <w:rPr>
          <w:rFonts w:hAnsi="Times New Roman" w:cs="Times New Roman" w:hint="eastAsia"/>
          <w:color w:val="000000" w:themeColor="text1"/>
          <w:szCs w:val="22"/>
        </w:rPr>
        <w:t>功能</w:t>
      </w:r>
      <w:r w:rsidR="007D769E" w:rsidRPr="00FF2B41">
        <w:rPr>
          <w:rFonts w:hAnsi="Times New Roman" w:cs="Times New Roman" w:hint="eastAsia"/>
          <w:color w:val="000000" w:themeColor="text1"/>
          <w:szCs w:val="22"/>
        </w:rPr>
        <w:t>布</w:t>
      </w:r>
      <w:r w:rsidR="00753E97" w:rsidRPr="00FF2B41">
        <w:rPr>
          <w:rFonts w:hAnsi="Times New Roman" w:cs="Times New Roman" w:hint="eastAsia"/>
          <w:color w:val="000000" w:themeColor="text1"/>
          <w:szCs w:val="22"/>
        </w:rPr>
        <w:t>局</w:t>
      </w:r>
      <w:r w:rsidR="0041155D" w:rsidRPr="00FF2B41">
        <w:rPr>
          <w:rFonts w:hAnsi="Times New Roman" w:cs="Times New Roman" w:hint="eastAsia"/>
          <w:color w:val="000000" w:themeColor="text1"/>
          <w:szCs w:val="22"/>
        </w:rPr>
        <w:t>，</w:t>
      </w:r>
      <w:r w:rsidR="00BC36E2" w:rsidRPr="00FF2B41">
        <w:rPr>
          <w:rFonts w:hAnsi="Times New Roman" w:cs="Times New Roman" w:hint="eastAsia"/>
          <w:color w:val="000000" w:themeColor="text1"/>
          <w:szCs w:val="22"/>
        </w:rPr>
        <w:t>推动完善城镇体系与提升城市功能互促共进，形成</w:t>
      </w:r>
      <w:r w:rsidR="0041155D" w:rsidRPr="00FF2B41">
        <w:rPr>
          <w:rFonts w:hAnsi="Times New Roman" w:cs="Times New Roman" w:hint="eastAsia"/>
          <w:color w:val="000000" w:themeColor="text1"/>
          <w:szCs w:val="22"/>
        </w:rPr>
        <w:t>功能清晰、协同有序的</w:t>
      </w:r>
      <w:r w:rsidR="00BC36E2" w:rsidRPr="00FF2B41">
        <w:rPr>
          <w:rFonts w:hAnsi="Times New Roman" w:cs="Times New Roman" w:hint="eastAsia"/>
          <w:color w:val="000000" w:themeColor="text1"/>
          <w:szCs w:val="22"/>
        </w:rPr>
        <w:t>市域国土空间</w:t>
      </w:r>
      <w:r w:rsidR="00193C52" w:rsidRPr="00FF2B41">
        <w:rPr>
          <w:rFonts w:hAnsi="Times New Roman" w:cs="Times New Roman" w:hint="eastAsia"/>
          <w:color w:val="000000" w:themeColor="text1"/>
          <w:szCs w:val="22"/>
        </w:rPr>
        <w:t>。</w:t>
      </w:r>
    </w:p>
    <w:p w:rsidR="00625331" w:rsidRPr="00FF2B41" w:rsidRDefault="00625331" w:rsidP="00625331">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加强国土空间管控。</w:t>
      </w:r>
      <w:r w:rsidRPr="00FF2B41">
        <w:rPr>
          <w:rFonts w:hAnsi="Times New Roman" w:cs="Times New Roman" w:hint="eastAsia"/>
          <w:color w:val="000000" w:themeColor="text1"/>
          <w:szCs w:val="22"/>
        </w:rPr>
        <w:t>统一规划技术基础、统筹各类规划边界和管控要求，</w:t>
      </w:r>
      <w:r w:rsidR="00DF463D" w:rsidRPr="00FF2B41">
        <w:rPr>
          <w:rFonts w:hAnsi="Times New Roman" w:cs="Times New Roman" w:hint="eastAsia"/>
          <w:color w:val="000000" w:themeColor="text1"/>
          <w:szCs w:val="22"/>
        </w:rPr>
        <w:t>推动“多规合一”，建立</w:t>
      </w:r>
      <w:r w:rsidRPr="00FF2B41">
        <w:rPr>
          <w:rFonts w:hAnsi="Times New Roman" w:cs="Times New Roman" w:hint="eastAsia"/>
          <w:color w:val="000000" w:themeColor="text1"/>
          <w:szCs w:val="22"/>
        </w:rPr>
        <w:t>健全市、市（县）区、镇</w:t>
      </w:r>
      <w:r w:rsidR="00DF463D" w:rsidRPr="00FF2B41">
        <w:rPr>
          <w:rFonts w:hAnsi="Times New Roman" w:cs="Times New Roman" w:hint="eastAsia"/>
          <w:color w:val="000000" w:themeColor="text1"/>
          <w:szCs w:val="22"/>
        </w:rPr>
        <w:t>三级</w:t>
      </w:r>
      <w:r w:rsidRPr="00FF2B41">
        <w:rPr>
          <w:rFonts w:hAnsi="Times New Roman" w:cs="Times New Roman" w:hint="eastAsia"/>
          <w:color w:val="000000" w:themeColor="text1"/>
          <w:szCs w:val="22"/>
        </w:rPr>
        <w:t>和总体规划、详细规划、专项规划三类</w:t>
      </w:r>
      <w:r w:rsidR="00DF463D" w:rsidRPr="00FF2B41">
        <w:rPr>
          <w:rFonts w:hAnsi="Times New Roman" w:cs="Times New Roman" w:hint="eastAsia"/>
          <w:color w:val="000000" w:themeColor="text1"/>
          <w:szCs w:val="22"/>
        </w:rPr>
        <w:t>的</w:t>
      </w:r>
      <w:r w:rsidRPr="00FF2B41">
        <w:rPr>
          <w:rFonts w:hAnsi="Times New Roman" w:cs="Times New Roman" w:hint="eastAsia"/>
          <w:color w:val="000000" w:themeColor="text1"/>
          <w:szCs w:val="22"/>
        </w:rPr>
        <w:t>国土空间规划体系，形成</w:t>
      </w:r>
      <w:r w:rsidR="00DF463D" w:rsidRPr="00FF2B41">
        <w:rPr>
          <w:rFonts w:hAnsi="Times New Roman" w:cs="Times New Roman" w:hint="eastAsia"/>
          <w:color w:val="000000" w:themeColor="text1"/>
          <w:szCs w:val="22"/>
        </w:rPr>
        <w:t>市域</w:t>
      </w:r>
      <w:r w:rsidRPr="00FF2B41">
        <w:rPr>
          <w:rFonts w:hAnsi="Times New Roman" w:cs="Times New Roman" w:hint="eastAsia"/>
          <w:color w:val="000000" w:themeColor="text1"/>
          <w:szCs w:val="22"/>
        </w:rPr>
        <w:t>国土空间开发保护“一张图”。</w:t>
      </w:r>
      <w:r w:rsidR="00283D50" w:rsidRPr="00FF2B41">
        <w:rPr>
          <w:rFonts w:hAnsi="Times New Roman" w:cs="Times New Roman" w:hint="eastAsia"/>
          <w:color w:val="000000" w:themeColor="text1"/>
          <w:szCs w:val="22"/>
        </w:rPr>
        <w:t>加强</w:t>
      </w:r>
      <w:r w:rsidRPr="00FF2B41">
        <w:rPr>
          <w:rFonts w:hAnsi="Times New Roman" w:cs="Times New Roman" w:hint="eastAsia"/>
          <w:color w:val="000000" w:themeColor="text1"/>
          <w:szCs w:val="22"/>
        </w:rPr>
        <w:t>国土空间开发保护，强化规划执行的刚性约束。建立健全国土空间规划动态监测、定期评估预警和实施监管机制。</w:t>
      </w:r>
      <w:r w:rsidR="00F13157" w:rsidRPr="00FF2B41">
        <w:rPr>
          <w:rFonts w:hAnsi="Times New Roman" w:cs="Times New Roman" w:hint="eastAsia"/>
          <w:color w:val="000000" w:themeColor="text1"/>
          <w:szCs w:val="22"/>
        </w:rPr>
        <w:t>加快</w:t>
      </w:r>
      <w:r w:rsidR="009C4695" w:rsidRPr="00FF2B41">
        <w:rPr>
          <w:rFonts w:hAnsi="Times New Roman" w:cs="Times New Roman" w:hint="eastAsia"/>
          <w:color w:val="000000" w:themeColor="text1"/>
          <w:szCs w:val="22"/>
        </w:rPr>
        <w:t>基础测绘</w:t>
      </w:r>
      <w:r w:rsidR="00F13157" w:rsidRPr="00FF2B41">
        <w:rPr>
          <w:rFonts w:hAnsi="Times New Roman" w:cs="Times New Roman" w:hint="eastAsia"/>
          <w:color w:val="000000" w:themeColor="text1"/>
          <w:szCs w:val="22"/>
        </w:rPr>
        <w:t>建设</w:t>
      </w:r>
      <w:r w:rsidR="009C4695" w:rsidRPr="00FF2B41">
        <w:rPr>
          <w:rFonts w:hAnsi="Times New Roman" w:cs="Times New Roman" w:hint="eastAsia"/>
          <w:color w:val="000000" w:themeColor="text1"/>
          <w:szCs w:val="22"/>
        </w:rPr>
        <w:t>，提升地理信息资源现势性和覆盖范围。</w:t>
      </w:r>
      <w:r w:rsidRPr="00FF2B41">
        <w:rPr>
          <w:rFonts w:hAnsi="Times New Roman" w:cs="Times New Roman" w:hint="eastAsia"/>
          <w:color w:val="000000" w:themeColor="text1"/>
          <w:szCs w:val="22"/>
        </w:rPr>
        <w:t>到2025年，形成以国土空间规划为基础，以统一用途管制为手段的国土空间开发保护制度。</w:t>
      </w:r>
    </w:p>
    <w:p w:rsidR="00552F2E" w:rsidRPr="00FF2B41" w:rsidRDefault="002D5AE4" w:rsidP="00552F2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完善</w:t>
      </w:r>
      <w:r w:rsidR="00F963E5" w:rsidRPr="00027AA0">
        <w:rPr>
          <w:rFonts w:hAnsi="Times New Roman" w:cs="Times New Roman" w:hint="eastAsia"/>
          <w:color w:val="000000" w:themeColor="text1"/>
          <w:szCs w:val="22"/>
        </w:rPr>
        <w:t>城镇布局体系</w:t>
      </w:r>
      <w:r w:rsidR="00ED2CF8" w:rsidRPr="00027AA0">
        <w:rPr>
          <w:rFonts w:hAnsi="Times New Roman" w:cs="Times New Roman" w:hint="eastAsia"/>
          <w:color w:val="000000" w:themeColor="text1"/>
          <w:szCs w:val="22"/>
        </w:rPr>
        <w:t>。</w:t>
      </w:r>
      <w:r w:rsidR="00C30AE9" w:rsidRPr="00FF2B41">
        <w:rPr>
          <w:rFonts w:hAnsi="Times New Roman" w:cs="Times New Roman" w:hint="eastAsia"/>
          <w:color w:val="000000" w:themeColor="text1"/>
          <w:szCs w:val="22"/>
        </w:rPr>
        <w:t>按照“一轴一环三带、一体两翼两区”市域国土空间总体格局，规划形成1个主中心城区，江阴、宜兴2个副中心城区，北部片区（锡澄协同发展区）、西部片区（锡宜协同发展区）和东部片区（锡东绿色发展区）等3个综合片区，</w:t>
      </w:r>
      <w:r w:rsidR="00C30AE9" w:rsidRPr="00FF2B41">
        <w:rPr>
          <w:rFonts w:hAnsi="Times New Roman" w:cs="Times New Roman" w:hint="eastAsia"/>
          <w:color w:val="000000" w:themeColor="text1"/>
          <w:szCs w:val="22"/>
        </w:rPr>
        <w:lastRenderedPageBreak/>
        <w:t>惠山洛社、江阴利港—璜土、宜兴官林等若干新市镇构成的城镇体系新格局。</w:t>
      </w:r>
      <w:r w:rsidR="00283D50" w:rsidRPr="00FF2B41">
        <w:rPr>
          <w:rFonts w:hAnsi="Times New Roman" w:cs="Times New Roman" w:hint="eastAsia"/>
          <w:color w:val="000000" w:themeColor="text1"/>
          <w:szCs w:val="22"/>
        </w:rPr>
        <w:t>加强</w:t>
      </w:r>
      <w:r w:rsidR="00ED2CF8" w:rsidRPr="00FF2B41">
        <w:rPr>
          <w:rFonts w:hAnsi="Times New Roman" w:cs="Times New Roman" w:hint="eastAsia"/>
          <w:color w:val="000000" w:themeColor="text1"/>
          <w:szCs w:val="22"/>
        </w:rPr>
        <w:t>新市镇的基础设施</w:t>
      </w:r>
      <w:r w:rsidR="00283D50" w:rsidRPr="00FF2B41">
        <w:rPr>
          <w:rFonts w:hAnsi="Times New Roman" w:cs="Times New Roman" w:hint="eastAsia"/>
          <w:color w:val="000000" w:themeColor="text1"/>
          <w:szCs w:val="22"/>
        </w:rPr>
        <w:t>建设</w:t>
      </w:r>
      <w:r w:rsidR="00ED2CF8" w:rsidRPr="00FF2B41">
        <w:rPr>
          <w:rFonts w:hAnsi="Times New Roman" w:cs="Times New Roman" w:hint="eastAsia"/>
          <w:color w:val="000000" w:themeColor="text1"/>
          <w:szCs w:val="22"/>
        </w:rPr>
        <w:t>和公共服务功能</w:t>
      </w:r>
      <w:r w:rsidR="00283D50" w:rsidRPr="00FF2B41">
        <w:rPr>
          <w:rFonts w:hAnsi="Times New Roman" w:cs="Times New Roman" w:hint="eastAsia"/>
          <w:color w:val="000000" w:themeColor="text1"/>
          <w:szCs w:val="22"/>
        </w:rPr>
        <w:t>拓展</w:t>
      </w:r>
      <w:r w:rsidR="00ED2CF8" w:rsidRPr="00FF2B41">
        <w:rPr>
          <w:rFonts w:hAnsi="Times New Roman" w:cs="Times New Roman" w:hint="eastAsia"/>
          <w:color w:val="000000" w:themeColor="text1"/>
          <w:szCs w:val="22"/>
        </w:rPr>
        <w:t>，深化乡镇行政管理体制改革，力争</w:t>
      </w:r>
      <w:r w:rsidR="006F2430">
        <w:rPr>
          <w:rFonts w:hAnsi="Times New Roman" w:cs="Times New Roman" w:hint="eastAsia"/>
          <w:color w:val="000000" w:themeColor="text1"/>
          <w:szCs w:val="22"/>
        </w:rPr>
        <w:t>形成</w:t>
      </w:r>
      <w:r w:rsidR="00DB7C18" w:rsidRPr="00FF2B41">
        <w:rPr>
          <w:rFonts w:hAnsi="Times New Roman" w:cs="Times New Roman" w:hint="eastAsia"/>
          <w:color w:val="000000" w:themeColor="text1"/>
          <w:szCs w:val="22"/>
        </w:rPr>
        <w:t>一批</w:t>
      </w:r>
      <w:r w:rsidR="00ED2CF8" w:rsidRPr="00FF2B41">
        <w:rPr>
          <w:rFonts w:hAnsi="Times New Roman" w:cs="Times New Roman" w:hint="eastAsia"/>
          <w:color w:val="000000" w:themeColor="text1"/>
          <w:szCs w:val="22"/>
        </w:rPr>
        <w:t>人口</w:t>
      </w:r>
      <w:r w:rsidR="0020286B" w:rsidRPr="00FF2B41">
        <w:rPr>
          <w:rFonts w:hAnsi="Times New Roman" w:cs="Times New Roman" w:hint="eastAsia"/>
          <w:color w:val="000000" w:themeColor="text1"/>
          <w:szCs w:val="22"/>
        </w:rPr>
        <w:t>相对</w:t>
      </w:r>
      <w:r w:rsidR="00ED2CF8" w:rsidRPr="00FF2B41">
        <w:rPr>
          <w:rFonts w:hAnsi="Times New Roman" w:cs="Times New Roman" w:hint="eastAsia"/>
          <w:color w:val="000000" w:themeColor="text1"/>
          <w:szCs w:val="22"/>
        </w:rPr>
        <w:t>集聚、综合实力较强、功能配套齐全的小城市。持续改善一般小城镇</w:t>
      </w:r>
      <w:r w:rsidR="00DB7C18" w:rsidRPr="00FF2B41">
        <w:rPr>
          <w:rFonts w:hAnsi="Times New Roman" w:cs="Times New Roman" w:hint="eastAsia"/>
          <w:color w:val="000000" w:themeColor="text1"/>
          <w:szCs w:val="22"/>
        </w:rPr>
        <w:t>的</w:t>
      </w:r>
      <w:r w:rsidR="00E92091" w:rsidRPr="00FF2B41">
        <w:rPr>
          <w:rFonts w:hAnsi="Times New Roman" w:cs="Times New Roman" w:hint="eastAsia"/>
          <w:color w:val="000000" w:themeColor="text1"/>
          <w:szCs w:val="22"/>
        </w:rPr>
        <w:t>镇容镇</w:t>
      </w:r>
      <w:r w:rsidR="00E92091" w:rsidRPr="00F54247">
        <w:rPr>
          <w:rFonts w:hAnsi="Times New Roman" w:cs="Times New Roman" w:hint="eastAsia"/>
          <w:szCs w:val="22"/>
        </w:rPr>
        <w:t>貌</w:t>
      </w:r>
      <w:r w:rsidR="00ED2CF8" w:rsidRPr="00F54247">
        <w:rPr>
          <w:rFonts w:hAnsi="Times New Roman" w:cs="Times New Roman" w:hint="eastAsia"/>
          <w:szCs w:val="22"/>
        </w:rPr>
        <w:t>，</w:t>
      </w:r>
      <w:r w:rsidR="002F3D9E" w:rsidRPr="00F54247">
        <w:rPr>
          <w:rFonts w:hAnsi="Times New Roman" w:cs="Times New Roman" w:hint="eastAsia"/>
          <w:szCs w:val="22"/>
        </w:rPr>
        <w:t>择优培育一批重点中心镇</w:t>
      </w:r>
      <w:r w:rsidR="00F54247">
        <w:rPr>
          <w:rFonts w:hAnsi="Times New Roman" w:cs="Times New Roman" w:hint="eastAsia"/>
          <w:szCs w:val="22"/>
        </w:rPr>
        <w:t>和</w:t>
      </w:r>
      <w:r w:rsidR="00F54247" w:rsidRPr="00F54247">
        <w:rPr>
          <w:rFonts w:hAnsi="Times New Roman" w:cs="Times New Roman" w:hint="eastAsia"/>
          <w:szCs w:val="22"/>
        </w:rPr>
        <w:t>特色小城镇</w:t>
      </w:r>
      <w:r w:rsidR="002F3D9E" w:rsidRPr="00F54247">
        <w:rPr>
          <w:rFonts w:hAnsi="Times New Roman" w:cs="Times New Roman" w:hint="eastAsia"/>
          <w:szCs w:val="22"/>
        </w:rPr>
        <w:t>，</w:t>
      </w:r>
      <w:r w:rsidR="00ED2CF8" w:rsidRPr="00F54247">
        <w:rPr>
          <w:rFonts w:hAnsi="Times New Roman" w:cs="Times New Roman" w:hint="eastAsia"/>
          <w:szCs w:val="22"/>
        </w:rPr>
        <w:t>规范</w:t>
      </w:r>
      <w:r w:rsidR="00356E95" w:rsidRPr="00F54247">
        <w:rPr>
          <w:rFonts w:hAnsi="Times New Roman" w:cs="Times New Roman" w:hint="eastAsia"/>
          <w:szCs w:val="22"/>
        </w:rPr>
        <w:t>建设</w:t>
      </w:r>
      <w:r w:rsidR="00ED2CF8" w:rsidRPr="00F54247">
        <w:rPr>
          <w:rFonts w:hAnsi="Times New Roman" w:cs="Times New Roman" w:hint="eastAsia"/>
          <w:szCs w:val="22"/>
        </w:rPr>
        <w:t>特色小镇，</w:t>
      </w:r>
      <w:r w:rsidR="00B81B3E">
        <w:rPr>
          <w:rFonts w:hAnsi="Times New Roman" w:cs="Times New Roman" w:hint="eastAsia"/>
          <w:color w:val="000000" w:themeColor="text1"/>
          <w:szCs w:val="22"/>
        </w:rPr>
        <w:t>提</w:t>
      </w:r>
      <w:r w:rsidR="00B81B3E">
        <w:rPr>
          <w:rFonts w:hAnsi="Times New Roman" w:cs="Times New Roman"/>
          <w:color w:val="000000" w:themeColor="text1"/>
          <w:szCs w:val="22"/>
        </w:rPr>
        <w:t>高</w:t>
      </w:r>
      <w:r w:rsidR="00ED2CF8" w:rsidRPr="00FF2B41">
        <w:rPr>
          <w:rFonts w:hAnsi="Times New Roman" w:cs="Times New Roman" w:hint="eastAsia"/>
          <w:color w:val="000000" w:themeColor="text1"/>
          <w:szCs w:val="22"/>
        </w:rPr>
        <w:t>对周边乡村地区的</w:t>
      </w:r>
      <w:r w:rsidR="00DB7C18" w:rsidRPr="00FF2B41">
        <w:rPr>
          <w:rFonts w:hAnsi="Times New Roman" w:cs="Times New Roman" w:hint="eastAsia"/>
          <w:color w:val="000000" w:themeColor="text1"/>
          <w:szCs w:val="22"/>
        </w:rPr>
        <w:t>服务</w:t>
      </w:r>
      <w:r w:rsidR="00ED2CF8" w:rsidRPr="00FF2B41">
        <w:rPr>
          <w:rFonts w:hAnsi="Times New Roman" w:cs="Times New Roman" w:hint="eastAsia"/>
          <w:color w:val="000000" w:themeColor="text1"/>
          <w:szCs w:val="22"/>
        </w:rPr>
        <w:t>功能。</w:t>
      </w:r>
    </w:p>
    <w:p w:rsidR="009A5ED3" w:rsidRPr="00FF2B41" w:rsidRDefault="003F3A69" w:rsidP="00C86699">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加</w:t>
      </w:r>
      <w:r w:rsidR="008B2678" w:rsidRPr="00027AA0">
        <w:rPr>
          <w:rFonts w:hAnsi="Times New Roman" w:cs="Times New Roman" w:hint="eastAsia"/>
          <w:color w:val="000000" w:themeColor="text1"/>
          <w:szCs w:val="22"/>
        </w:rPr>
        <w:t>强</w:t>
      </w:r>
      <w:r w:rsidR="00356E95" w:rsidRPr="00027AA0">
        <w:rPr>
          <w:rFonts w:hAnsi="Times New Roman" w:cs="Times New Roman" w:hint="eastAsia"/>
          <w:color w:val="000000" w:themeColor="text1"/>
          <w:szCs w:val="22"/>
        </w:rPr>
        <w:t>市区</w:t>
      </w:r>
      <w:r w:rsidRPr="00027AA0">
        <w:rPr>
          <w:rFonts w:hAnsi="Times New Roman" w:cs="Times New Roman" w:hint="eastAsia"/>
          <w:color w:val="000000" w:themeColor="text1"/>
          <w:szCs w:val="22"/>
        </w:rPr>
        <w:t>“一体”</w:t>
      </w:r>
      <w:r w:rsidR="009A5ED3" w:rsidRPr="00027AA0">
        <w:rPr>
          <w:rFonts w:hAnsi="Times New Roman" w:cs="Times New Roman" w:hint="eastAsia"/>
          <w:color w:val="000000" w:themeColor="text1"/>
          <w:szCs w:val="22"/>
        </w:rPr>
        <w:t>综合</w:t>
      </w:r>
      <w:r w:rsidR="008B2678" w:rsidRPr="00027AA0">
        <w:rPr>
          <w:rFonts w:hAnsi="Times New Roman" w:cs="Times New Roman" w:hint="eastAsia"/>
          <w:color w:val="000000" w:themeColor="text1"/>
          <w:szCs w:val="22"/>
        </w:rPr>
        <w:t>功能</w:t>
      </w:r>
      <w:r w:rsidR="00552F2E" w:rsidRPr="00027AA0">
        <w:rPr>
          <w:rFonts w:hAnsi="Times New Roman" w:cs="Times New Roman" w:hint="eastAsia"/>
          <w:color w:val="000000" w:themeColor="text1"/>
          <w:szCs w:val="22"/>
        </w:rPr>
        <w:t>。</w:t>
      </w:r>
      <w:r w:rsidR="009A2258" w:rsidRPr="00FF2B41">
        <w:rPr>
          <w:rFonts w:hAnsi="Times New Roman" w:cs="Times New Roman" w:hint="eastAsia"/>
          <w:color w:val="000000" w:themeColor="text1"/>
          <w:szCs w:val="22"/>
        </w:rPr>
        <w:t>加快</w:t>
      </w:r>
      <w:r w:rsidR="009A5ED3" w:rsidRPr="00FF2B41">
        <w:rPr>
          <w:rFonts w:hAnsi="Times New Roman" w:cs="Times New Roman" w:hint="eastAsia"/>
          <w:color w:val="000000" w:themeColor="text1"/>
          <w:szCs w:val="22"/>
        </w:rPr>
        <w:t>中心城区资源</w:t>
      </w:r>
      <w:r w:rsidR="0020286B" w:rsidRPr="00FF2B41">
        <w:rPr>
          <w:rFonts w:hAnsi="Times New Roman" w:cs="Times New Roman" w:hint="eastAsia"/>
          <w:color w:val="000000" w:themeColor="text1"/>
          <w:szCs w:val="22"/>
        </w:rPr>
        <w:t>整合</w:t>
      </w:r>
      <w:r w:rsidR="009A2258" w:rsidRPr="00FF2B41">
        <w:rPr>
          <w:rFonts w:hAnsi="Times New Roman" w:cs="Times New Roman" w:hint="eastAsia"/>
          <w:color w:val="000000" w:themeColor="text1"/>
          <w:szCs w:val="22"/>
        </w:rPr>
        <w:t>、功能完善</w:t>
      </w:r>
      <w:r w:rsidR="009A5ED3" w:rsidRPr="00FF2B41">
        <w:rPr>
          <w:rFonts w:hAnsi="Times New Roman" w:cs="Times New Roman" w:hint="eastAsia"/>
          <w:color w:val="000000" w:themeColor="text1"/>
          <w:szCs w:val="22"/>
        </w:rPr>
        <w:t>，</w:t>
      </w:r>
      <w:r w:rsidR="00820F0A" w:rsidRPr="00FF2B41">
        <w:rPr>
          <w:rFonts w:hAnsi="Times New Roman" w:cs="Times New Roman" w:hint="eastAsia"/>
          <w:color w:val="000000" w:themeColor="text1"/>
          <w:szCs w:val="22"/>
        </w:rPr>
        <w:t>形成</w:t>
      </w:r>
      <w:r w:rsidR="00820F0A" w:rsidRPr="00FF2B41">
        <w:rPr>
          <w:rFonts w:hAnsi="Times New Roman" w:cs="Times New Roman" w:hint="eastAsia"/>
          <w:szCs w:val="22"/>
        </w:rPr>
        <w:t>“一城两核三片六组团</w:t>
      </w:r>
      <w:r w:rsidR="00526BA7" w:rsidRPr="00FF2B41">
        <w:rPr>
          <w:rStyle w:val="a8"/>
          <w:rFonts w:hAnsi="Times New Roman" w:cs="Times New Roman" w:hint="eastAsia"/>
          <w:szCs w:val="22"/>
        </w:rPr>
        <w:footnoteReference w:id="4"/>
      </w:r>
      <w:r w:rsidR="00820F0A" w:rsidRPr="00FF2B41">
        <w:rPr>
          <w:rFonts w:hAnsi="Times New Roman" w:cs="Times New Roman" w:hint="eastAsia"/>
          <w:color w:val="000000" w:themeColor="text1"/>
          <w:szCs w:val="22"/>
        </w:rPr>
        <w:t>”市区国土空间布局。推动</w:t>
      </w:r>
      <w:r w:rsidR="00672700" w:rsidRPr="00FF2B41">
        <w:rPr>
          <w:rFonts w:hAnsi="Times New Roman" w:cs="Times New Roman" w:hint="eastAsia"/>
          <w:color w:val="000000" w:themeColor="text1"/>
          <w:szCs w:val="22"/>
        </w:rPr>
        <w:t>梁溪</w:t>
      </w:r>
      <w:r w:rsidR="00356E95" w:rsidRPr="00FF2B41">
        <w:rPr>
          <w:rFonts w:hAnsi="Times New Roman" w:cs="Times New Roman" w:hint="eastAsia"/>
          <w:color w:val="000000" w:themeColor="text1"/>
          <w:szCs w:val="22"/>
        </w:rPr>
        <w:t>老城</w:t>
      </w:r>
      <w:r w:rsidR="00672700" w:rsidRPr="00FF2B41">
        <w:rPr>
          <w:rFonts w:hAnsi="Times New Roman" w:cs="Times New Roman" w:hint="eastAsia"/>
          <w:color w:val="000000" w:themeColor="text1"/>
          <w:szCs w:val="22"/>
        </w:rPr>
        <w:t>、</w:t>
      </w:r>
      <w:r w:rsidR="00356E95" w:rsidRPr="00FF2B41">
        <w:rPr>
          <w:rFonts w:hAnsi="Times New Roman" w:cs="Times New Roman" w:hint="eastAsia"/>
          <w:color w:val="000000" w:themeColor="text1"/>
          <w:szCs w:val="22"/>
        </w:rPr>
        <w:t>太湖新城</w:t>
      </w:r>
      <w:r w:rsidR="00F963E5" w:rsidRPr="00FF2B41">
        <w:rPr>
          <w:rFonts w:hAnsi="Times New Roman" w:cs="Times New Roman" w:hint="eastAsia"/>
          <w:color w:val="000000" w:themeColor="text1"/>
          <w:szCs w:val="22"/>
        </w:rPr>
        <w:t>“双核”</w:t>
      </w:r>
      <w:r w:rsidR="009A5ED3" w:rsidRPr="00FF2B41">
        <w:rPr>
          <w:rFonts w:hAnsi="Times New Roman" w:cs="Times New Roman" w:hint="eastAsia"/>
          <w:color w:val="000000" w:themeColor="text1"/>
          <w:szCs w:val="22"/>
        </w:rPr>
        <w:t>融合</w:t>
      </w:r>
      <w:r w:rsidR="0020286B" w:rsidRPr="00FF2B41">
        <w:rPr>
          <w:rFonts w:hAnsi="Times New Roman" w:cs="Times New Roman" w:hint="eastAsia"/>
          <w:color w:val="000000" w:themeColor="text1"/>
          <w:szCs w:val="22"/>
        </w:rPr>
        <w:t>发展</w:t>
      </w:r>
      <w:r w:rsidR="00672700" w:rsidRPr="00FF2B41">
        <w:rPr>
          <w:rFonts w:hAnsi="Times New Roman" w:cs="Times New Roman" w:hint="eastAsia"/>
          <w:color w:val="000000" w:themeColor="text1"/>
          <w:szCs w:val="22"/>
        </w:rPr>
        <w:t>，加快推进锡山区、惠山区、滨湖区、新吴区与</w:t>
      </w:r>
      <w:r w:rsidR="00356E95" w:rsidRPr="00FF2B41">
        <w:rPr>
          <w:rFonts w:hAnsi="Times New Roman" w:cs="Times New Roman" w:hint="eastAsia"/>
          <w:color w:val="000000" w:themeColor="text1"/>
          <w:szCs w:val="22"/>
        </w:rPr>
        <w:t>“双核”</w:t>
      </w:r>
      <w:r w:rsidR="00672700" w:rsidRPr="00FF2B41">
        <w:rPr>
          <w:rFonts w:hAnsi="Times New Roman" w:cs="Times New Roman" w:hint="eastAsia"/>
          <w:color w:val="000000" w:themeColor="text1"/>
          <w:szCs w:val="22"/>
        </w:rPr>
        <w:t>有机</w:t>
      </w:r>
      <w:r w:rsidR="009A5ED3" w:rsidRPr="00FF2B41">
        <w:rPr>
          <w:rFonts w:hAnsi="Times New Roman" w:cs="Times New Roman" w:hint="eastAsia"/>
          <w:color w:val="000000" w:themeColor="text1"/>
          <w:szCs w:val="22"/>
        </w:rPr>
        <w:t>协同</w:t>
      </w:r>
      <w:r w:rsidR="00672700" w:rsidRPr="00FF2B41">
        <w:rPr>
          <w:rFonts w:hAnsi="Times New Roman" w:cs="Times New Roman" w:hint="eastAsia"/>
          <w:color w:val="000000" w:themeColor="text1"/>
          <w:szCs w:val="22"/>
        </w:rPr>
        <w:t>，</w:t>
      </w:r>
      <w:r w:rsidR="00356E95" w:rsidRPr="00FF2B41">
        <w:rPr>
          <w:rFonts w:hAnsi="Times New Roman" w:cs="Times New Roman" w:hint="eastAsia"/>
          <w:color w:val="000000" w:themeColor="text1"/>
          <w:szCs w:val="22"/>
        </w:rPr>
        <w:t>共同</w:t>
      </w:r>
      <w:r w:rsidR="009A5ED3" w:rsidRPr="00FF2B41">
        <w:rPr>
          <w:rFonts w:hAnsi="Times New Roman" w:cs="Times New Roman" w:hint="eastAsia"/>
          <w:color w:val="000000" w:themeColor="text1"/>
          <w:szCs w:val="22"/>
        </w:rPr>
        <w:t>增强产业创新聚合功能、文商旅服务功能、枢纽辐射功能，</w:t>
      </w:r>
      <w:r w:rsidR="00672700" w:rsidRPr="00FF2B41">
        <w:rPr>
          <w:rFonts w:hAnsi="Times New Roman" w:cs="Times New Roman" w:hint="eastAsia"/>
          <w:color w:val="000000" w:themeColor="text1"/>
          <w:szCs w:val="22"/>
        </w:rPr>
        <w:t>持续提升中心城区</w:t>
      </w:r>
      <w:r w:rsidR="00356E95" w:rsidRPr="00FF2B41">
        <w:rPr>
          <w:rFonts w:hAnsi="Times New Roman" w:cs="Times New Roman" w:hint="eastAsia"/>
          <w:color w:val="000000" w:themeColor="text1"/>
          <w:szCs w:val="22"/>
        </w:rPr>
        <w:t>综合</w:t>
      </w:r>
      <w:r w:rsidR="00672700" w:rsidRPr="00FF2B41">
        <w:rPr>
          <w:rFonts w:hAnsi="Times New Roman" w:cs="Times New Roman" w:hint="eastAsia"/>
          <w:color w:val="000000" w:themeColor="text1"/>
          <w:szCs w:val="22"/>
        </w:rPr>
        <w:t>能级。</w:t>
      </w:r>
      <w:r w:rsidR="009A5ED3" w:rsidRPr="00FF2B41">
        <w:rPr>
          <w:rFonts w:hAnsi="Times New Roman" w:cs="Times New Roman" w:hint="eastAsia"/>
          <w:color w:val="000000" w:themeColor="text1"/>
          <w:szCs w:val="22"/>
        </w:rPr>
        <w:t>增强产业创新聚合功能，</w:t>
      </w:r>
      <w:r w:rsidR="00A638C7" w:rsidRPr="00FF2B41">
        <w:rPr>
          <w:rFonts w:hAnsi="Times New Roman" w:cs="Times New Roman" w:hint="eastAsia"/>
          <w:color w:val="000000" w:themeColor="text1"/>
          <w:szCs w:val="22"/>
        </w:rPr>
        <w:t>促进</w:t>
      </w:r>
      <w:r w:rsidR="009A5ED3" w:rsidRPr="00FF2B41">
        <w:rPr>
          <w:rFonts w:hAnsi="Times New Roman" w:cs="Times New Roman" w:hint="eastAsia"/>
          <w:color w:val="000000" w:themeColor="text1"/>
          <w:szCs w:val="22"/>
        </w:rPr>
        <w:t>先进制造与科技创新深度融合发展，</w:t>
      </w:r>
      <w:r w:rsidR="00A638C7" w:rsidRPr="00FF2B41">
        <w:rPr>
          <w:rFonts w:hAnsi="Times New Roman" w:cs="Times New Roman" w:hint="eastAsia"/>
          <w:color w:val="000000" w:themeColor="text1"/>
          <w:szCs w:val="22"/>
        </w:rPr>
        <w:t>重点提升</w:t>
      </w:r>
      <w:r w:rsidR="009A5ED3" w:rsidRPr="00FF2B41">
        <w:rPr>
          <w:rFonts w:hAnsi="Times New Roman" w:cs="Times New Roman" w:hint="eastAsia"/>
          <w:color w:val="000000" w:themeColor="text1"/>
          <w:szCs w:val="22"/>
        </w:rPr>
        <w:t>无锡国家高新技术产业开发区、锡山经济技术开发区、惠山经济技术开发区、无锡国家工业设计园</w:t>
      </w:r>
      <w:r w:rsidR="00A638C7" w:rsidRPr="00FF2B41">
        <w:rPr>
          <w:rFonts w:hAnsi="Times New Roman" w:cs="Times New Roman" w:hint="eastAsia"/>
          <w:color w:val="000000" w:themeColor="text1"/>
          <w:szCs w:val="22"/>
        </w:rPr>
        <w:t>发展水平</w:t>
      </w:r>
      <w:r w:rsidR="009A5ED3" w:rsidRPr="00FF2B41">
        <w:rPr>
          <w:rFonts w:hAnsi="Times New Roman" w:cs="Times New Roman" w:hint="eastAsia"/>
          <w:color w:val="000000" w:themeColor="text1"/>
          <w:szCs w:val="22"/>
        </w:rPr>
        <w:t>，</w:t>
      </w:r>
      <w:r w:rsidR="00A638C7" w:rsidRPr="00FF2B41">
        <w:rPr>
          <w:rFonts w:hAnsi="Times New Roman" w:cs="Times New Roman" w:hint="eastAsia"/>
          <w:color w:val="000000" w:themeColor="text1"/>
          <w:szCs w:val="22"/>
        </w:rPr>
        <w:t>加快建设雪浪小镇、大数据产业园等载体</w:t>
      </w:r>
      <w:r w:rsidR="00267299" w:rsidRPr="00FF2B41">
        <w:rPr>
          <w:rFonts w:hAnsi="Times New Roman" w:cs="Times New Roman" w:hint="eastAsia"/>
          <w:color w:val="000000" w:themeColor="text1"/>
          <w:szCs w:val="22"/>
        </w:rPr>
        <w:t>平台</w:t>
      </w:r>
      <w:r w:rsidR="00A638C7" w:rsidRPr="00FF2B41">
        <w:rPr>
          <w:rFonts w:hAnsi="Times New Roman" w:cs="Times New Roman" w:hint="eastAsia"/>
          <w:color w:val="000000" w:themeColor="text1"/>
          <w:szCs w:val="22"/>
        </w:rPr>
        <w:t>，</w:t>
      </w:r>
      <w:r w:rsidR="009A5ED3" w:rsidRPr="00FF2B41">
        <w:rPr>
          <w:rFonts w:hAnsi="Times New Roman" w:cs="Times New Roman" w:hint="eastAsia"/>
          <w:color w:val="000000" w:themeColor="text1"/>
          <w:szCs w:val="22"/>
        </w:rPr>
        <w:t>高水平建设</w:t>
      </w:r>
      <w:r w:rsidR="009006E6" w:rsidRPr="00FF2B41">
        <w:rPr>
          <w:rFonts w:hAnsi="Times New Roman" w:cs="Times New Roman" w:hint="eastAsia"/>
          <w:color w:val="000000" w:themeColor="text1"/>
          <w:szCs w:val="22"/>
        </w:rPr>
        <w:t>梁溪</w:t>
      </w:r>
      <w:r w:rsidR="00597453" w:rsidRPr="00FF2B41">
        <w:rPr>
          <w:rFonts w:hAnsi="Times New Roman" w:cs="Times New Roman" w:hint="eastAsia"/>
          <w:color w:val="000000" w:themeColor="text1"/>
          <w:szCs w:val="22"/>
        </w:rPr>
        <w:t>科技</w:t>
      </w:r>
      <w:r w:rsidR="009006E6" w:rsidRPr="00FF2B41">
        <w:rPr>
          <w:rFonts w:hAnsi="Times New Roman" w:cs="Times New Roman" w:hint="eastAsia"/>
          <w:color w:val="000000" w:themeColor="text1"/>
          <w:szCs w:val="22"/>
        </w:rPr>
        <w:t>城和</w:t>
      </w:r>
      <w:r w:rsidR="009A5ED3" w:rsidRPr="00FF2B41">
        <w:rPr>
          <w:rFonts w:hAnsi="Times New Roman" w:cs="Times New Roman" w:hint="eastAsia"/>
          <w:color w:val="000000" w:themeColor="text1"/>
          <w:szCs w:val="22"/>
        </w:rPr>
        <w:t>惠山新城，提升</w:t>
      </w:r>
      <w:r w:rsidR="0098748B" w:rsidRPr="00FF2B41">
        <w:rPr>
          <w:rFonts w:hAnsi="Times New Roman" w:cs="Times New Roman" w:hint="eastAsia"/>
          <w:color w:val="000000" w:themeColor="text1"/>
          <w:szCs w:val="22"/>
        </w:rPr>
        <w:t>无锡</w:t>
      </w:r>
      <w:r w:rsidR="009A5ED3" w:rsidRPr="00FF2B41">
        <w:rPr>
          <w:rFonts w:hAnsi="Times New Roman" w:cs="Times New Roman" w:hint="eastAsia"/>
          <w:color w:val="000000" w:themeColor="text1"/>
          <w:szCs w:val="22"/>
        </w:rPr>
        <w:t>在国际国内产业分工协作体系中的地位。增强文商旅服务功能，依托历史文化和自然山水资源，优化</w:t>
      </w:r>
      <w:r w:rsidR="009006E6" w:rsidRPr="00FF2B41">
        <w:rPr>
          <w:rFonts w:hAnsi="Times New Roman" w:cs="Times New Roman" w:hint="eastAsia"/>
          <w:color w:val="000000" w:themeColor="text1"/>
          <w:szCs w:val="22"/>
        </w:rPr>
        <w:t>提升</w:t>
      </w:r>
      <w:r w:rsidR="009A5ED3" w:rsidRPr="00FF2B41">
        <w:rPr>
          <w:rFonts w:hAnsi="Times New Roman" w:cs="Times New Roman" w:hint="eastAsia"/>
          <w:color w:val="000000" w:themeColor="text1"/>
          <w:szCs w:val="22"/>
        </w:rPr>
        <w:t>太湖国家旅游度假区、阳山生态休闲旅游度假区、山水城旅游度假区、翠屏山旅游度假区、鸿山旅游度假区</w:t>
      </w:r>
      <w:r w:rsidR="00C86699" w:rsidRPr="00FF2B41">
        <w:rPr>
          <w:rFonts w:hAnsi="Times New Roman" w:cs="Times New Roman" w:hint="eastAsia"/>
          <w:color w:val="000000" w:themeColor="text1"/>
          <w:szCs w:val="22"/>
        </w:rPr>
        <w:t>、江南古运河</w:t>
      </w:r>
      <w:r w:rsidR="00C86699" w:rsidRPr="00FF2B41">
        <w:rPr>
          <w:rFonts w:hAnsi="Times New Roman" w:cs="Times New Roman" w:hint="eastAsia"/>
          <w:color w:val="000000" w:themeColor="text1"/>
          <w:szCs w:val="22"/>
        </w:rPr>
        <w:lastRenderedPageBreak/>
        <w:t>旅游度假区</w:t>
      </w:r>
      <w:r w:rsidR="009A5ED3" w:rsidRPr="00FF2B41">
        <w:rPr>
          <w:rFonts w:hAnsi="Times New Roman" w:cs="Times New Roman" w:hint="eastAsia"/>
          <w:color w:val="000000" w:themeColor="text1"/>
          <w:szCs w:val="22"/>
        </w:rPr>
        <w:t>功能，高标准规划建设蠡湖</w:t>
      </w:r>
      <w:r w:rsidR="00C67DED" w:rsidRPr="00FF2B41">
        <w:rPr>
          <w:rFonts w:hAnsi="Times New Roman" w:cs="Times New Roman" w:hint="eastAsia"/>
          <w:color w:val="000000" w:themeColor="text1"/>
          <w:szCs w:val="22"/>
        </w:rPr>
        <w:t>未来城</w:t>
      </w:r>
      <w:r w:rsidR="009A5ED3" w:rsidRPr="00FF2B41">
        <w:rPr>
          <w:rFonts w:hAnsi="Times New Roman" w:cs="Times New Roman" w:hint="eastAsia"/>
          <w:color w:val="000000" w:themeColor="text1"/>
          <w:szCs w:val="22"/>
        </w:rPr>
        <w:t>，</w:t>
      </w:r>
      <w:r w:rsidR="00FA481B" w:rsidRPr="00FF2B41">
        <w:rPr>
          <w:rFonts w:hAnsi="Times New Roman" w:cs="Times New Roman" w:hint="eastAsia"/>
          <w:color w:val="000000" w:themeColor="text1"/>
          <w:szCs w:val="22"/>
        </w:rPr>
        <w:t>推进中山路核心商圈整体改造升级，</w:t>
      </w:r>
      <w:r w:rsidR="00C86699" w:rsidRPr="00FF2B41">
        <w:rPr>
          <w:rFonts w:hAnsi="Times New Roman" w:cs="Times New Roman" w:hint="eastAsia"/>
          <w:color w:val="000000" w:themeColor="text1"/>
          <w:szCs w:val="22"/>
        </w:rPr>
        <w:t>提高城市消费集聚能</w:t>
      </w:r>
      <w:r w:rsidR="008359EA" w:rsidRPr="00FF2B41">
        <w:rPr>
          <w:rFonts w:hAnsi="Times New Roman" w:cs="Times New Roman" w:hint="eastAsia"/>
          <w:color w:val="000000" w:themeColor="text1"/>
          <w:szCs w:val="22"/>
        </w:rPr>
        <w:t>级</w:t>
      </w:r>
      <w:r w:rsidR="009A5ED3" w:rsidRPr="00FF2B41">
        <w:rPr>
          <w:rFonts w:hAnsi="Times New Roman" w:cs="Times New Roman" w:hint="eastAsia"/>
          <w:color w:val="000000" w:themeColor="text1"/>
          <w:szCs w:val="22"/>
        </w:rPr>
        <w:t>。增强枢纽辐射功能</w:t>
      </w:r>
      <w:r w:rsidR="00C86699" w:rsidRPr="00FF2B41">
        <w:rPr>
          <w:rFonts w:hAnsi="Times New Roman" w:cs="Times New Roman" w:hint="eastAsia"/>
          <w:color w:val="000000" w:themeColor="text1"/>
          <w:szCs w:val="22"/>
        </w:rPr>
        <w:t>，依托</w:t>
      </w:r>
      <w:r w:rsidR="009006E6" w:rsidRPr="00FF2B41">
        <w:rPr>
          <w:rFonts w:hAnsi="Times New Roman" w:cs="Times New Roman" w:hint="eastAsia"/>
          <w:color w:val="000000" w:themeColor="text1"/>
          <w:szCs w:val="22"/>
        </w:rPr>
        <w:t>重</w:t>
      </w:r>
      <w:r w:rsidR="00451D1E" w:rsidRPr="00FF2B41">
        <w:rPr>
          <w:rFonts w:hAnsi="Times New Roman" w:cs="Times New Roman" w:hint="eastAsia"/>
          <w:color w:val="000000" w:themeColor="text1"/>
          <w:szCs w:val="22"/>
        </w:rPr>
        <w:t>大</w:t>
      </w:r>
      <w:r w:rsidR="009006E6" w:rsidRPr="00FF2B41">
        <w:rPr>
          <w:rFonts w:hAnsi="Times New Roman" w:cs="Times New Roman" w:hint="eastAsia"/>
          <w:color w:val="000000" w:themeColor="text1"/>
          <w:szCs w:val="22"/>
        </w:rPr>
        <w:t>交通基础设施建设</w:t>
      </w:r>
      <w:r w:rsidR="00C86699" w:rsidRPr="00FF2B41">
        <w:rPr>
          <w:rFonts w:hAnsi="Times New Roman" w:cs="Times New Roman" w:hint="eastAsia"/>
          <w:color w:val="000000" w:themeColor="text1"/>
          <w:szCs w:val="22"/>
        </w:rPr>
        <w:t>，高层级规划建设</w:t>
      </w:r>
      <w:r w:rsidR="009006E6" w:rsidRPr="00FF2B41">
        <w:rPr>
          <w:rFonts w:hAnsi="Times New Roman" w:cs="Times New Roman" w:hint="eastAsia"/>
          <w:color w:val="000000" w:themeColor="text1"/>
          <w:szCs w:val="22"/>
        </w:rPr>
        <w:t>新吴</w:t>
      </w:r>
      <w:r w:rsidR="00C86699" w:rsidRPr="00FF2B41">
        <w:rPr>
          <w:rFonts w:hAnsi="Times New Roman" w:cs="Times New Roman" w:hint="eastAsia"/>
          <w:color w:val="000000" w:themeColor="text1"/>
          <w:szCs w:val="22"/>
        </w:rPr>
        <w:t>空港枢纽、惠山城铁国际商务区，</w:t>
      </w:r>
      <w:r w:rsidR="008359EA" w:rsidRPr="00FF2B41">
        <w:rPr>
          <w:rFonts w:hAnsi="Times New Roman" w:cs="Times New Roman" w:hint="eastAsia"/>
          <w:color w:val="000000" w:themeColor="text1"/>
          <w:szCs w:val="22"/>
        </w:rPr>
        <w:t>增强</w:t>
      </w:r>
      <w:r w:rsidR="00A638C7" w:rsidRPr="00FF2B41">
        <w:rPr>
          <w:rFonts w:hAnsi="Times New Roman" w:cs="Times New Roman" w:hint="eastAsia"/>
          <w:color w:val="000000" w:themeColor="text1"/>
          <w:szCs w:val="22"/>
        </w:rPr>
        <w:t>锡东新城</w:t>
      </w:r>
      <w:r w:rsidR="001D6304" w:rsidRPr="00FF2B41">
        <w:rPr>
          <w:rFonts w:hAnsi="Times New Roman" w:cs="Times New Roman" w:hint="eastAsia"/>
          <w:color w:val="000000" w:themeColor="text1"/>
          <w:szCs w:val="22"/>
        </w:rPr>
        <w:t>商务区的</w:t>
      </w:r>
      <w:r w:rsidR="008359EA" w:rsidRPr="00FF2B41">
        <w:rPr>
          <w:rFonts w:hAnsi="Times New Roman" w:cs="Times New Roman" w:hint="eastAsia"/>
          <w:color w:val="000000" w:themeColor="text1"/>
          <w:szCs w:val="22"/>
        </w:rPr>
        <w:t>区域辐射引领作用</w:t>
      </w:r>
      <w:r w:rsidR="009006E6" w:rsidRPr="00FF2B41">
        <w:rPr>
          <w:rFonts w:hAnsi="Times New Roman" w:cs="Times New Roman" w:hint="eastAsia"/>
          <w:color w:val="000000" w:themeColor="text1"/>
          <w:szCs w:val="22"/>
        </w:rPr>
        <w:t>。</w:t>
      </w:r>
      <w:r w:rsidR="00356E95" w:rsidRPr="00FF2B41">
        <w:rPr>
          <w:rFonts w:hAnsi="Times New Roman" w:cs="Times New Roman" w:hint="eastAsia"/>
          <w:color w:val="000000" w:themeColor="text1"/>
          <w:szCs w:val="22"/>
        </w:rPr>
        <w:t>探索建立区与区之间、园区与园区之间产业转移、重大基础设施建设等成本共担、利益共享机制，统筹推动各地区聚焦优势、发挥所长、形成合力。</w:t>
      </w:r>
    </w:p>
    <w:p w:rsidR="00552F2E" w:rsidRPr="00FF2B41" w:rsidRDefault="008B2678" w:rsidP="00552F2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发挥</w:t>
      </w:r>
      <w:r w:rsidR="003F3A69" w:rsidRPr="00027AA0">
        <w:rPr>
          <w:rFonts w:hAnsi="Times New Roman" w:cs="Times New Roman" w:hint="eastAsia"/>
          <w:color w:val="000000" w:themeColor="text1"/>
          <w:szCs w:val="22"/>
        </w:rPr>
        <w:t>江阴宜兴“</w:t>
      </w:r>
      <w:r w:rsidR="0021158D" w:rsidRPr="00027AA0">
        <w:rPr>
          <w:rFonts w:hAnsi="Times New Roman" w:cs="Times New Roman" w:hint="eastAsia"/>
          <w:color w:val="000000" w:themeColor="text1"/>
          <w:szCs w:val="22"/>
        </w:rPr>
        <w:t>两翼</w:t>
      </w:r>
      <w:r w:rsidR="003F3A69" w:rsidRPr="00027AA0">
        <w:rPr>
          <w:rFonts w:hAnsi="Times New Roman" w:cs="Times New Roman" w:hint="eastAsia"/>
          <w:color w:val="000000" w:themeColor="text1"/>
          <w:szCs w:val="22"/>
        </w:rPr>
        <w:t>”</w:t>
      </w:r>
      <w:r w:rsidR="00552F2E" w:rsidRPr="00027AA0">
        <w:rPr>
          <w:rFonts w:hAnsi="Times New Roman" w:cs="Times New Roman" w:hint="eastAsia"/>
          <w:color w:val="000000" w:themeColor="text1"/>
          <w:szCs w:val="22"/>
        </w:rPr>
        <w:t>支撑作用。</w:t>
      </w:r>
      <w:r w:rsidR="00267299" w:rsidRPr="00FF2B41">
        <w:rPr>
          <w:rFonts w:hAnsi="Times New Roman" w:cs="Times New Roman" w:hint="eastAsia"/>
          <w:color w:val="000000" w:themeColor="text1"/>
          <w:szCs w:val="22"/>
        </w:rPr>
        <w:t>充分发挥江阴综合实力优势以及</w:t>
      </w:r>
      <w:r w:rsidR="00552F2E" w:rsidRPr="00FF2B41">
        <w:rPr>
          <w:rFonts w:hAnsi="Times New Roman" w:cs="Times New Roman" w:hint="eastAsia"/>
          <w:color w:val="000000" w:themeColor="text1"/>
          <w:szCs w:val="22"/>
        </w:rPr>
        <w:t>跨江融合</w:t>
      </w:r>
      <w:r w:rsidR="003D4953" w:rsidRPr="00FF2B41">
        <w:rPr>
          <w:rFonts w:hAnsi="Times New Roman" w:cs="Times New Roman" w:hint="eastAsia"/>
          <w:color w:val="000000" w:themeColor="text1"/>
          <w:szCs w:val="22"/>
        </w:rPr>
        <w:t>引领</w:t>
      </w:r>
      <w:r w:rsidR="00552F2E" w:rsidRPr="00FF2B41">
        <w:rPr>
          <w:rFonts w:hAnsi="Times New Roman" w:cs="Times New Roman" w:hint="eastAsia"/>
          <w:color w:val="000000" w:themeColor="text1"/>
          <w:szCs w:val="22"/>
        </w:rPr>
        <w:t>作用，提升发展江阴高新技术产业开发区、江阴临港经济开发区，增强无锡（江阴）港区域服务功能，</w:t>
      </w:r>
      <w:r w:rsidR="009006E6" w:rsidRPr="00FF2B41">
        <w:rPr>
          <w:rFonts w:hAnsi="Times New Roman" w:cs="Times New Roman" w:hint="eastAsia"/>
          <w:color w:val="000000" w:themeColor="text1"/>
          <w:szCs w:val="22"/>
        </w:rPr>
        <w:t>同步推进</w:t>
      </w:r>
      <w:r w:rsidR="00552F2E" w:rsidRPr="00FF2B41">
        <w:rPr>
          <w:rFonts w:hAnsi="Times New Roman" w:cs="Times New Roman" w:hint="eastAsia"/>
          <w:color w:val="000000" w:themeColor="text1"/>
          <w:szCs w:val="22"/>
        </w:rPr>
        <w:t>产业转型升级和生态环境保护，打造长江生态安全示范区和现代化滨江花园城市。充分发挥宜兴经济生态综合优势，</w:t>
      </w:r>
      <w:r w:rsidR="009006E6" w:rsidRPr="00FF2B41">
        <w:rPr>
          <w:rFonts w:hAnsi="Times New Roman" w:cs="Times New Roman" w:hint="eastAsia"/>
          <w:color w:val="000000" w:themeColor="text1"/>
          <w:szCs w:val="22"/>
        </w:rPr>
        <w:t>提升</w:t>
      </w:r>
      <w:r w:rsidR="00552F2E" w:rsidRPr="00FF2B41">
        <w:rPr>
          <w:rFonts w:hAnsi="Times New Roman" w:cs="Times New Roman" w:hint="eastAsia"/>
          <w:color w:val="000000" w:themeColor="text1"/>
          <w:szCs w:val="22"/>
        </w:rPr>
        <w:t>发展宜兴经济技术开发区和宜兴环保科技工业园，</w:t>
      </w:r>
      <w:r w:rsidR="000415B2" w:rsidRPr="00FF2B41">
        <w:rPr>
          <w:rFonts w:hAnsi="Times New Roman" w:cs="Times New Roman" w:hint="eastAsia"/>
          <w:color w:val="000000" w:themeColor="text1"/>
          <w:szCs w:val="22"/>
        </w:rPr>
        <w:t>提升</w:t>
      </w:r>
      <w:r w:rsidR="00552F2E" w:rsidRPr="00FF2B41">
        <w:rPr>
          <w:rFonts w:hAnsi="Times New Roman" w:cs="Times New Roman" w:hint="eastAsia"/>
          <w:color w:val="000000" w:themeColor="text1"/>
          <w:szCs w:val="22"/>
        </w:rPr>
        <w:t>跨省集聚辐射功能，打造宁杭生态经济带新兴中心城市和苏浙皖交界区域性中心城市。</w:t>
      </w:r>
    </w:p>
    <w:p w:rsidR="00552F2E" w:rsidRPr="005214D8" w:rsidRDefault="00552F2E" w:rsidP="00552F2E">
      <w:pPr>
        <w:ind w:firstLine="640"/>
        <w:rPr>
          <w:rFonts w:ascii="Times New Roman" w:hAnsi="Times New Roman" w:cs="Times New Roman"/>
          <w:color w:val="000000" w:themeColor="text1"/>
          <w:szCs w:val="22"/>
        </w:rPr>
      </w:pPr>
    </w:p>
    <w:p w:rsidR="00552F2E" w:rsidRPr="005214D8" w:rsidRDefault="00552F2E" w:rsidP="00552F2E">
      <w:pPr>
        <w:keepNext/>
        <w:keepLines/>
        <w:ind w:firstLineChars="0" w:firstLine="0"/>
        <w:jc w:val="center"/>
        <w:outlineLvl w:val="2"/>
        <w:rPr>
          <w:rFonts w:ascii="Times New Roman" w:eastAsia="方正楷体_GBK" w:hAnsi="Times New Roman" w:cs="Times New Roman"/>
          <w:bCs/>
          <w:color w:val="000000" w:themeColor="text1"/>
          <w:szCs w:val="32"/>
        </w:rPr>
      </w:pPr>
      <w:bookmarkStart w:id="84" w:name="_Toc55236662"/>
      <w:bookmarkStart w:id="85" w:name="_Toc66870198"/>
      <w:r w:rsidRPr="005214D8">
        <w:rPr>
          <w:rFonts w:ascii="Times New Roman" w:eastAsia="方正楷体_GBK" w:hAnsi="Times New Roman" w:cs="Times New Roman"/>
          <w:bCs/>
          <w:color w:val="000000" w:themeColor="text1"/>
          <w:szCs w:val="32"/>
        </w:rPr>
        <w:t>第</w:t>
      </w:r>
      <w:r w:rsidR="00365168" w:rsidRPr="005214D8">
        <w:rPr>
          <w:rFonts w:ascii="Times New Roman" w:eastAsia="方正楷体_GBK" w:hAnsi="Times New Roman" w:cs="Times New Roman"/>
          <w:bCs/>
          <w:color w:val="000000" w:themeColor="text1"/>
          <w:szCs w:val="32"/>
        </w:rPr>
        <w:t>二</w:t>
      </w:r>
      <w:r w:rsidRPr="005214D8">
        <w:rPr>
          <w:rFonts w:ascii="Times New Roman" w:eastAsia="方正楷体_GBK" w:hAnsi="Times New Roman" w:cs="Times New Roman"/>
          <w:bCs/>
          <w:color w:val="000000" w:themeColor="text1"/>
          <w:szCs w:val="32"/>
        </w:rPr>
        <w:t>节</w:t>
      </w:r>
      <w:r w:rsidRPr="005214D8">
        <w:rPr>
          <w:rFonts w:ascii="Times New Roman" w:eastAsia="方正楷体_GBK" w:hAnsi="Times New Roman" w:cs="Times New Roman"/>
          <w:bCs/>
          <w:color w:val="000000" w:themeColor="text1"/>
          <w:szCs w:val="32"/>
        </w:rPr>
        <w:t xml:space="preserve">  </w:t>
      </w:r>
      <w:bookmarkEnd w:id="84"/>
      <w:r w:rsidR="0041155D" w:rsidRPr="005214D8">
        <w:rPr>
          <w:rFonts w:ascii="Times New Roman" w:eastAsia="方正楷体_GBK" w:hAnsi="Times New Roman" w:cs="Times New Roman"/>
          <w:bCs/>
          <w:color w:val="000000" w:themeColor="text1"/>
          <w:szCs w:val="32"/>
        </w:rPr>
        <w:t>提升城市功能品质</w:t>
      </w:r>
      <w:bookmarkEnd w:id="85"/>
    </w:p>
    <w:p w:rsidR="00193C52" w:rsidRPr="00FF2B41" w:rsidRDefault="00D71643" w:rsidP="00552F2E">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以高水准设计引领城市更新，以“绣花”功夫推动城市高效管理，</w:t>
      </w:r>
      <w:r w:rsidR="00162219" w:rsidRPr="00FF2B41">
        <w:rPr>
          <w:rFonts w:hAnsi="Times New Roman" w:cs="Times New Roman" w:hint="eastAsia"/>
          <w:color w:val="000000" w:themeColor="text1"/>
          <w:szCs w:val="22"/>
        </w:rPr>
        <w:t>塑造</w:t>
      </w:r>
      <w:r w:rsidRPr="00FF2B41">
        <w:rPr>
          <w:rFonts w:hAnsi="Times New Roman" w:cs="Times New Roman" w:hint="eastAsia"/>
          <w:color w:val="000000" w:themeColor="text1"/>
          <w:szCs w:val="22"/>
        </w:rPr>
        <w:t>城市</w:t>
      </w:r>
      <w:r w:rsidR="00A666AD" w:rsidRPr="00FF2B41">
        <w:rPr>
          <w:rFonts w:hAnsi="Times New Roman" w:cs="Times New Roman" w:hint="eastAsia"/>
          <w:color w:val="000000" w:themeColor="text1"/>
          <w:szCs w:val="22"/>
        </w:rPr>
        <w:t>特色</w:t>
      </w:r>
      <w:r w:rsidRPr="00FF2B41">
        <w:rPr>
          <w:rFonts w:hAnsi="Times New Roman" w:cs="Times New Roman" w:hint="eastAsia"/>
          <w:color w:val="000000" w:themeColor="text1"/>
          <w:szCs w:val="22"/>
        </w:rPr>
        <w:t>风貌，打造高品质</w:t>
      </w:r>
      <w:r w:rsidR="0041155D" w:rsidRPr="00FF2B41">
        <w:rPr>
          <w:rFonts w:hAnsi="Times New Roman" w:cs="Times New Roman" w:hint="eastAsia"/>
          <w:color w:val="000000" w:themeColor="text1"/>
          <w:szCs w:val="22"/>
        </w:rPr>
        <w:t>国际化</w:t>
      </w:r>
      <w:r w:rsidR="00193C52" w:rsidRPr="00FF2B41">
        <w:rPr>
          <w:rFonts w:hAnsi="Times New Roman" w:cs="Times New Roman" w:hint="eastAsia"/>
          <w:color w:val="000000" w:themeColor="text1"/>
          <w:szCs w:val="22"/>
        </w:rPr>
        <w:t>城市。</w:t>
      </w:r>
    </w:p>
    <w:p w:rsidR="00552F2E" w:rsidRPr="00FF2B41" w:rsidRDefault="00961434" w:rsidP="00D63D92">
      <w:pPr>
        <w:ind w:firstLine="640"/>
        <w:rPr>
          <w:rFonts w:hAnsi="Times New Roman" w:cs="Times New Roman"/>
          <w:strike/>
          <w:color w:val="000000" w:themeColor="text1"/>
          <w:szCs w:val="22"/>
        </w:rPr>
      </w:pPr>
      <w:r w:rsidRPr="00027AA0">
        <w:rPr>
          <w:rFonts w:hAnsi="Times New Roman" w:cs="Times New Roman" w:hint="eastAsia"/>
          <w:color w:val="000000" w:themeColor="text1"/>
          <w:szCs w:val="22"/>
        </w:rPr>
        <w:t>提高城市</w:t>
      </w:r>
      <w:r w:rsidR="00E324E2" w:rsidRPr="00027AA0">
        <w:rPr>
          <w:rFonts w:hAnsi="Times New Roman" w:cs="Times New Roman" w:hint="eastAsia"/>
          <w:color w:val="000000" w:themeColor="text1"/>
          <w:szCs w:val="22"/>
        </w:rPr>
        <w:t>设计</w:t>
      </w:r>
      <w:r w:rsidR="00F721BE" w:rsidRPr="00027AA0">
        <w:rPr>
          <w:rFonts w:hAnsi="Times New Roman" w:cs="Times New Roman" w:hint="eastAsia"/>
          <w:color w:val="000000" w:themeColor="text1"/>
          <w:szCs w:val="22"/>
        </w:rPr>
        <w:t>更新</w:t>
      </w:r>
      <w:r w:rsidR="00E324E2" w:rsidRPr="00027AA0">
        <w:rPr>
          <w:rFonts w:hAnsi="Times New Roman" w:cs="Times New Roman" w:hint="eastAsia"/>
          <w:color w:val="000000" w:themeColor="text1"/>
          <w:szCs w:val="22"/>
        </w:rPr>
        <w:t>水平</w:t>
      </w:r>
      <w:r w:rsidR="00552F2E" w:rsidRPr="00027AA0">
        <w:rPr>
          <w:rFonts w:hAnsi="Times New Roman" w:cs="Times New Roman" w:hint="eastAsia"/>
          <w:color w:val="000000" w:themeColor="text1"/>
          <w:szCs w:val="22"/>
        </w:rPr>
        <w:t>。</w:t>
      </w:r>
      <w:r w:rsidR="00426021" w:rsidRPr="00FF2B41">
        <w:rPr>
          <w:rFonts w:hAnsi="Times New Roman" w:cs="Times New Roman" w:hint="eastAsia"/>
          <w:color w:val="000000" w:themeColor="text1"/>
          <w:szCs w:val="22"/>
        </w:rPr>
        <w:t>统筹城市规划建设管理，</w:t>
      </w:r>
      <w:r w:rsidR="00552F2E" w:rsidRPr="00FF2B41">
        <w:rPr>
          <w:rFonts w:hAnsi="Times New Roman" w:cs="Times New Roman" w:hint="eastAsia"/>
          <w:color w:val="000000" w:themeColor="text1"/>
          <w:szCs w:val="22"/>
        </w:rPr>
        <w:t>构建四级城市设计编制体系，</w:t>
      </w:r>
      <w:r w:rsidR="00D42C3C" w:rsidRPr="00FF2B41">
        <w:rPr>
          <w:rFonts w:hAnsi="Times New Roman" w:cs="Times New Roman" w:hint="eastAsia"/>
          <w:color w:val="000000" w:themeColor="text1"/>
          <w:szCs w:val="22"/>
        </w:rPr>
        <w:t>加强重点地区的风貌管控和精细化设计，</w:t>
      </w:r>
      <w:r w:rsidR="006A1D8D" w:rsidRPr="00FF2B41">
        <w:rPr>
          <w:rFonts w:hAnsi="Times New Roman" w:cs="Times New Roman" w:hint="eastAsia"/>
          <w:color w:val="000000" w:themeColor="text1"/>
          <w:szCs w:val="22"/>
        </w:rPr>
        <w:t>推</w:t>
      </w:r>
      <w:r w:rsidR="006A1D8D" w:rsidRPr="00FF2B41">
        <w:rPr>
          <w:rFonts w:hAnsi="Times New Roman" w:cs="Times New Roman" w:hint="eastAsia"/>
          <w:color w:val="000000" w:themeColor="text1"/>
          <w:szCs w:val="22"/>
        </w:rPr>
        <w:lastRenderedPageBreak/>
        <w:t>动城市设计在市区范围内全类型覆盖</w:t>
      </w:r>
      <w:r w:rsidR="00552F2E" w:rsidRPr="00FF2B41">
        <w:rPr>
          <w:rFonts w:hAnsi="Times New Roman" w:cs="Times New Roman" w:hint="eastAsia"/>
          <w:color w:val="000000" w:themeColor="text1"/>
          <w:szCs w:val="22"/>
        </w:rPr>
        <w:t>。</w:t>
      </w:r>
      <w:r w:rsidR="00D63D92" w:rsidRPr="00FF2B41">
        <w:rPr>
          <w:rFonts w:hAnsi="Times New Roman" w:cs="Times New Roman" w:hint="eastAsia"/>
          <w:color w:val="000000" w:themeColor="text1"/>
          <w:szCs w:val="22"/>
        </w:rPr>
        <w:t>统筹推进</w:t>
      </w:r>
      <w:r w:rsidR="00552F2E" w:rsidRPr="00FF2B41">
        <w:rPr>
          <w:rFonts w:hAnsi="Times New Roman" w:cs="Times New Roman" w:hint="eastAsia"/>
          <w:color w:val="000000" w:themeColor="text1"/>
          <w:szCs w:val="22"/>
        </w:rPr>
        <w:t>城市有机更新，</w:t>
      </w:r>
      <w:r w:rsidR="00676962" w:rsidRPr="00FF2B41">
        <w:rPr>
          <w:rFonts w:hAnsi="Times New Roman" w:cs="Times New Roman" w:hint="eastAsia"/>
          <w:color w:val="000000" w:themeColor="text1"/>
          <w:szCs w:val="22"/>
        </w:rPr>
        <w:t>建立完善城市更新单元制度</w:t>
      </w:r>
      <w:r w:rsidR="00D422AF" w:rsidRPr="00FF2B41">
        <w:rPr>
          <w:rFonts w:hAnsi="Times New Roman" w:cs="Times New Roman" w:hint="eastAsia"/>
          <w:color w:val="000000" w:themeColor="text1"/>
          <w:szCs w:val="22"/>
        </w:rPr>
        <w:t>，</w:t>
      </w:r>
      <w:r w:rsidR="00D422AF" w:rsidRPr="00FF2B41">
        <w:rPr>
          <w:rFonts w:hAnsi="Times New Roman" w:cs="Times New Roman" w:hint="eastAsia"/>
          <w:szCs w:val="22"/>
        </w:rPr>
        <w:t>以</w:t>
      </w:r>
      <w:r w:rsidR="00161138" w:rsidRPr="00FF2B41">
        <w:rPr>
          <w:rFonts w:hAnsi="Times New Roman" w:cs="Times New Roman" w:hint="eastAsia"/>
          <w:color w:val="000000" w:themeColor="text1"/>
          <w:szCs w:val="22"/>
        </w:rPr>
        <w:t>梁溪老城</w:t>
      </w:r>
      <w:r w:rsidR="00D63D92" w:rsidRPr="00FF2B41">
        <w:rPr>
          <w:rFonts w:hAnsi="Times New Roman" w:cs="Times New Roman" w:hint="eastAsia"/>
          <w:color w:val="000000" w:themeColor="text1"/>
          <w:szCs w:val="22"/>
        </w:rPr>
        <w:t>等区域</w:t>
      </w:r>
      <w:r w:rsidR="00D422AF" w:rsidRPr="00FF2B41">
        <w:rPr>
          <w:rFonts w:hAnsi="Times New Roman" w:cs="Times New Roman" w:hint="eastAsia"/>
          <w:color w:val="000000" w:themeColor="text1"/>
          <w:szCs w:val="22"/>
        </w:rPr>
        <w:t>为重点，</w:t>
      </w:r>
      <w:r w:rsidR="00E356CD" w:rsidRPr="00FF2B41">
        <w:rPr>
          <w:rFonts w:hAnsi="Times New Roman" w:cs="Times New Roman" w:hint="eastAsia"/>
          <w:color w:val="000000" w:themeColor="text1"/>
          <w:szCs w:val="22"/>
        </w:rPr>
        <w:t>开展城市</w:t>
      </w:r>
      <w:r w:rsidR="00814CD1" w:rsidRPr="00FF2B41">
        <w:rPr>
          <w:rFonts w:hAnsi="Times New Roman" w:cs="Times New Roman" w:hint="eastAsia"/>
          <w:color w:val="000000" w:themeColor="text1"/>
          <w:szCs w:val="22"/>
        </w:rPr>
        <w:t>功能</w:t>
      </w:r>
      <w:r w:rsidR="00E356CD" w:rsidRPr="00FF2B41">
        <w:rPr>
          <w:rFonts w:hAnsi="Times New Roman" w:cs="Times New Roman" w:hint="eastAsia"/>
          <w:color w:val="000000" w:themeColor="text1"/>
          <w:szCs w:val="22"/>
        </w:rPr>
        <w:t>修补和生态修复，</w:t>
      </w:r>
      <w:r w:rsidR="00814CD1" w:rsidRPr="00FF2B41">
        <w:rPr>
          <w:rFonts w:hAnsi="Times New Roman" w:cs="Times New Roman" w:hint="eastAsia"/>
          <w:color w:val="000000" w:themeColor="text1"/>
          <w:szCs w:val="22"/>
        </w:rPr>
        <w:t>因地</w:t>
      </w:r>
      <w:r w:rsidR="00023590" w:rsidRPr="00FF2B41">
        <w:rPr>
          <w:rFonts w:hAnsi="Times New Roman" w:cs="Times New Roman" w:hint="eastAsia"/>
          <w:color w:val="000000" w:themeColor="text1"/>
          <w:szCs w:val="22"/>
        </w:rPr>
        <w:t>制</w:t>
      </w:r>
      <w:r w:rsidR="00814CD1" w:rsidRPr="00FF2B41">
        <w:rPr>
          <w:rFonts w:hAnsi="Times New Roman" w:cs="Times New Roman" w:hint="eastAsia"/>
          <w:color w:val="000000" w:themeColor="text1"/>
          <w:szCs w:val="22"/>
        </w:rPr>
        <w:t>宜推动</w:t>
      </w:r>
      <w:r w:rsidR="00161138" w:rsidRPr="00FF2B41">
        <w:rPr>
          <w:rFonts w:hAnsi="Times New Roman" w:cs="Times New Roman" w:hint="eastAsia"/>
          <w:color w:val="000000" w:themeColor="text1"/>
          <w:szCs w:val="22"/>
        </w:rPr>
        <w:t>棚户区、老住宅区</w:t>
      </w:r>
      <w:r w:rsidR="00814CD1" w:rsidRPr="00FF2B41">
        <w:rPr>
          <w:rFonts w:hAnsi="Times New Roman" w:cs="Times New Roman" w:hint="eastAsia"/>
          <w:color w:val="000000" w:themeColor="text1"/>
          <w:szCs w:val="22"/>
        </w:rPr>
        <w:t>实施</w:t>
      </w:r>
      <w:r w:rsidR="00161138" w:rsidRPr="00FF2B41">
        <w:rPr>
          <w:rFonts w:hAnsi="Times New Roman" w:cs="Times New Roman" w:hint="eastAsia"/>
          <w:color w:val="000000" w:themeColor="text1"/>
          <w:szCs w:val="22"/>
        </w:rPr>
        <w:t>搬迁、改造和整治</w:t>
      </w:r>
      <w:r w:rsidR="00814CD1" w:rsidRPr="00FF2B41">
        <w:rPr>
          <w:rFonts w:hAnsi="Times New Roman" w:cs="Times New Roman" w:hint="eastAsia"/>
          <w:color w:val="000000" w:themeColor="text1"/>
          <w:szCs w:val="22"/>
        </w:rPr>
        <w:t>工程</w:t>
      </w:r>
      <w:r w:rsidR="00E356CD" w:rsidRPr="00FF2B41">
        <w:rPr>
          <w:rFonts w:hAnsi="Times New Roman" w:cs="Times New Roman" w:hint="eastAsia"/>
          <w:color w:val="000000" w:themeColor="text1"/>
          <w:szCs w:val="22"/>
        </w:rPr>
        <w:t>，</w:t>
      </w:r>
      <w:r w:rsidR="008F6543" w:rsidRPr="00FF2B41">
        <w:rPr>
          <w:rFonts w:hAnsi="Times New Roman" w:cs="Times New Roman" w:hint="eastAsia"/>
          <w:color w:val="000000" w:themeColor="text1"/>
          <w:szCs w:val="22"/>
        </w:rPr>
        <w:t>促进</w:t>
      </w:r>
      <w:r w:rsidR="00E356CD" w:rsidRPr="00FF2B41">
        <w:rPr>
          <w:rFonts w:hAnsi="Times New Roman" w:cs="Times New Roman" w:hint="eastAsia"/>
          <w:color w:val="000000" w:themeColor="text1"/>
          <w:szCs w:val="22"/>
        </w:rPr>
        <w:t>产业园区转型提升，</w:t>
      </w:r>
      <w:r w:rsidR="00814CD1" w:rsidRPr="00FF2B41">
        <w:rPr>
          <w:rFonts w:hAnsi="Times New Roman" w:cs="Times New Roman" w:hint="eastAsia"/>
          <w:color w:val="000000" w:themeColor="text1"/>
          <w:szCs w:val="22"/>
        </w:rPr>
        <w:t>改善生产生活生态</w:t>
      </w:r>
      <w:r w:rsidR="00552F2E" w:rsidRPr="00FF2B41">
        <w:rPr>
          <w:rFonts w:hAnsi="Times New Roman" w:cs="Times New Roman" w:hint="eastAsia"/>
          <w:color w:val="000000" w:themeColor="text1"/>
          <w:szCs w:val="22"/>
        </w:rPr>
        <w:t>品质。</w:t>
      </w:r>
      <w:r w:rsidR="00D422AF" w:rsidRPr="00FF2B41">
        <w:rPr>
          <w:rFonts w:hAnsi="Times New Roman" w:cs="Times New Roman" w:hint="eastAsia"/>
          <w:szCs w:val="22"/>
        </w:rPr>
        <w:t>树立“窄马路、密路网”道路布局理念，推行空间重塑和留白，</w:t>
      </w:r>
      <w:r w:rsidR="00D63D92" w:rsidRPr="00FF2B41">
        <w:rPr>
          <w:rFonts w:hAnsi="Times New Roman" w:cs="Times New Roman" w:hint="eastAsia"/>
          <w:color w:val="000000" w:themeColor="text1"/>
          <w:szCs w:val="22"/>
        </w:rPr>
        <w:t>引入产城融合、站城一体、城市家具等先进理念，</w:t>
      </w:r>
      <w:r w:rsidR="00F52E18" w:rsidRPr="00FF2B41">
        <w:rPr>
          <w:rFonts w:hAnsi="Times New Roman" w:cs="Times New Roman" w:hint="eastAsia"/>
          <w:color w:val="000000" w:themeColor="text1"/>
          <w:szCs w:val="22"/>
        </w:rPr>
        <w:t>创新城市微空间更新模式，</w:t>
      </w:r>
      <w:r w:rsidR="00613F8A" w:rsidRPr="00FF2B41">
        <w:rPr>
          <w:rFonts w:hAnsi="Times New Roman" w:cs="Times New Roman" w:hint="eastAsia"/>
          <w:color w:val="000000" w:themeColor="text1"/>
          <w:szCs w:val="22"/>
        </w:rPr>
        <w:t>通过</w:t>
      </w:r>
      <w:r w:rsidR="00552F2E" w:rsidRPr="00FF2B41">
        <w:rPr>
          <w:rFonts w:hAnsi="Times New Roman" w:cs="Times New Roman" w:hint="eastAsia"/>
          <w:color w:val="000000" w:themeColor="text1"/>
          <w:szCs w:val="22"/>
        </w:rPr>
        <w:t>“节点式”“菜单式”“个性化”改造，</w:t>
      </w:r>
      <w:r w:rsidR="00E356CD" w:rsidRPr="00FF2B41">
        <w:rPr>
          <w:rFonts w:hAnsi="Times New Roman" w:cs="Times New Roman" w:hint="eastAsia"/>
          <w:color w:val="000000" w:themeColor="text1"/>
          <w:szCs w:val="22"/>
        </w:rPr>
        <w:t>活化文化基因，</w:t>
      </w:r>
      <w:r w:rsidR="00426021" w:rsidRPr="00FF2B41">
        <w:rPr>
          <w:rFonts w:hAnsi="Times New Roman" w:cs="Times New Roman" w:hint="eastAsia"/>
          <w:color w:val="000000" w:themeColor="text1"/>
          <w:szCs w:val="22"/>
        </w:rPr>
        <w:t>展现</w:t>
      </w:r>
      <w:r w:rsidR="00E356CD" w:rsidRPr="00FF2B41">
        <w:rPr>
          <w:rFonts w:hAnsi="Times New Roman" w:cs="Times New Roman" w:hint="eastAsia"/>
          <w:color w:val="000000" w:themeColor="text1"/>
          <w:szCs w:val="22"/>
        </w:rPr>
        <w:t>特色风貌，</w:t>
      </w:r>
      <w:r w:rsidR="00552F2E" w:rsidRPr="00FF2B41">
        <w:rPr>
          <w:rFonts w:hAnsi="Times New Roman" w:cs="Times New Roman" w:hint="eastAsia"/>
          <w:color w:val="000000" w:themeColor="text1"/>
          <w:szCs w:val="22"/>
        </w:rPr>
        <w:t>建成一批</w:t>
      </w:r>
      <w:r w:rsidR="00E60C6A" w:rsidRPr="00FF2B41">
        <w:rPr>
          <w:rFonts w:hAnsi="Times New Roman" w:cs="Times New Roman" w:hint="eastAsia"/>
          <w:color w:val="000000" w:themeColor="text1"/>
          <w:szCs w:val="22"/>
        </w:rPr>
        <w:t>多重功能复合利用</w:t>
      </w:r>
      <w:r w:rsidR="00552F2E" w:rsidRPr="00FF2B41">
        <w:rPr>
          <w:rFonts w:hAnsi="Times New Roman" w:cs="Times New Roman" w:hint="eastAsia"/>
          <w:color w:val="000000" w:themeColor="text1"/>
          <w:szCs w:val="22"/>
        </w:rPr>
        <w:t>的</w:t>
      </w:r>
      <w:r w:rsidR="00426021" w:rsidRPr="00FF2B41">
        <w:rPr>
          <w:rFonts w:hAnsi="Times New Roman" w:cs="Times New Roman" w:hint="eastAsia"/>
          <w:color w:val="000000" w:themeColor="text1"/>
          <w:szCs w:val="22"/>
        </w:rPr>
        <w:t>高</w:t>
      </w:r>
      <w:r w:rsidR="00E60C6A" w:rsidRPr="00FF2B41">
        <w:rPr>
          <w:rFonts w:hAnsi="Times New Roman" w:cs="Times New Roman" w:hint="eastAsia"/>
          <w:color w:val="000000" w:themeColor="text1"/>
          <w:szCs w:val="22"/>
        </w:rPr>
        <w:t>品质</w:t>
      </w:r>
      <w:r w:rsidR="00552F2E" w:rsidRPr="00FF2B41">
        <w:rPr>
          <w:rFonts w:hAnsi="Times New Roman" w:cs="Times New Roman" w:hint="eastAsia"/>
          <w:color w:val="000000" w:themeColor="text1"/>
          <w:szCs w:val="22"/>
        </w:rPr>
        <w:t>街区。</w:t>
      </w:r>
      <w:r w:rsidR="00730589" w:rsidRPr="00FF2B41">
        <w:rPr>
          <w:rFonts w:hAnsi="Times New Roman" w:cs="Times New Roman" w:hint="eastAsia"/>
          <w:color w:val="000000" w:themeColor="text1"/>
          <w:szCs w:val="22"/>
        </w:rPr>
        <w:t>实施视觉形象建设工程，强化城市色彩和形态管理，推进城市亮化工程，因地制宜设置城市雕塑。</w:t>
      </w:r>
    </w:p>
    <w:p w:rsidR="00552F2E" w:rsidRPr="00FF2B41" w:rsidRDefault="00552F2E" w:rsidP="00FB3E9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完善城市精细化管理。</w:t>
      </w:r>
      <w:r w:rsidRPr="00FF2B41">
        <w:rPr>
          <w:rFonts w:hAnsi="Times New Roman" w:cs="Times New Roman" w:hint="eastAsia"/>
          <w:color w:val="000000" w:themeColor="text1"/>
          <w:szCs w:val="22"/>
        </w:rPr>
        <w:t>优化城市重点设施设置规范，推动市容市貌、环境卫生、园林绿化、道路交通、工地管理等重点领域形成试点示范，打造全国最干净城市。</w:t>
      </w:r>
      <w:r w:rsidR="00961434" w:rsidRPr="00FF2B41">
        <w:rPr>
          <w:rFonts w:hAnsi="Times New Roman" w:cs="Times New Roman" w:hint="eastAsia"/>
          <w:color w:val="000000" w:themeColor="text1"/>
          <w:szCs w:val="22"/>
        </w:rPr>
        <w:t>加大城市管理</w:t>
      </w:r>
      <w:r w:rsidR="00F721BE" w:rsidRPr="00FF2B41">
        <w:rPr>
          <w:rFonts w:hAnsi="Times New Roman" w:cs="Times New Roman" w:hint="eastAsia"/>
          <w:color w:val="000000" w:themeColor="text1"/>
          <w:szCs w:val="22"/>
        </w:rPr>
        <w:t>力度</w:t>
      </w:r>
      <w:r w:rsidR="00961434" w:rsidRPr="00FF2B41">
        <w:rPr>
          <w:rFonts w:hAnsi="Times New Roman" w:cs="Times New Roman" w:hint="eastAsia"/>
          <w:color w:val="000000" w:themeColor="text1"/>
          <w:szCs w:val="22"/>
        </w:rPr>
        <w:t>，</w:t>
      </w:r>
      <w:r w:rsidR="00AA5111" w:rsidRPr="00FF2B41">
        <w:rPr>
          <w:rFonts w:hAnsi="Times New Roman" w:cs="Times New Roman" w:hint="eastAsia"/>
          <w:color w:val="000000" w:themeColor="text1"/>
          <w:szCs w:val="22"/>
        </w:rPr>
        <w:t>完善城市管理机制，</w:t>
      </w:r>
      <w:r w:rsidR="00BD38EC" w:rsidRPr="00FF2B41">
        <w:rPr>
          <w:rFonts w:hAnsi="Times New Roman" w:cs="Times New Roman" w:hint="eastAsia"/>
          <w:color w:val="000000" w:themeColor="text1"/>
          <w:szCs w:val="22"/>
        </w:rPr>
        <w:t>建设</w:t>
      </w:r>
      <w:r w:rsidR="00961434" w:rsidRPr="00FF2B41">
        <w:rPr>
          <w:rFonts w:hAnsi="Times New Roman" w:cs="Times New Roman" w:hint="eastAsia"/>
          <w:color w:val="000000" w:themeColor="text1"/>
          <w:szCs w:val="22"/>
        </w:rPr>
        <w:t>一批城市管理标杆项目。</w:t>
      </w:r>
      <w:r w:rsidR="00D81A4F" w:rsidRPr="00FF2B41">
        <w:rPr>
          <w:rFonts w:hAnsi="Times New Roman" w:cs="Times New Roman" w:hint="eastAsia"/>
          <w:color w:val="000000" w:themeColor="text1"/>
          <w:szCs w:val="22"/>
        </w:rPr>
        <w:t>建立健全交通秩序整治长效机制，完善道路交通安全和智慧交管设施。</w:t>
      </w:r>
      <w:r w:rsidRPr="00FF2B41">
        <w:rPr>
          <w:rFonts w:hAnsi="Times New Roman" w:cs="Times New Roman" w:hint="eastAsia"/>
          <w:color w:val="000000" w:themeColor="text1"/>
          <w:szCs w:val="22"/>
        </w:rPr>
        <w:t>加强建设工程施工管理，实现工地围挡美观化、现场监控智能化、文明施工常态化，有效控制工地扬尘污染。</w:t>
      </w:r>
      <w:r w:rsidR="00EA5B23" w:rsidRPr="00FF2B41">
        <w:rPr>
          <w:rFonts w:hAnsi="Times New Roman" w:cs="Times New Roman" w:hint="eastAsia"/>
          <w:color w:val="000000" w:themeColor="text1"/>
          <w:szCs w:val="22"/>
        </w:rPr>
        <w:t>加强户外广告管理，力争户外广告设施规范化管理水平居全国前列。深化环卫市场化改革，</w:t>
      </w:r>
      <w:r w:rsidRPr="00FF2B41">
        <w:rPr>
          <w:rFonts w:hAnsi="Times New Roman" w:cs="Times New Roman" w:hint="eastAsia"/>
          <w:color w:val="000000" w:themeColor="text1"/>
          <w:szCs w:val="22"/>
        </w:rPr>
        <w:t>持续推进“厕所革命”，优化公厕布局，提高建设标准。</w:t>
      </w:r>
      <w:r w:rsidR="00C57FE3" w:rsidRPr="00FF2B41">
        <w:rPr>
          <w:rFonts w:hAnsi="Times New Roman" w:cs="Times New Roman" w:hint="eastAsia"/>
          <w:color w:val="000000" w:themeColor="text1"/>
          <w:szCs w:val="22"/>
        </w:rPr>
        <w:t>持续开展市容整治“春雷行动”</w:t>
      </w:r>
      <w:r w:rsidRPr="00FF2B41">
        <w:rPr>
          <w:rFonts w:hAnsi="Times New Roman" w:cs="Times New Roman" w:hint="eastAsia"/>
          <w:color w:val="000000" w:themeColor="text1"/>
          <w:szCs w:val="22"/>
        </w:rPr>
        <w:t>，重点推进环卫保洁提升、背街小巷整治</w:t>
      </w:r>
      <w:r w:rsidR="00D42C3C" w:rsidRPr="00FF2B41">
        <w:rPr>
          <w:rFonts w:hAnsi="Times New Roman" w:cs="Times New Roman" w:hint="eastAsia"/>
          <w:color w:val="000000" w:themeColor="text1"/>
          <w:szCs w:val="22"/>
        </w:rPr>
        <w:t>、无障碍设施建设</w:t>
      </w:r>
      <w:r w:rsidRPr="00FF2B41">
        <w:rPr>
          <w:rFonts w:hAnsi="Times New Roman" w:cs="Times New Roman" w:hint="eastAsia"/>
          <w:color w:val="000000" w:themeColor="text1"/>
          <w:szCs w:val="22"/>
        </w:rPr>
        <w:t>，开展违法建设、无序设摊、违规停车、违规处</w:t>
      </w:r>
      <w:r w:rsidRPr="00FF2B41">
        <w:rPr>
          <w:rFonts w:hAnsi="Times New Roman" w:cs="Times New Roman" w:hint="eastAsia"/>
          <w:color w:val="000000" w:themeColor="text1"/>
          <w:szCs w:val="22"/>
        </w:rPr>
        <w:lastRenderedPageBreak/>
        <w:t>置建筑垃圾等专项整治行动。</w:t>
      </w:r>
      <w:r w:rsidR="006119B4" w:rsidRPr="00FF2B41">
        <w:rPr>
          <w:rFonts w:hAnsi="Times New Roman" w:cs="Times New Roman" w:hint="eastAsia"/>
          <w:color w:val="000000" w:themeColor="text1"/>
          <w:szCs w:val="22"/>
        </w:rPr>
        <w:t>推进市政设施“多杆合一”“多箱合一”，规范设置道路井盖、导向标识、栏杆围挡。</w:t>
      </w:r>
      <w:r w:rsidRPr="00FF2B41">
        <w:rPr>
          <w:rFonts w:hAnsi="Times New Roman" w:cs="Times New Roman" w:hint="eastAsia"/>
          <w:color w:val="000000" w:themeColor="text1"/>
          <w:szCs w:val="22"/>
        </w:rPr>
        <w:t>到2025年，市级安全文明标准化工地覆盖率达50%以上</w:t>
      </w:r>
      <w:r w:rsidR="00F963E5"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城市二类及以上公厕占比达65%</w:t>
      </w:r>
      <w:r w:rsidR="00F963E5"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背街小巷“环境差”“秩序乱”“行路难”等问题基本解决，建成区范围内各类市容显见性问题基本消除。</w:t>
      </w:r>
    </w:p>
    <w:p w:rsidR="00866982" w:rsidRPr="00FF2B41" w:rsidRDefault="00F32678" w:rsidP="00866982">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提高</w:t>
      </w:r>
      <w:r w:rsidR="00F963E5" w:rsidRPr="00027AA0">
        <w:rPr>
          <w:rFonts w:hAnsi="Times New Roman" w:cs="Times New Roman" w:hint="eastAsia"/>
          <w:color w:val="000000" w:themeColor="text1"/>
          <w:szCs w:val="22"/>
        </w:rPr>
        <w:t>城市国际化水平。</w:t>
      </w:r>
      <w:r w:rsidR="00866982" w:rsidRPr="00FF2B41">
        <w:rPr>
          <w:rFonts w:hAnsi="Times New Roman" w:cs="Times New Roman" w:hint="eastAsia"/>
          <w:color w:val="000000" w:themeColor="text1"/>
          <w:szCs w:val="22"/>
        </w:rPr>
        <w:t>打造</w:t>
      </w:r>
      <w:r w:rsidR="004031AC" w:rsidRPr="00FF2B41">
        <w:rPr>
          <w:rFonts w:hAnsi="Times New Roman" w:cs="Times New Roman" w:hint="eastAsia"/>
          <w:color w:val="000000" w:themeColor="text1"/>
          <w:szCs w:val="22"/>
        </w:rPr>
        <w:t>高</w:t>
      </w:r>
      <w:r w:rsidR="00866982" w:rsidRPr="00FF2B41">
        <w:rPr>
          <w:rFonts w:hAnsi="Times New Roman" w:cs="Times New Roman" w:hint="eastAsia"/>
          <w:color w:val="000000" w:themeColor="text1"/>
          <w:szCs w:val="22"/>
        </w:rPr>
        <w:t>品质城市中央商务区</w:t>
      </w:r>
      <w:r w:rsidR="004031AC" w:rsidRPr="00FF2B41">
        <w:rPr>
          <w:rFonts w:hAnsi="Times New Roman" w:cs="Times New Roman" w:hint="eastAsia"/>
          <w:color w:val="000000" w:themeColor="text1"/>
          <w:szCs w:val="22"/>
        </w:rPr>
        <w:t>，增强</w:t>
      </w:r>
      <w:r w:rsidR="00733AAE" w:rsidRPr="00FF2B41">
        <w:rPr>
          <w:rFonts w:hAnsi="Times New Roman" w:cs="Times New Roman" w:hint="eastAsia"/>
          <w:color w:val="000000" w:themeColor="text1"/>
          <w:szCs w:val="22"/>
        </w:rPr>
        <w:t>解放环路内商务商贸区</w:t>
      </w:r>
      <w:r w:rsidR="004031AC" w:rsidRPr="00FF2B41">
        <w:rPr>
          <w:rFonts w:hAnsi="Times New Roman" w:cs="Times New Roman" w:hint="eastAsia"/>
          <w:color w:val="000000" w:themeColor="text1"/>
          <w:szCs w:val="22"/>
        </w:rPr>
        <w:t>、太湖新城金融商务区等核心区域综合功能，提高锡东新城商务区等区域特色功能，</w:t>
      </w:r>
      <w:r w:rsidR="00CC3668" w:rsidRPr="00FF2B41">
        <w:rPr>
          <w:rFonts w:hAnsi="Times New Roman" w:cs="Times New Roman" w:hint="eastAsia"/>
          <w:color w:val="000000" w:themeColor="text1"/>
        </w:rPr>
        <w:t>建设国际学校、国际医院、国际街区、国际小区，</w:t>
      </w:r>
      <w:r w:rsidR="004031AC" w:rsidRPr="00FF2B41">
        <w:rPr>
          <w:rFonts w:hAnsi="Times New Roman" w:cs="Times New Roman" w:hint="eastAsia"/>
          <w:color w:val="000000" w:themeColor="text1"/>
          <w:szCs w:val="22"/>
        </w:rPr>
        <w:t>满足国际机构和外籍人员工作生活需求。</w:t>
      </w:r>
      <w:r w:rsidR="004031AC" w:rsidRPr="00FF2B41">
        <w:rPr>
          <w:rFonts w:hAnsi="Times New Roman" w:cs="Times New Roman" w:hint="eastAsia"/>
          <w:color w:val="000000" w:themeColor="text1"/>
          <w:kern w:val="0"/>
          <w:szCs w:val="32"/>
        </w:rPr>
        <w:t>推进教育对外交流合作，支持江南大学、</w:t>
      </w:r>
      <w:r w:rsidR="00AA5111" w:rsidRPr="00FF2B41">
        <w:rPr>
          <w:rFonts w:hAnsi="Times New Roman" w:cs="Times New Roman" w:hint="eastAsia"/>
          <w:color w:val="000000" w:themeColor="text1"/>
          <w:kern w:val="0"/>
          <w:szCs w:val="32"/>
        </w:rPr>
        <w:t>无锡学院、</w:t>
      </w:r>
      <w:r w:rsidR="004031AC" w:rsidRPr="00FF2B41">
        <w:rPr>
          <w:rFonts w:hAnsi="Times New Roman" w:cs="Times New Roman" w:hint="eastAsia"/>
          <w:color w:val="000000" w:themeColor="text1"/>
          <w:kern w:val="0"/>
          <w:szCs w:val="32"/>
        </w:rPr>
        <w:t>无锡太湖学院等在锡高校与境外知名高校等优质教育资源开展合作，吸引外国留学生来锡学习。</w:t>
      </w:r>
      <w:r w:rsidR="004031AC" w:rsidRPr="00FF2B41">
        <w:rPr>
          <w:rFonts w:hAnsi="Times New Roman" w:cs="Times New Roman" w:hint="eastAsia"/>
          <w:color w:val="000000" w:themeColor="text1"/>
          <w:szCs w:val="22"/>
        </w:rPr>
        <w:t>推进医疗设施国际化，</w:t>
      </w:r>
      <w:r w:rsidR="00625331" w:rsidRPr="00FF2B41">
        <w:rPr>
          <w:rFonts w:hAnsi="Times New Roman" w:cs="Times New Roman" w:hint="eastAsia"/>
          <w:color w:val="000000" w:themeColor="text1"/>
          <w:szCs w:val="22"/>
        </w:rPr>
        <w:t>加快</w:t>
      </w:r>
      <w:r w:rsidR="004031AC" w:rsidRPr="00FF2B41">
        <w:rPr>
          <w:rFonts w:hAnsi="Times New Roman" w:cs="Times New Roman" w:hint="eastAsia"/>
          <w:color w:val="000000" w:themeColor="text1"/>
          <w:szCs w:val="22"/>
        </w:rPr>
        <w:t>SK海力士国际医院</w:t>
      </w:r>
      <w:r w:rsidR="00676962" w:rsidRPr="00FF2B41">
        <w:rPr>
          <w:rFonts w:hAnsi="Times New Roman" w:cs="Times New Roman" w:hint="eastAsia"/>
          <w:color w:val="000000" w:themeColor="text1"/>
          <w:szCs w:val="22"/>
        </w:rPr>
        <w:t>合作</w:t>
      </w:r>
      <w:r w:rsidR="004031AC" w:rsidRPr="00FF2B41">
        <w:rPr>
          <w:rFonts w:hAnsi="Times New Roman" w:cs="Times New Roman" w:hint="eastAsia"/>
          <w:color w:val="000000" w:themeColor="text1"/>
          <w:szCs w:val="22"/>
        </w:rPr>
        <w:t>建设。</w:t>
      </w:r>
      <w:r w:rsidR="00866982" w:rsidRPr="00FF2B41">
        <w:rPr>
          <w:rFonts w:hAnsi="Times New Roman" w:cs="Times New Roman" w:hint="eastAsia"/>
          <w:color w:val="000000" w:themeColor="text1"/>
          <w:szCs w:val="22"/>
        </w:rPr>
        <w:t>引进国外知名品牌酒店和特色餐饮企业，提高涉外酒店国际标准化服务水平</w:t>
      </w:r>
      <w:r w:rsidR="009F42D0" w:rsidRPr="00FF2B41">
        <w:rPr>
          <w:rFonts w:hAnsi="Times New Roman" w:cs="Times New Roman" w:hint="eastAsia"/>
          <w:color w:val="000000" w:themeColor="text1"/>
          <w:szCs w:val="22"/>
        </w:rPr>
        <w:t>，完善面向境外旅客的咨询服务设施功能，</w:t>
      </w:r>
      <w:r w:rsidR="00DE04D0" w:rsidRPr="00FF2B41">
        <w:rPr>
          <w:rFonts w:hAnsi="Times New Roman" w:cs="Times New Roman" w:hint="eastAsia"/>
          <w:color w:val="000000" w:themeColor="text1"/>
          <w:szCs w:val="22"/>
        </w:rPr>
        <w:t>提高</w:t>
      </w:r>
      <w:r w:rsidR="009F42D0" w:rsidRPr="00FF2B41">
        <w:rPr>
          <w:rFonts w:hAnsi="Times New Roman" w:cs="Times New Roman" w:hint="eastAsia"/>
          <w:color w:val="000000" w:themeColor="text1"/>
          <w:szCs w:val="22"/>
        </w:rPr>
        <w:t>全域旅游国际化</w:t>
      </w:r>
      <w:r w:rsidR="00DE04D0" w:rsidRPr="00FF2B41">
        <w:rPr>
          <w:rFonts w:hAnsi="Times New Roman" w:cs="Times New Roman" w:hint="eastAsia"/>
          <w:color w:val="000000" w:themeColor="text1"/>
          <w:szCs w:val="22"/>
        </w:rPr>
        <w:t>水平</w:t>
      </w:r>
      <w:r w:rsidR="00866982" w:rsidRPr="00FF2B41">
        <w:rPr>
          <w:rFonts w:hAnsi="Times New Roman" w:cs="Times New Roman" w:hint="eastAsia"/>
          <w:color w:val="000000" w:themeColor="text1"/>
          <w:szCs w:val="22"/>
        </w:rPr>
        <w:t>。</w:t>
      </w:r>
      <w:r w:rsidR="00AA5111" w:rsidRPr="00FF2B41">
        <w:rPr>
          <w:rFonts w:hAnsi="Times New Roman" w:cs="Times New Roman" w:hint="eastAsia"/>
          <w:color w:val="000000" w:themeColor="text1"/>
          <w:szCs w:val="22"/>
        </w:rPr>
        <w:t>高水平规划建设国际会议中心，引进培育</w:t>
      </w:r>
      <w:r w:rsidR="009F42D0" w:rsidRPr="00FF2B41">
        <w:rPr>
          <w:rFonts w:hAnsi="Times New Roman" w:cs="Times New Roman" w:hint="eastAsia"/>
          <w:color w:val="000000" w:themeColor="text1"/>
          <w:szCs w:val="22"/>
        </w:rPr>
        <w:t>国际化</w:t>
      </w:r>
      <w:r w:rsidR="00866982" w:rsidRPr="00FF2B41">
        <w:rPr>
          <w:rFonts w:hAnsi="Times New Roman" w:cs="Times New Roman" w:hint="eastAsia"/>
          <w:color w:val="000000" w:themeColor="text1"/>
          <w:szCs w:val="22"/>
        </w:rPr>
        <w:t>品牌展会，承办国际性体育赛事和活动。</w:t>
      </w:r>
      <w:r w:rsidR="00706672" w:rsidRPr="00FF2B41">
        <w:rPr>
          <w:rFonts w:hAnsi="Times New Roman" w:cs="Times New Roman" w:hint="eastAsia"/>
          <w:color w:val="000000" w:themeColor="text1"/>
          <w:szCs w:val="22"/>
        </w:rPr>
        <w:t>健全国际化城市标识系统，实现重要场所、重要机构和</w:t>
      </w:r>
      <w:r w:rsidR="00217913" w:rsidRPr="00FF2B41">
        <w:rPr>
          <w:rFonts w:hAnsi="Times New Roman" w:cs="Times New Roman" w:hint="eastAsia"/>
          <w:color w:val="000000" w:themeColor="text1"/>
          <w:szCs w:val="22"/>
        </w:rPr>
        <w:t>重要</w:t>
      </w:r>
      <w:r w:rsidR="00706672" w:rsidRPr="00FF2B41">
        <w:rPr>
          <w:rFonts w:hAnsi="Times New Roman" w:cs="Times New Roman" w:hint="eastAsia"/>
          <w:color w:val="000000" w:themeColor="text1"/>
          <w:szCs w:val="22"/>
        </w:rPr>
        <w:t>设施国际化标识全覆盖。</w:t>
      </w:r>
    </w:p>
    <w:p w:rsidR="0036005A" w:rsidRPr="00027AA0" w:rsidRDefault="0036005A" w:rsidP="00552F2E">
      <w:pPr>
        <w:ind w:firstLine="640"/>
        <w:rPr>
          <w:rFonts w:hAnsi="Times New Roman" w:cs="Times New Roman"/>
          <w:color w:val="000000" w:themeColor="text1"/>
          <w:szCs w:val="22"/>
        </w:rPr>
      </w:pPr>
    </w:p>
    <w:p w:rsidR="0036005A" w:rsidRPr="005214D8" w:rsidRDefault="0036005A" w:rsidP="0036005A">
      <w:pPr>
        <w:pStyle w:val="3"/>
        <w:rPr>
          <w:rFonts w:ascii="Times New Roman" w:hAnsi="Times New Roman" w:cs="Times New Roman"/>
          <w:color w:val="000000" w:themeColor="text1"/>
        </w:rPr>
      </w:pPr>
      <w:bookmarkStart w:id="86" w:name="_Toc66870199"/>
      <w:r w:rsidRPr="005214D8">
        <w:rPr>
          <w:rFonts w:ascii="Times New Roman" w:hAnsi="Times New Roman" w:cs="Times New Roman"/>
          <w:color w:val="000000" w:themeColor="text1"/>
        </w:rPr>
        <w:t>第三节</w:t>
      </w:r>
      <w:r w:rsidRPr="005214D8">
        <w:rPr>
          <w:rFonts w:ascii="Times New Roman" w:hAnsi="Times New Roman" w:cs="Times New Roman"/>
          <w:color w:val="000000" w:themeColor="text1"/>
        </w:rPr>
        <w:t xml:space="preserve">  </w:t>
      </w:r>
      <w:r w:rsidR="002A6EE8" w:rsidRPr="005214D8">
        <w:rPr>
          <w:rFonts w:ascii="Times New Roman" w:hAnsi="Times New Roman" w:cs="Times New Roman"/>
          <w:color w:val="000000" w:themeColor="text1"/>
        </w:rPr>
        <w:t>完善</w:t>
      </w:r>
      <w:r w:rsidR="00F12FD9" w:rsidRPr="005214D8">
        <w:rPr>
          <w:rFonts w:ascii="Times New Roman" w:hAnsi="Times New Roman" w:cs="Times New Roman"/>
          <w:color w:val="000000" w:themeColor="text1"/>
        </w:rPr>
        <w:t>城市功能性基础</w:t>
      </w:r>
      <w:r w:rsidRPr="005214D8">
        <w:rPr>
          <w:rFonts w:ascii="Times New Roman" w:hAnsi="Times New Roman" w:cs="Times New Roman"/>
          <w:color w:val="000000" w:themeColor="text1"/>
        </w:rPr>
        <w:t>设施</w:t>
      </w:r>
      <w:bookmarkEnd w:id="86"/>
    </w:p>
    <w:p w:rsidR="0036005A" w:rsidRPr="00FF2B41" w:rsidRDefault="00A24283" w:rsidP="00552F2E">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统筹</w:t>
      </w:r>
      <w:r w:rsidR="0036005A" w:rsidRPr="00FF2B41">
        <w:rPr>
          <w:rFonts w:hAnsi="Times New Roman" w:cs="Times New Roman" w:hint="eastAsia"/>
          <w:color w:val="000000" w:themeColor="text1"/>
          <w:szCs w:val="22"/>
        </w:rPr>
        <w:t>推动能源、水利、供水、排水、燃气、热力等基础设施</w:t>
      </w:r>
      <w:r w:rsidR="0036005A" w:rsidRPr="00FF2B41">
        <w:rPr>
          <w:rFonts w:hAnsi="Times New Roman" w:cs="Times New Roman" w:hint="eastAsia"/>
          <w:color w:val="000000" w:themeColor="text1"/>
          <w:szCs w:val="22"/>
        </w:rPr>
        <w:lastRenderedPageBreak/>
        <w:t>系统建设运行，</w:t>
      </w:r>
      <w:r w:rsidR="002124E1" w:rsidRPr="00FF2B41">
        <w:rPr>
          <w:rFonts w:hAnsi="Times New Roman" w:cs="Times New Roman" w:hint="eastAsia"/>
          <w:color w:val="000000" w:themeColor="text1"/>
          <w:szCs w:val="22"/>
        </w:rPr>
        <w:t>建设海绵城市、韧性城市，</w:t>
      </w:r>
      <w:r w:rsidR="0036005A" w:rsidRPr="00FF2B41">
        <w:rPr>
          <w:rFonts w:hAnsi="Times New Roman" w:cs="Times New Roman" w:hint="eastAsia"/>
          <w:color w:val="000000" w:themeColor="text1"/>
          <w:szCs w:val="22"/>
        </w:rPr>
        <w:t>全面提升城市综合承载能力</w:t>
      </w:r>
      <w:r w:rsidR="002124E1" w:rsidRPr="00FF2B41">
        <w:rPr>
          <w:rFonts w:hAnsi="Times New Roman" w:cs="Times New Roman" w:hint="eastAsia"/>
          <w:color w:val="000000" w:themeColor="text1"/>
          <w:szCs w:val="22"/>
        </w:rPr>
        <w:t>和抗风险能力</w:t>
      </w:r>
      <w:r w:rsidR="0036005A" w:rsidRPr="00FF2B41">
        <w:rPr>
          <w:rFonts w:hAnsi="Times New Roman" w:cs="Times New Roman" w:hint="eastAsia"/>
          <w:color w:val="000000" w:themeColor="text1"/>
          <w:szCs w:val="22"/>
        </w:rPr>
        <w:t>。</w:t>
      </w:r>
    </w:p>
    <w:p w:rsidR="0036005A" w:rsidRPr="00FF2B41" w:rsidRDefault="00552F2E" w:rsidP="00552F2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加强能源</w:t>
      </w:r>
      <w:r w:rsidR="004C51FF" w:rsidRPr="00027AA0">
        <w:rPr>
          <w:rFonts w:hAnsi="Times New Roman" w:cs="Times New Roman" w:hint="eastAsia"/>
          <w:color w:val="000000" w:themeColor="text1"/>
          <w:szCs w:val="22"/>
        </w:rPr>
        <w:t>基础设施建设</w:t>
      </w:r>
      <w:r w:rsidR="0036005A" w:rsidRPr="00027AA0">
        <w:rPr>
          <w:rFonts w:hAnsi="Times New Roman" w:cs="Times New Roman" w:hint="eastAsia"/>
          <w:color w:val="000000" w:themeColor="text1"/>
          <w:szCs w:val="22"/>
        </w:rPr>
        <w:t>。</w:t>
      </w:r>
      <w:r w:rsidR="00053D82" w:rsidRPr="00FF2B41">
        <w:rPr>
          <w:rFonts w:hAnsi="Times New Roman" w:cs="Times New Roman" w:hint="eastAsia"/>
          <w:szCs w:val="22"/>
        </w:rPr>
        <w:t>健全能</w:t>
      </w:r>
      <w:r w:rsidR="00010A55" w:rsidRPr="00FF2B41">
        <w:rPr>
          <w:rFonts w:hAnsi="Times New Roman" w:cs="Times New Roman" w:hint="eastAsia"/>
          <w:szCs w:val="22"/>
        </w:rPr>
        <w:t>源保供体系，实施划片集中供热，</w:t>
      </w:r>
      <w:r w:rsidR="00053D82" w:rsidRPr="00FF2B41">
        <w:rPr>
          <w:rFonts w:hAnsi="Times New Roman" w:cs="Times New Roman" w:hint="eastAsia"/>
          <w:szCs w:val="22"/>
        </w:rPr>
        <w:t>统筹规划建设无锡西区燃气二期改造提升工程、江阴嘉盛液化天然气调峰储配站工程、常州至宜兴成品油输送管道等重点能源项目。</w:t>
      </w:r>
      <w:r w:rsidR="004F7C4D" w:rsidRPr="00FF2B41">
        <w:rPr>
          <w:rFonts w:hAnsi="Times New Roman" w:cs="Times New Roman" w:hint="eastAsia"/>
          <w:color w:val="000000" w:themeColor="text1"/>
          <w:szCs w:val="22"/>
        </w:rPr>
        <w:t>优化</w:t>
      </w:r>
      <w:r w:rsidR="00D422AF" w:rsidRPr="00FF2B41">
        <w:rPr>
          <w:rFonts w:hAnsi="Times New Roman" w:cs="Times New Roman" w:hint="eastAsia"/>
          <w:szCs w:val="22"/>
        </w:rPr>
        <w:t>城乡</w:t>
      </w:r>
      <w:r w:rsidR="004F7C4D" w:rsidRPr="00FF2B41">
        <w:rPr>
          <w:rFonts w:hAnsi="Times New Roman" w:cs="Times New Roman" w:hint="eastAsia"/>
          <w:color w:val="000000" w:themeColor="text1"/>
          <w:szCs w:val="22"/>
        </w:rPr>
        <w:t>燃气管网空间布局，</w:t>
      </w:r>
      <w:r w:rsidR="00FE7B91" w:rsidRPr="00FF2B41">
        <w:rPr>
          <w:rFonts w:hAnsi="Times New Roman" w:cs="Times New Roman" w:hint="eastAsia"/>
          <w:color w:val="000000" w:themeColor="text1"/>
          <w:szCs w:val="22"/>
        </w:rPr>
        <w:t>完善城市燃气应急储配系统，提高管网覆盖密度。</w:t>
      </w:r>
      <w:r w:rsidR="004F7C4D" w:rsidRPr="00FF2B41">
        <w:rPr>
          <w:rFonts w:hAnsi="Times New Roman" w:cs="Times New Roman" w:hint="eastAsia"/>
          <w:color w:val="000000" w:themeColor="text1"/>
          <w:szCs w:val="22"/>
        </w:rPr>
        <w:t>加快特高压和智能电网建设，</w:t>
      </w:r>
      <w:r w:rsidR="00F27F18" w:rsidRPr="00FF2B41">
        <w:rPr>
          <w:rFonts w:hAnsi="Times New Roman" w:cs="Times New Roman" w:hint="eastAsia"/>
          <w:color w:val="000000" w:themeColor="text1"/>
          <w:szCs w:val="22"/>
        </w:rPr>
        <w:t>实施白鹤滩—江苏</w:t>
      </w:r>
      <w:r w:rsidR="00200012" w:rsidRPr="00FF2B41">
        <w:rPr>
          <w:rFonts w:hAnsi="Times New Roman" w:cs="Times New Roman" w:hint="eastAsia"/>
          <w:color w:val="000000" w:themeColor="text1"/>
          <w:szCs w:val="22"/>
        </w:rPr>
        <w:t>（无锡段）</w:t>
      </w:r>
      <w:r w:rsidR="00F27F18" w:rsidRPr="00FF2B41">
        <w:rPr>
          <w:rFonts w:hAnsi="Times New Roman" w:cs="Times New Roman" w:hint="eastAsia"/>
          <w:color w:val="000000" w:themeColor="text1"/>
          <w:szCs w:val="22"/>
        </w:rPr>
        <w:t>特高压直流、</w:t>
      </w:r>
      <w:r w:rsidR="00FA0454" w:rsidRPr="00FF2B41">
        <w:rPr>
          <w:rFonts w:hAnsi="Times New Roman" w:cs="Times New Roman" w:hint="eastAsia"/>
          <w:color w:val="000000" w:themeColor="text1"/>
          <w:szCs w:val="22"/>
        </w:rPr>
        <w:t>凤城—梅里长江大跨越等重要输电工程</w:t>
      </w:r>
      <w:r w:rsidR="00F27F18" w:rsidRPr="00FF2B41">
        <w:rPr>
          <w:rFonts w:hAnsi="Times New Roman" w:cs="Times New Roman" w:hint="eastAsia"/>
          <w:color w:val="000000" w:themeColor="text1"/>
          <w:szCs w:val="22"/>
        </w:rPr>
        <w:t>，</w:t>
      </w:r>
      <w:r w:rsidR="004F7C4D" w:rsidRPr="00FF2B41">
        <w:rPr>
          <w:rFonts w:hAnsi="Times New Roman" w:cs="Times New Roman" w:hint="eastAsia"/>
          <w:color w:val="000000" w:themeColor="text1"/>
          <w:szCs w:val="22"/>
        </w:rPr>
        <w:t>扩大外电入锡规模。</w:t>
      </w:r>
      <w:r w:rsidR="00FE7B91" w:rsidRPr="00FF2B41">
        <w:rPr>
          <w:rFonts w:hAnsi="Times New Roman" w:cs="Times New Roman" w:hint="eastAsia"/>
          <w:color w:val="000000" w:themeColor="text1"/>
          <w:szCs w:val="22"/>
        </w:rPr>
        <w:t>加强信息化监控管理，确保</w:t>
      </w:r>
      <w:r w:rsidR="004F7C4D" w:rsidRPr="00FF2B41">
        <w:rPr>
          <w:rFonts w:hAnsi="Times New Roman" w:cs="Times New Roman" w:hint="eastAsia"/>
          <w:color w:val="000000" w:themeColor="text1"/>
          <w:szCs w:val="22"/>
        </w:rPr>
        <w:t>能源基础设施</w:t>
      </w:r>
      <w:r w:rsidR="00FE7B91" w:rsidRPr="00FF2B41">
        <w:rPr>
          <w:rFonts w:hAnsi="Times New Roman" w:cs="Times New Roman" w:hint="eastAsia"/>
          <w:color w:val="000000" w:themeColor="text1"/>
          <w:szCs w:val="22"/>
        </w:rPr>
        <w:t>安全运行和客户安全</w:t>
      </w:r>
      <w:r w:rsidR="0051283F" w:rsidRPr="00FF2B41">
        <w:rPr>
          <w:rFonts w:hAnsi="Times New Roman" w:cs="Times New Roman" w:hint="eastAsia"/>
          <w:color w:val="000000" w:themeColor="text1"/>
          <w:szCs w:val="22"/>
        </w:rPr>
        <w:t>用电</w:t>
      </w:r>
      <w:r w:rsidR="00FE7B91" w:rsidRPr="00FF2B41">
        <w:rPr>
          <w:rFonts w:hAnsi="Times New Roman" w:cs="Times New Roman" w:hint="eastAsia"/>
          <w:color w:val="000000" w:themeColor="text1"/>
          <w:szCs w:val="22"/>
        </w:rPr>
        <w:t>用气。到2025年，居民天然气气化率达93%，</w:t>
      </w:r>
      <w:r w:rsidR="00A73DBF" w:rsidRPr="00FF2B41">
        <w:rPr>
          <w:rFonts w:hAnsi="Times New Roman" w:cs="Times New Roman" w:hint="eastAsia"/>
          <w:color w:val="000000" w:themeColor="text1"/>
          <w:szCs w:val="22"/>
        </w:rPr>
        <w:t>基本实现“村村通天然气”</w:t>
      </w:r>
      <w:r w:rsidR="00FE7B91" w:rsidRPr="00FF2B41">
        <w:rPr>
          <w:rFonts w:hAnsi="Times New Roman" w:cs="Times New Roman" w:hint="eastAsia"/>
          <w:color w:val="000000" w:themeColor="text1"/>
          <w:szCs w:val="22"/>
        </w:rPr>
        <w:t>。</w:t>
      </w:r>
    </w:p>
    <w:p w:rsidR="00A73DBF" w:rsidRPr="00FF2B41" w:rsidRDefault="00E324E2" w:rsidP="00A73DBF">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加强</w:t>
      </w:r>
      <w:r w:rsidR="002278F3" w:rsidRPr="00027AA0">
        <w:rPr>
          <w:rFonts w:hAnsi="Times New Roman" w:cs="Times New Roman" w:hint="eastAsia"/>
          <w:color w:val="000000" w:themeColor="text1"/>
          <w:szCs w:val="22"/>
        </w:rPr>
        <w:t>市政公用设施建设</w:t>
      </w:r>
      <w:r w:rsidR="0036005A" w:rsidRPr="00027AA0">
        <w:rPr>
          <w:rFonts w:hAnsi="Times New Roman" w:cs="Times New Roman" w:hint="eastAsia"/>
          <w:color w:val="000000" w:themeColor="text1"/>
          <w:szCs w:val="22"/>
        </w:rPr>
        <w:t>。</w:t>
      </w:r>
      <w:r w:rsidR="002278F3" w:rsidRPr="00FF2B41">
        <w:rPr>
          <w:rFonts w:hAnsi="Times New Roman" w:cs="Times New Roman" w:hint="eastAsia"/>
          <w:color w:val="000000" w:themeColor="text1"/>
          <w:szCs w:val="22"/>
        </w:rPr>
        <w:t>推进建成区海绵化改造，落实新建项目达到海绵城市建设管理要求，完成省级海绵城市试点区建设。</w:t>
      </w:r>
      <w:r w:rsidR="00552F2E" w:rsidRPr="00FF2B41">
        <w:rPr>
          <w:rFonts w:hAnsi="Times New Roman" w:cs="Times New Roman" w:hint="eastAsia"/>
          <w:color w:val="000000" w:themeColor="text1"/>
          <w:szCs w:val="22"/>
        </w:rPr>
        <w:t>以更高标准统筹雨洪管理和海绵城市建设，</w:t>
      </w:r>
      <w:r w:rsidR="008D2869" w:rsidRPr="00FF2B41">
        <w:rPr>
          <w:rFonts w:hAnsi="Times New Roman" w:cs="Times New Roman" w:hint="eastAsia"/>
          <w:color w:val="000000" w:themeColor="text1"/>
          <w:szCs w:val="22"/>
        </w:rPr>
        <w:t>加强</w:t>
      </w:r>
      <w:r w:rsidR="00552F2E" w:rsidRPr="00FF2B41">
        <w:rPr>
          <w:rFonts w:hAnsi="Times New Roman" w:cs="Times New Roman" w:hint="eastAsia"/>
          <w:color w:val="000000" w:themeColor="text1"/>
          <w:szCs w:val="22"/>
        </w:rPr>
        <w:t>防洪排涝、防震减灾、人民防空等领域应急避险场所</w:t>
      </w:r>
      <w:r w:rsidR="008D2869" w:rsidRPr="00FF2B41">
        <w:rPr>
          <w:rFonts w:hAnsi="Times New Roman" w:cs="Times New Roman" w:hint="eastAsia"/>
          <w:color w:val="000000" w:themeColor="text1"/>
          <w:szCs w:val="22"/>
        </w:rPr>
        <w:t>协同</w:t>
      </w:r>
      <w:r w:rsidR="00552F2E" w:rsidRPr="00FF2B41">
        <w:rPr>
          <w:rFonts w:hAnsi="Times New Roman" w:cs="Times New Roman" w:hint="eastAsia"/>
          <w:color w:val="000000" w:themeColor="text1"/>
          <w:szCs w:val="22"/>
        </w:rPr>
        <w:t>建设管理，</w:t>
      </w:r>
      <w:r w:rsidR="008D2869" w:rsidRPr="00FF2B41">
        <w:rPr>
          <w:rFonts w:hAnsi="Times New Roman" w:cs="Times New Roman" w:hint="eastAsia"/>
          <w:color w:val="000000" w:themeColor="text1"/>
          <w:szCs w:val="22"/>
        </w:rPr>
        <w:t>增强</w:t>
      </w:r>
      <w:r w:rsidR="00217913" w:rsidRPr="00FF2B41">
        <w:rPr>
          <w:rFonts w:hAnsi="Times New Roman" w:cs="Times New Roman" w:hint="eastAsia"/>
          <w:color w:val="000000" w:themeColor="text1"/>
          <w:szCs w:val="22"/>
        </w:rPr>
        <w:t>城市</w:t>
      </w:r>
      <w:r w:rsidR="00552F2E" w:rsidRPr="00FF2B41">
        <w:rPr>
          <w:rFonts w:hAnsi="Times New Roman" w:cs="Times New Roman" w:hint="eastAsia"/>
          <w:color w:val="000000" w:themeColor="text1"/>
          <w:szCs w:val="22"/>
        </w:rPr>
        <w:t>灾害防御能力。</w:t>
      </w:r>
      <w:r w:rsidR="002278F3" w:rsidRPr="00FF2B41">
        <w:rPr>
          <w:rFonts w:hAnsi="Times New Roman" w:cs="Times New Roman" w:hint="eastAsia"/>
          <w:color w:val="000000" w:themeColor="text1"/>
          <w:szCs w:val="22"/>
        </w:rPr>
        <w:t>提高</w:t>
      </w:r>
      <w:r w:rsidR="00E74166" w:rsidRPr="00FF2B41">
        <w:rPr>
          <w:rFonts w:hAnsi="Times New Roman" w:cs="Times New Roman" w:hint="eastAsia"/>
          <w:color w:val="000000" w:themeColor="text1"/>
          <w:szCs w:val="22"/>
        </w:rPr>
        <w:t>供水设施</w:t>
      </w:r>
      <w:r w:rsidR="002278F3" w:rsidRPr="00FF2B41">
        <w:rPr>
          <w:rFonts w:hAnsi="Times New Roman" w:cs="Times New Roman" w:hint="eastAsia"/>
          <w:color w:val="000000" w:themeColor="text1"/>
          <w:szCs w:val="22"/>
        </w:rPr>
        <w:t>质量</w:t>
      </w:r>
      <w:r w:rsidR="00E74166" w:rsidRPr="00FF2B41">
        <w:rPr>
          <w:rFonts w:hAnsi="Times New Roman" w:cs="Times New Roman" w:hint="eastAsia"/>
          <w:color w:val="000000" w:themeColor="text1"/>
          <w:szCs w:val="22"/>
        </w:rPr>
        <w:t>，全面完成居民住宅二次供水泵房改造，确保市区自来水深度处理规模达到245万吨。</w:t>
      </w:r>
      <w:r w:rsidR="00495046" w:rsidRPr="00FF2B41">
        <w:rPr>
          <w:rFonts w:hAnsi="Times New Roman" w:cs="Times New Roman" w:hint="eastAsia"/>
          <w:color w:val="000000" w:themeColor="text1"/>
          <w:szCs w:val="22"/>
        </w:rPr>
        <w:t>实施污水处理提质增效行动，</w:t>
      </w:r>
      <w:r w:rsidR="00D422AF" w:rsidRPr="00FF2B41">
        <w:rPr>
          <w:rFonts w:hAnsi="Times New Roman" w:cs="Times New Roman" w:hint="eastAsia"/>
          <w:szCs w:val="22"/>
        </w:rPr>
        <w:t>完</w:t>
      </w:r>
      <w:r w:rsidR="00304098" w:rsidRPr="00FF2B41">
        <w:rPr>
          <w:rFonts w:hAnsi="Times New Roman" w:cs="Times New Roman" w:hint="eastAsia"/>
          <w:color w:val="000000" w:themeColor="text1"/>
          <w:szCs w:val="22"/>
        </w:rPr>
        <w:t>成</w:t>
      </w:r>
      <w:r w:rsidR="00E74166" w:rsidRPr="00FF2B41">
        <w:rPr>
          <w:rFonts w:hAnsi="Times New Roman" w:cs="Times New Roman" w:hint="eastAsia"/>
          <w:color w:val="000000" w:themeColor="text1"/>
          <w:szCs w:val="22"/>
        </w:rPr>
        <w:t>城北污水厂、太湖新城污水厂扩能</w:t>
      </w:r>
      <w:r w:rsidR="0090397B" w:rsidRPr="00FF2B41">
        <w:rPr>
          <w:rFonts w:hAnsi="Times New Roman" w:cs="Times New Roman" w:hint="eastAsia"/>
          <w:color w:val="000000" w:themeColor="text1"/>
          <w:szCs w:val="22"/>
        </w:rPr>
        <w:t>工程</w:t>
      </w:r>
      <w:r w:rsidR="00304098" w:rsidRPr="00FF2B41">
        <w:rPr>
          <w:rFonts w:hAnsi="Times New Roman" w:cs="Times New Roman" w:hint="eastAsia"/>
          <w:color w:val="000000" w:themeColor="text1"/>
          <w:szCs w:val="22"/>
        </w:rPr>
        <w:t>，新建城北污水二厂</w:t>
      </w:r>
      <w:r w:rsidR="00552F2E" w:rsidRPr="00FF2B41">
        <w:rPr>
          <w:rFonts w:hAnsi="Times New Roman" w:cs="Times New Roman" w:hint="eastAsia"/>
          <w:color w:val="000000" w:themeColor="text1"/>
          <w:szCs w:val="22"/>
        </w:rPr>
        <w:t>。</w:t>
      </w:r>
      <w:r w:rsidR="0036005A" w:rsidRPr="00FF2B41">
        <w:rPr>
          <w:rFonts w:hAnsi="Times New Roman" w:cs="Times New Roman" w:hint="eastAsia"/>
          <w:color w:val="000000" w:themeColor="text1"/>
          <w:szCs w:val="22"/>
        </w:rPr>
        <w:t>到2025年，城镇生活污水集中</w:t>
      </w:r>
      <w:r w:rsidR="00F13157" w:rsidRPr="00FF2B41">
        <w:rPr>
          <w:rFonts w:hAnsi="Times New Roman" w:cs="Times New Roman" w:hint="eastAsia"/>
          <w:color w:val="000000" w:themeColor="text1"/>
          <w:szCs w:val="22"/>
        </w:rPr>
        <w:t>收集</w:t>
      </w:r>
      <w:r w:rsidR="0036005A" w:rsidRPr="00FF2B41">
        <w:rPr>
          <w:rFonts w:hAnsi="Times New Roman" w:cs="Times New Roman" w:hint="eastAsia"/>
          <w:color w:val="000000" w:themeColor="text1"/>
          <w:szCs w:val="22"/>
        </w:rPr>
        <w:t>处理率达到95%以上，市区污水处理规模达到</w:t>
      </w:r>
      <w:r w:rsidR="00EA5065" w:rsidRPr="00FF2B41">
        <w:rPr>
          <w:rFonts w:hAnsi="Times New Roman" w:cs="Times New Roman" w:hint="eastAsia"/>
          <w:color w:val="000000" w:themeColor="text1"/>
          <w:szCs w:val="22"/>
        </w:rPr>
        <w:t>200</w:t>
      </w:r>
      <w:r w:rsidR="0036005A" w:rsidRPr="00FF2B41">
        <w:rPr>
          <w:rFonts w:hAnsi="Times New Roman" w:cs="Times New Roman" w:hint="eastAsia"/>
          <w:color w:val="000000" w:themeColor="text1"/>
          <w:szCs w:val="22"/>
        </w:rPr>
        <w:t>万吨。</w:t>
      </w:r>
      <w:r w:rsidR="00A73DBF" w:rsidRPr="00FF2B41">
        <w:rPr>
          <w:rFonts w:hAnsi="Times New Roman" w:cs="Times New Roman" w:hint="eastAsia"/>
          <w:color w:val="000000" w:themeColor="text1"/>
          <w:szCs w:val="22"/>
        </w:rPr>
        <w:t>加强城市照明设施</w:t>
      </w:r>
      <w:r w:rsidRPr="00FF2B41">
        <w:rPr>
          <w:rFonts w:hAnsi="Times New Roman" w:cs="Times New Roman" w:hint="eastAsia"/>
          <w:color w:val="000000" w:themeColor="text1"/>
          <w:szCs w:val="22"/>
        </w:rPr>
        <w:t>智慧化建设</w:t>
      </w:r>
      <w:r w:rsidR="00A73DBF" w:rsidRPr="00FF2B41">
        <w:rPr>
          <w:rFonts w:hAnsi="Times New Roman" w:cs="Times New Roman" w:hint="eastAsia"/>
          <w:color w:val="000000" w:themeColor="text1"/>
          <w:szCs w:val="22"/>
        </w:rPr>
        <w:t>，提高老旧小区照明质量</w:t>
      </w:r>
      <w:r w:rsidR="008D018E" w:rsidRPr="00FF2B41">
        <w:rPr>
          <w:rFonts w:hAnsi="Times New Roman" w:cs="Times New Roman" w:hint="eastAsia"/>
          <w:szCs w:val="22"/>
        </w:rPr>
        <w:t>。</w:t>
      </w:r>
      <w:r w:rsidR="002124E1" w:rsidRPr="00FF2B41">
        <w:rPr>
          <w:rFonts w:hAnsi="Times New Roman" w:cs="Times New Roman" w:hint="eastAsia"/>
          <w:color w:val="000000" w:themeColor="text1"/>
          <w:szCs w:val="22"/>
        </w:rPr>
        <w:t>加快城市园林绿化建</w:t>
      </w:r>
      <w:r w:rsidR="002124E1" w:rsidRPr="00FF2B41">
        <w:rPr>
          <w:rFonts w:hAnsi="Times New Roman" w:cs="Times New Roman" w:hint="eastAsia"/>
          <w:color w:val="000000" w:themeColor="text1"/>
          <w:szCs w:val="22"/>
        </w:rPr>
        <w:lastRenderedPageBreak/>
        <w:t>设，</w:t>
      </w:r>
      <w:r w:rsidR="00D518AC" w:rsidRPr="00FF2B41">
        <w:rPr>
          <w:rFonts w:hAnsi="Times New Roman" w:cs="Times New Roman" w:hint="eastAsia"/>
          <w:color w:val="000000" w:themeColor="text1"/>
          <w:szCs w:val="22"/>
        </w:rPr>
        <w:t>推进“显山工程”“疏林工程”，</w:t>
      </w:r>
      <w:r w:rsidR="00BD38EC" w:rsidRPr="00FF2B41">
        <w:rPr>
          <w:rFonts w:hAnsi="Times New Roman" w:cs="Times New Roman" w:hint="eastAsia"/>
          <w:color w:val="000000" w:themeColor="text1"/>
          <w:szCs w:val="22"/>
        </w:rPr>
        <w:t>推行立体绿化，</w:t>
      </w:r>
      <w:r w:rsidR="00D518AC" w:rsidRPr="00FF2B41">
        <w:rPr>
          <w:rFonts w:hAnsi="Times New Roman" w:cs="Times New Roman" w:hint="eastAsia"/>
          <w:color w:val="000000" w:themeColor="text1"/>
          <w:szCs w:val="22"/>
        </w:rPr>
        <w:t>新建改建“口袋公园”</w:t>
      </w:r>
      <w:r w:rsidR="00EA5065" w:rsidRPr="00FF2B41">
        <w:rPr>
          <w:rFonts w:hAnsi="Times New Roman" w:cs="Times New Roman" w:hint="eastAsia"/>
          <w:color w:val="000000" w:themeColor="text1"/>
          <w:szCs w:val="22"/>
        </w:rPr>
        <w:t>50</w:t>
      </w:r>
      <w:r w:rsidR="00D518AC" w:rsidRPr="00FF2B41">
        <w:rPr>
          <w:rFonts w:hAnsi="Times New Roman" w:cs="Times New Roman" w:hint="eastAsia"/>
          <w:color w:val="000000" w:themeColor="text1"/>
          <w:szCs w:val="22"/>
        </w:rPr>
        <w:t>座</w:t>
      </w:r>
      <w:r w:rsidR="00EA5065" w:rsidRPr="00FF2B41">
        <w:rPr>
          <w:rFonts w:hAnsi="Times New Roman" w:cs="Times New Roman" w:hint="eastAsia"/>
          <w:color w:val="000000" w:themeColor="text1"/>
          <w:szCs w:val="22"/>
        </w:rPr>
        <w:t>以上</w:t>
      </w:r>
      <w:r w:rsidR="00D518AC" w:rsidRPr="00FF2B41">
        <w:rPr>
          <w:rFonts w:hAnsi="Times New Roman" w:cs="Times New Roman" w:hint="eastAsia"/>
          <w:color w:val="000000" w:themeColor="text1"/>
          <w:szCs w:val="22"/>
        </w:rPr>
        <w:t>，</w:t>
      </w:r>
      <w:r w:rsidR="002124E1" w:rsidRPr="00FF2B41">
        <w:rPr>
          <w:rFonts w:hAnsi="Times New Roman" w:cs="Times New Roman" w:hint="eastAsia"/>
          <w:color w:val="000000" w:themeColor="text1"/>
          <w:szCs w:val="22"/>
        </w:rPr>
        <w:t>创建国家生态园林城市</w:t>
      </w:r>
      <w:r w:rsidR="00D518AC" w:rsidRPr="00FF2B41">
        <w:rPr>
          <w:rFonts w:hAnsi="Times New Roman" w:cs="Times New Roman" w:hint="eastAsia"/>
          <w:color w:val="000000" w:themeColor="text1"/>
          <w:szCs w:val="22"/>
        </w:rPr>
        <w:t>。</w:t>
      </w:r>
    </w:p>
    <w:p w:rsidR="002E5163" w:rsidRPr="00FF2B41" w:rsidRDefault="004C51FF" w:rsidP="002E5163">
      <w:pPr>
        <w:ind w:firstLine="640"/>
        <w:rPr>
          <w:rFonts w:hAnsi="Times New Roman" w:cs="Times New Roman"/>
          <w:szCs w:val="22"/>
        </w:rPr>
      </w:pPr>
      <w:r w:rsidRPr="00027AA0">
        <w:rPr>
          <w:rFonts w:hAnsi="Times New Roman" w:cs="Times New Roman" w:hint="eastAsia"/>
          <w:color w:val="000000" w:themeColor="text1"/>
          <w:szCs w:val="22"/>
        </w:rPr>
        <w:t>加强水利基础设施建设。</w:t>
      </w:r>
      <w:r w:rsidR="009F42D0" w:rsidRPr="00FF2B41">
        <w:rPr>
          <w:rFonts w:hAnsi="Times New Roman" w:cs="Times New Roman" w:hint="eastAsia"/>
          <w:color w:val="000000" w:themeColor="text1"/>
          <w:szCs w:val="22"/>
        </w:rPr>
        <w:t>积极参与长江、太湖</w:t>
      </w:r>
      <w:r w:rsidR="003D1DAE" w:rsidRPr="00FF2B41">
        <w:rPr>
          <w:rFonts w:hAnsi="Times New Roman" w:cs="Times New Roman" w:hint="eastAsia"/>
          <w:color w:val="000000" w:themeColor="text1"/>
          <w:szCs w:val="22"/>
        </w:rPr>
        <w:t>及其</w:t>
      </w:r>
      <w:r w:rsidR="009F42D0" w:rsidRPr="00FF2B41">
        <w:rPr>
          <w:rFonts w:hAnsi="Times New Roman" w:cs="Times New Roman" w:hint="eastAsia"/>
          <w:color w:val="000000" w:themeColor="text1"/>
          <w:szCs w:val="22"/>
        </w:rPr>
        <w:t>重要支流</w:t>
      </w:r>
      <w:r w:rsidR="003D1DAE" w:rsidRPr="00FF2B41">
        <w:rPr>
          <w:rFonts w:hAnsi="Times New Roman" w:cs="Times New Roman" w:hint="eastAsia"/>
          <w:color w:val="000000" w:themeColor="text1"/>
          <w:szCs w:val="22"/>
        </w:rPr>
        <w:t>的</w:t>
      </w:r>
      <w:r w:rsidR="009F42D0" w:rsidRPr="00FF2B41">
        <w:rPr>
          <w:rFonts w:hAnsi="Times New Roman" w:cs="Times New Roman" w:hint="eastAsia"/>
          <w:color w:val="000000" w:themeColor="text1"/>
          <w:szCs w:val="22"/>
        </w:rPr>
        <w:t>区域控制性枢纽</w:t>
      </w:r>
      <w:r w:rsidR="009F42D0" w:rsidRPr="00FF2B41">
        <w:rPr>
          <w:rFonts w:hAnsi="Times New Roman" w:cs="Times New Roman" w:hint="eastAsia"/>
          <w:szCs w:val="22"/>
        </w:rPr>
        <w:t>工程建设，</w:t>
      </w:r>
      <w:r w:rsidR="000118C6" w:rsidRPr="00FF2B41">
        <w:rPr>
          <w:rFonts w:hAnsi="Times New Roman" w:cs="Times New Roman" w:hint="eastAsia"/>
          <w:szCs w:val="22"/>
        </w:rPr>
        <w:t>持续推进</w:t>
      </w:r>
      <w:r w:rsidR="000118C6" w:rsidRPr="00FF2B41">
        <w:rPr>
          <w:rFonts w:hAnsi="Times New Roman" w:cs="Times New Roman" w:hint="eastAsia"/>
          <w:bCs/>
          <w:szCs w:val="32"/>
        </w:rPr>
        <w:t>长江防洪能力提升</w:t>
      </w:r>
      <w:r w:rsidR="003C23B6" w:rsidRPr="00FF2B41">
        <w:rPr>
          <w:rFonts w:hAnsi="Times New Roman" w:cs="Times New Roman" w:hint="eastAsia"/>
          <w:bCs/>
          <w:szCs w:val="32"/>
        </w:rPr>
        <w:t>工程</w:t>
      </w:r>
      <w:r w:rsidR="000118C6" w:rsidRPr="00FF2B41">
        <w:rPr>
          <w:rFonts w:hAnsi="Times New Roman" w:cs="Times New Roman" w:hint="eastAsia"/>
          <w:bCs/>
          <w:szCs w:val="32"/>
        </w:rPr>
        <w:t>、太湖大堤剩余工程、望虞河拓浚、京杭运河堤</w:t>
      </w:r>
      <w:r w:rsidR="000118C6" w:rsidRPr="00FF2B41">
        <w:rPr>
          <w:rFonts w:hAnsi="Times New Roman" w:cs="Times New Roman" w:hint="eastAsia"/>
          <w:bCs/>
          <w:color w:val="000000" w:themeColor="text1"/>
          <w:szCs w:val="32"/>
        </w:rPr>
        <w:t>防加固、锡澄片骨干河网畅流活水等流域性、区域性骨干工程建设</w:t>
      </w:r>
      <w:r w:rsidR="00F530E4" w:rsidRPr="00FF2B41">
        <w:rPr>
          <w:rFonts w:hAnsi="Times New Roman" w:cs="Times New Roman" w:hint="eastAsia"/>
          <w:color w:val="000000" w:themeColor="text1"/>
          <w:szCs w:val="22"/>
        </w:rPr>
        <w:t>，完善城市防洪体系。</w:t>
      </w:r>
      <w:r w:rsidR="009F42D0" w:rsidRPr="00FF2B41">
        <w:rPr>
          <w:rFonts w:hAnsi="Times New Roman" w:cs="Times New Roman" w:hint="eastAsia"/>
          <w:color w:val="000000" w:themeColor="text1"/>
          <w:szCs w:val="22"/>
        </w:rPr>
        <w:t>提升水利信息化水平，</w:t>
      </w:r>
      <w:r w:rsidR="00BD249B" w:rsidRPr="00FF2B41">
        <w:rPr>
          <w:rFonts w:hAnsi="Times New Roman" w:cs="Times New Roman" w:hint="eastAsia"/>
          <w:szCs w:val="22"/>
        </w:rPr>
        <w:t>加快</w:t>
      </w:r>
      <w:r w:rsidR="00D52A17" w:rsidRPr="00FF2B41">
        <w:rPr>
          <w:rFonts w:hAnsi="Times New Roman" w:cs="Times New Roman" w:hint="eastAsia"/>
          <w:szCs w:val="22"/>
        </w:rPr>
        <w:t>“</w:t>
      </w:r>
      <w:r w:rsidR="00BD249B" w:rsidRPr="00FF2B41">
        <w:rPr>
          <w:rFonts w:hAnsi="Times New Roman" w:cs="Times New Roman" w:hint="eastAsia"/>
          <w:szCs w:val="22"/>
        </w:rPr>
        <w:t>智能水网</w:t>
      </w:r>
      <w:r w:rsidR="00D52A17" w:rsidRPr="00FF2B41">
        <w:rPr>
          <w:rFonts w:hAnsi="Times New Roman" w:cs="Times New Roman" w:hint="eastAsia"/>
          <w:szCs w:val="22"/>
        </w:rPr>
        <w:t>”平台</w:t>
      </w:r>
      <w:r w:rsidR="00BD249B" w:rsidRPr="00FF2B41">
        <w:rPr>
          <w:rFonts w:hAnsi="Times New Roman" w:cs="Times New Roman" w:hint="eastAsia"/>
          <w:szCs w:val="22"/>
        </w:rPr>
        <w:t>建设</w:t>
      </w:r>
      <w:r w:rsidR="00D52A17" w:rsidRPr="00FF2B41">
        <w:rPr>
          <w:rFonts w:hAnsi="Times New Roman" w:cs="Times New Roman" w:hint="eastAsia"/>
          <w:szCs w:val="22"/>
        </w:rPr>
        <w:t>，</w:t>
      </w:r>
      <w:r w:rsidR="009F42D0" w:rsidRPr="00FF2B41">
        <w:rPr>
          <w:rFonts w:hAnsi="Times New Roman" w:cs="Times New Roman" w:hint="eastAsia"/>
          <w:szCs w:val="22"/>
        </w:rPr>
        <w:t>实现水利信息互联互通、资源共享共用。</w:t>
      </w:r>
    </w:p>
    <w:p w:rsidR="009F42D0" w:rsidRPr="005214D8" w:rsidRDefault="009F42D0" w:rsidP="002E5163">
      <w:pPr>
        <w:ind w:firstLine="640"/>
        <w:rPr>
          <w:rFonts w:ascii="Times New Roman" w:hAnsi="Times New Roman" w:cs="Times New Roman"/>
          <w:color w:val="000000" w:themeColor="text1"/>
          <w:szCs w:val="22"/>
        </w:rPr>
      </w:pPr>
    </w:p>
    <w:p w:rsidR="002E5163" w:rsidRPr="005214D8" w:rsidRDefault="00EC6AE7" w:rsidP="002E5163">
      <w:pPr>
        <w:keepNext/>
        <w:keepLines/>
        <w:ind w:firstLineChars="0" w:firstLine="0"/>
        <w:jc w:val="center"/>
        <w:outlineLvl w:val="2"/>
        <w:rPr>
          <w:rFonts w:ascii="Times New Roman" w:eastAsia="方正楷体_GBK" w:hAnsi="Times New Roman" w:cs="Times New Roman"/>
          <w:bCs/>
          <w:color w:val="000000" w:themeColor="text1"/>
          <w:szCs w:val="32"/>
        </w:rPr>
      </w:pPr>
      <w:bookmarkStart w:id="87" w:name="_Toc55236664"/>
      <w:bookmarkStart w:id="88" w:name="_Toc66870200"/>
      <w:r w:rsidRPr="005214D8">
        <w:rPr>
          <w:rFonts w:ascii="Times New Roman" w:eastAsia="方正楷体_GBK" w:hAnsi="Times New Roman" w:cs="Times New Roman"/>
          <w:bCs/>
          <w:color w:val="000000" w:themeColor="text1"/>
          <w:szCs w:val="32"/>
        </w:rPr>
        <w:t>第</w:t>
      </w:r>
      <w:r w:rsidR="003A6356" w:rsidRPr="005214D8">
        <w:rPr>
          <w:rFonts w:ascii="Times New Roman" w:eastAsia="方正楷体_GBK" w:hAnsi="Times New Roman" w:cs="Times New Roman"/>
          <w:bCs/>
          <w:color w:val="000000" w:themeColor="text1"/>
          <w:szCs w:val="32"/>
        </w:rPr>
        <w:t>四</w:t>
      </w:r>
      <w:r w:rsidR="002E5163" w:rsidRPr="005214D8">
        <w:rPr>
          <w:rFonts w:ascii="Times New Roman" w:eastAsia="方正楷体_GBK" w:hAnsi="Times New Roman" w:cs="Times New Roman"/>
          <w:bCs/>
          <w:color w:val="000000" w:themeColor="text1"/>
          <w:szCs w:val="32"/>
        </w:rPr>
        <w:t>节</w:t>
      </w:r>
      <w:r w:rsidR="002E5163" w:rsidRPr="005214D8">
        <w:rPr>
          <w:rFonts w:ascii="Times New Roman" w:eastAsia="方正楷体_GBK" w:hAnsi="Times New Roman" w:cs="Times New Roman"/>
          <w:bCs/>
          <w:color w:val="000000" w:themeColor="text1"/>
          <w:szCs w:val="32"/>
        </w:rPr>
        <w:t xml:space="preserve">  </w:t>
      </w:r>
      <w:r w:rsidR="002E5163" w:rsidRPr="005214D8">
        <w:rPr>
          <w:rFonts w:ascii="Times New Roman" w:eastAsia="方正楷体_GBK" w:hAnsi="Times New Roman" w:cs="Times New Roman"/>
          <w:bCs/>
          <w:color w:val="000000" w:themeColor="text1"/>
          <w:szCs w:val="32"/>
        </w:rPr>
        <w:t>建设新型智慧城市</w:t>
      </w:r>
      <w:bookmarkEnd w:id="87"/>
      <w:bookmarkEnd w:id="88"/>
    </w:p>
    <w:p w:rsidR="00193C52" w:rsidRPr="00FF2B41" w:rsidRDefault="00350A8B" w:rsidP="002E5163">
      <w:pPr>
        <w:ind w:firstLine="640"/>
        <w:rPr>
          <w:rFonts w:hAnsi="Times New Roman" w:cs="Times New Roman"/>
          <w:color w:val="000000" w:themeColor="text1"/>
          <w:szCs w:val="22"/>
        </w:rPr>
      </w:pPr>
      <w:r w:rsidRPr="00FF2B41">
        <w:rPr>
          <w:rFonts w:hAnsi="Times New Roman" w:cs="Times New Roman" w:hint="eastAsia"/>
          <w:color w:val="000000" w:themeColor="text1"/>
          <w:szCs w:val="22"/>
        </w:rPr>
        <w:t>充分发挥物联网特色优势，</w:t>
      </w:r>
      <w:r w:rsidR="001D674F" w:rsidRPr="00FF2B41">
        <w:rPr>
          <w:rFonts w:hAnsi="Times New Roman" w:cs="Times New Roman" w:hint="eastAsia"/>
          <w:color w:val="000000" w:themeColor="text1"/>
          <w:szCs w:val="22"/>
        </w:rPr>
        <w:t>推动</w:t>
      </w:r>
      <w:r w:rsidR="00193C52" w:rsidRPr="00FF2B41">
        <w:rPr>
          <w:rFonts w:hAnsi="Times New Roman" w:cs="Times New Roman" w:hint="eastAsia"/>
          <w:color w:val="000000" w:themeColor="text1"/>
          <w:szCs w:val="22"/>
        </w:rPr>
        <w:t>信息化和城市化深度融合，</w:t>
      </w:r>
      <w:r w:rsidRPr="00FF2B41">
        <w:rPr>
          <w:rFonts w:hAnsi="Times New Roman" w:cs="Times New Roman" w:hint="eastAsia"/>
          <w:color w:val="000000" w:themeColor="text1"/>
          <w:szCs w:val="22"/>
        </w:rPr>
        <w:t>促进新一代</w:t>
      </w:r>
      <w:r w:rsidR="001D674F" w:rsidRPr="00FF2B41">
        <w:rPr>
          <w:rFonts w:hAnsi="Times New Roman" w:cs="Times New Roman" w:hint="eastAsia"/>
          <w:color w:val="000000" w:themeColor="text1"/>
          <w:szCs w:val="22"/>
        </w:rPr>
        <w:t>信息技术</w:t>
      </w:r>
      <w:r w:rsidRPr="00FF2B41">
        <w:rPr>
          <w:rFonts w:hAnsi="Times New Roman" w:cs="Times New Roman" w:hint="eastAsia"/>
          <w:color w:val="000000" w:themeColor="text1"/>
          <w:szCs w:val="22"/>
        </w:rPr>
        <w:t>在城市建设运营中</w:t>
      </w:r>
      <w:r w:rsidR="001D674F" w:rsidRPr="00FF2B41">
        <w:rPr>
          <w:rFonts w:hAnsi="Times New Roman" w:cs="Times New Roman" w:hint="eastAsia"/>
          <w:color w:val="000000" w:themeColor="text1"/>
          <w:szCs w:val="22"/>
        </w:rPr>
        <w:t>更广泛应用，</w:t>
      </w:r>
      <w:r w:rsidRPr="00FF2B41">
        <w:rPr>
          <w:rFonts w:hAnsi="Times New Roman" w:cs="Times New Roman" w:hint="eastAsia"/>
          <w:color w:val="000000" w:themeColor="text1"/>
          <w:szCs w:val="22"/>
        </w:rPr>
        <w:t>打造智慧城市新标杆</w:t>
      </w:r>
      <w:r w:rsidR="00193C52" w:rsidRPr="00FF2B41">
        <w:rPr>
          <w:rFonts w:hAnsi="Times New Roman" w:cs="Times New Roman" w:hint="eastAsia"/>
          <w:color w:val="000000" w:themeColor="text1"/>
          <w:szCs w:val="22"/>
        </w:rPr>
        <w:t>。</w:t>
      </w:r>
    </w:p>
    <w:p w:rsidR="002E5163" w:rsidRPr="00FF2B41" w:rsidRDefault="002E5163" w:rsidP="002E5163">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推进新型基础设施建设。</w:t>
      </w:r>
      <w:r w:rsidR="00D42429" w:rsidRPr="00FF2B41">
        <w:rPr>
          <w:rFonts w:hAnsi="Times New Roman" w:cs="Times New Roman" w:hint="eastAsia"/>
          <w:color w:val="000000" w:themeColor="text1"/>
          <w:szCs w:val="22"/>
        </w:rPr>
        <w:t>加快</w:t>
      </w:r>
      <w:r w:rsidRPr="00FF2B41">
        <w:rPr>
          <w:rFonts w:hAnsi="Times New Roman" w:cs="Times New Roman" w:hint="eastAsia"/>
          <w:color w:val="000000" w:themeColor="text1"/>
          <w:szCs w:val="22"/>
        </w:rPr>
        <w:t>构建5G、车联网、人工智能、工业互联网、城市轨道交通、</w:t>
      </w:r>
      <w:r w:rsidR="00BF18F4" w:rsidRPr="00FF2B41">
        <w:rPr>
          <w:rFonts w:hAnsi="Times New Roman" w:cs="Times New Roman" w:hint="eastAsia"/>
          <w:color w:val="000000" w:themeColor="text1"/>
          <w:szCs w:val="22"/>
        </w:rPr>
        <w:t>特高压、</w:t>
      </w:r>
      <w:r w:rsidRPr="00FF2B41">
        <w:rPr>
          <w:rFonts w:hAnsi="Times New Roman" w:cs="Times New Roman" w:hint="eastAsia"/>
          <w:color w:val="000000" w:themeColor="text1"/>
          <w:szCs w:val="22"/>
        </w:rPr>
        <w:t>智能电网、云计算和大数据中心</w:t>
      </w:r>
      <w:r w:rsidR="00BC13B7" w:rsidRPr="00FF2B41">
        <w:rPr>
          <w:rFonts w:hAnsi="Times New Roman" w:cs="Times New Roman" w:hint="eastAsia"/>
          <w:szCs w:val="22"/>
        </w:rPr>
        <w:t>、智慧充换电桩</w:t>
      </w:r>
      <w:r w:rsidRPr="00FF2B41">
        <w:rPr>
          <w:rFonts w:hAnsi="Times New Roman" w:cs="Times New Roman" w:hint="eastAsia"/>
          <w:color w:val="000000" w:themeColor="text1"/>
          <w:szCs w:val="22"/>
        </w:rPr>
        <w:t>等新型基础设施体系</w:t>
      </w:r>
      <w:r w:rsidR="00D42429" w:rsidRPr="00FF2B41">
        <w:rPr>
          <w:rFonts w:hAnsi="Times New Roman" w:cs="Times New Roman" w:hint="eastAsia"/>
          <w:color w:val="000000" w:themeColor="text1"/>
          <w:szCs w:val="22"/>
        </w:rPr>
        <w:t>，为经济社会高质量发展拓展新空间</w:t>
      </w:r>
      <w:r w:rsidRPr="00FF2B41">
        <w:rPr>
          <w:rFonts w:hAnsi="Times New Roman" w:cs="Times New Roman" w:hint="eastAsia"/>
          <w:color w:val="000000" w:themeColor="text1"/>
          <w:szCs w:val="22"/>
        </w:rPr>
        <w:t>。完善信息通信基础设施，持续优化城市光纤宽带网络，提高网络骨干带宽，完成光纤到户改造，实现“</w:t>
      </w:r>
      <w:r w:rsidR="00E727DD" w:rsidRPr="00FF2B41">
        <w:rPr>
          <w:rFonts w:hAnsi="Times New Roman" w:cs="Times New Roman" w:hint="eastAsia"/>
          <w:color w:val="000000" w:themeColor="text1"/>
          <w:szCs w:val="22"/>
        </w:rPr>
        <w:t>万兆到楼、</w:t>
      </w:r>
      <w:r w:rsidRPr="00FF2B41">
        <w:rPr>
          <w:rFonts w:hAnsi="Times New Roman" w:cs="Times New Roman" w:hint="eastAsia"/>
          <w:color w:val="000000" w:themeColor="text1"/>
          <w:szCs w:val="22"/>
        </w:rPr>
        <w:t>千兆到户”光纤网络接入能力全覆盖</w:t>
      </w:r>
      <w:r w:rsidR="009C4695"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优化窄带物联网（NB-IoT）建设，</w:t>
      </w:r>
      <w:r w:rsidR="0051283F" w:rsidRPr="00FF2B41">
        <w:rPr>
          <w:rFonts w:hAnsi="Times New Roman" w:cs="Times New Roman" w:hint="eastAsia"/>
          <w:color w:val="000000" w:themeColor="text1"/>
          <w:szCs w:val="22"/>
        </w:rPr>
        <w:t>加快</w:t>
      </w:r>
      <w:r w:rsidR="002D5B5B" w:rsidRPr="00FF2B41">
        <w:rPr>
          <w:rFonts w:hAnsi="Times New Roman" w:cs="Times New Roman" w:hint="eastAsia"/>
          <w:color w:val="000000" w:themeColor="text1"/>
          <w:szCs w:val="22"/>
        </w:rPr>
        <w:t>推进</w:t>
      </w:r>
      <w:r w:rsidR="009C4695" w:rsidRPr="00FF2B41">
        <w:rPr>
          <w:rFonts w:hAnsi="Times New Roman" w:cs="Times New Roman" w:hint="eastAsia"/>
          <w:color w:val="000000" w:themeColor="text1"/>
          <w:szCs w:val="22"/>
        </w:rPr>
        <w:t>网络基础设施、重要应用系统</w:t>
      </w:r>
      <w:r w:rsidR="002D5B5B" w:rsidRPr="00FF2B41">
        <w:rPr>
          <w:rFonts w:hAnsi="Times New Roman" w:cs="Times New Roman" w:hint="eastAsia"/>
          <w:color w:val="000000" w:themeColor="text1"/>
          <w:szCs w:val="22"/>
        </w:rPr>
        <w:t>实施</w:t>
      </w:r>
      <w:r w:rsidR="009C4695" w:rsidRPr="00FF2B41">
        <w:rPr>
          <w:rFonts w:hAnsi="Times New Roman" w:cs="Times New Roman" w:hint="eastAsia"/>
          <w:color w:val="000000" w:themeColor="text1"/>
          <w:szCs w:val="22"/>
        </w:rPr>
        <w:t>IP</w:t>
      </w:r>
      <w:r w:rsidR="009456E0" w:rsidRPr="00FF2B41">
        <w:rPr>
          <w:rFonts w:hAnsi="Times New Roman" w:cs="Times New Roman" w:hint="eastAsia"/>
          <w:color w:val="000000" w:themeColor="text1"/>
          <w:szCs w:val="22"/>
        </w:rPr>
        <w:t>v</w:t>
      </w:r>
      <w:r w:rsidR="009C4695" w:rsidRPr="00FF2B41">
        <w:rPr>
          <w:rFonts w:hAnsi="Times New Roman" w:cs="Times New Roman" w:hint="eastAsia"/>
          <w:color w:val="000000" w:themeColor="text1"/>
          <w:szCs w:val="22"/>
        </w:rPr>
        <w:t>6升级改造，实现</w:t>
      </w:r>
      <w:r w:rsidRPr="00FF2B41">
        <w:rPr>
          <w:rFonts w:hAnsi="Times New Roman" w:cs="Times New Roman" w:hint="eastAsia"/>
          <w:color w:val="000000" w:themeColor="text1"/>
          <w:szCs w:val="22"/>
        </w:rPr>
        <w:t>5G网络全覆盖。</w:t>
      </w:r>
      <w:r w:rsidR="00655EC5" w:rsidRPr="00FF2B41">
        <w:rPr>
          <w:rFonts w:hAnsi="Times New Roman" w:cs="Times New Roman" w:hint="eastAsia"/>
          <w:color w:val="000000" w:themeColor="text1"/>
          <w:szCs w:val="22"/>
        </w:rPr>
        <w:t>推进城市大数据中心建设，</w:t>
      </w:r>
      <w:r w:rsidR="00655EC5" w:rsidRPr="00FF2B41">
        <w:rPr>
          <w:rFonts w:hAnsi="Times New Roman" w:cs="Times New Roman" w:hint="eastAsia"/>
          <w:color w:val="000000" w:themeColor="text1"/>
          <w:szCs w:val="22"/>
        </w:rPr>
        <w:lastRenderedPageBreak/>
        <w:t>加强基础库和专题库建设。</w:t>
      </w:r>
      <w:r w:rsidR="00FD758E" w:rsidRPr="00FF2B41">
        <w:rPr>
          <w:rFonts w:hAnsi="Times New Roman" w:cs="Times New Roman" w:hint="eastAsia"/>
          <w:color w:val="000000" w:themeColor="text1"/>
          <w:szCs w:val="22"/>
        </w:rPr>
        <w:t>推动数据资源综合开发利用，</w:t>
      </w:r>
      <w:r w:rsidR="00193C52" w:rsidRPr="00FF2B41">
        <w:rPr>
          <w:rFonts w:hAnsi="Times New Roman" w:cs="Times New Roman" w:hint="eastAsia"/>
          <w:color w:val="000000" w:themeColor="text1"/>
          <w:szCs w:val="22"/>
        </w:rPr>
        <w:t>探索</w:t>
      </w:r>
      <w:r w:rsidR="002D5B5B" w:rsidRPr="00FF2B41">
        <w:rPr>
          <w:rFonts w:hAnsi="Times New Roman" w:cs="Times New Roman" w:hint="eastAsia"/>
          <w:color w:val="000000" w:themeColor="text1"/>
          <w:szCs w:val="22"/>
        </w:rPr>
        <w:t>建设</w:t>
      </w:r>
      <w:r w:rsidR="00193C52" w:rsidRPr="00FF2B41">
        <w:rPr>
          <w:rFonts w:hAnsi="Times New Roman" w:cs="Times New Roman" w:hint="eastAsia"/>
          <w:color w:val="000000" w:themeColor="text1"/>
          <w:szCs w:val="22"/>
        </w:rPr>
        <w:t>区域性数据交易中心</w:t>
      </w:r>
      <w:r w:rsidRPr="00FF2B41">
        <w:rPr>
          <w:rFonts w:hAnsi="Times New Roman" w:cs="Times New Roman" w:hint="eastAsia"/>
          <w:color w:val="000000" w:themeColor="text1"/>
          <w:szCs w:val="22"/>
        </w:rPr>
        <w:t>。</w:t>
      </w:r>
      <w:r w:rsidR="008D018E" w:rsidRPr="00FF2B41">
        <w:rPr>
          <w:rFonts w:hAnsi="Times New Roman" w:cs="Times New Roman" w:hint="eastAsia"/>
          <w:szCs w:val="22"/>
        </w:rPr>
        <w:t>充分利用城市灯杆等挂高资源，布局智能传感器、公共安全监控终端、城市神经元系统等设施，打造智慧多功能合杆</w:t>
      </w:r>
      <w:r w:rsidR="008D018E" w:rsidRPr="00FF2B41">
        <w:rPr>
          <w:rFonts w:hAnsi="Times New Roman" w:cs="Times New Roman" w:hint="eastAsia"/>
          <w:color w:val="000000" w:themeColor="text1"/>
          <w:szCs w:val="22"/>
        </w:rPr>
        <w:t>。</w:t>
      </w:r>
    </w:p>
    <w:p w:rsidR="002E5163" w:rsidRPr="00FF2B41" w:rsidRDefault="002E5163" w:rsidP="002E5163">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推进数字城市建设。</w:t>
      </w:r>
      <w:r w:rsidRPr="00FF2B41">
        <w:rPr>
          <w:rFonts w:hAnsi="Times New Roman" w:cs="Times New Roman" w:hint="eastAsia"/>
          <w:color w:val="000000" w:themeColor="text1"/>
          <w:szCs w:val="22"/>
        </w:rPr>
        <w:t>建</w:t>
      </w:r>
      <w:r w:rsidR="003A6796" w:rsidRPr="00FF2B41">
        <w:rPr>
          <w:rFonts w:hAnsi="Times New Roman" w:cs="Times New Roman" w:hint="eastAsia"/>
          <w:color w:val="000000" w:themeColor="text1"/>
          <w:szCs w:val="22"/>
        </w:rPr>
        <w:t>立</w:t>
      </w:r>
      <w:r w:rsidRPr="00FF2B41">
        <w:rPr>
          <w:rFonts w:hAnsi="Times New Roman" w:cs="Times New Roman" w:hint="eastAsia"/>
          <w:color w:val="000000" w:themeColor="text1"/>
          <w:szCs w:val="22"/>
        </w:rPr>
        <w:t>智慧城市运行管理机构，利用数字孪生技术，重点打造城市大数据资源、视频资源共享、时空信息云、人工智能、区块链、城市物联网等功能性平台，构建完整的“智慧城市运行图”。建立</w:t>
      </w:r>
      <w:r w:rsidR="009C4695" w:rsidRPr="00FF2B41">
        <w:rPr>
          <w:rFonts w:hAnsi="Times New Roman" w:cs="Times New Roman" w:hint="eastAsia"/>
          <w:color w:val="000000" w:themeColor="text1"/>
          <w:szCs w:val="22"/>
        </w:rPr>
        <w:t>健全</w:t>
      </w:r>
      <w:r w:rsidRPr="00FF2B41">
        <w:rPr>
          <w:rFonts w:hAnsi="Times New Roman" w:cs="Times New Roman" w:hint="eastAsia"/>
          <w:color w:val="000000" w:themeColor="text1"/>
          <w:szCs w:val="22"/>
        </w:rPr>
        <w:t>城市</w:t>
      </w:r>
      <w:r w:rsidR="009C4695" w:rsidRPr="00FF2B41">
        <w:rPr>
          <w:rFonts w:hAnsi="Times New Roman" w:cs="Times New Roman" w:hint="eastAsia"/>
          <w:color w:val="000000" w:themeColor="text1"/>
          <w:szCs w:val="22"/>
        </w:rPr>
        <w:t>数字</w:t>
      </w:r>
      <w:r w:rsidRPr="00FF2B41">
        <w:rPr>
          <w:rFonts w:hAnsi="Times New Roman" w:cs="Times New Roman" w:hint="eastAsia"/>
          <w:color w:val="000000" w:themeColor="text1"/>
          <w:szCs w:val="22"/>
        </w:rPr>
        <w:t>管理</w:t>
      </w:r>
      <w:r w:rsidR="009C4695" w:rsidRPr="00FF2B41">
        <w:rPr>
          <w:rFonts w:hAnsi="Times New Roman" w:cs="Times New Roman" w:hint="eastAsia"/>
          <w:color w:val="000000" w:themeColor="text1"/>
          <w:szCs w:val="22"/>
        </w:rPr>
        <w:t>体制机制</w:t>
      </w:r>
      <w:r w:rsidRPr="00FF2B41">
        <w:rPr>
          <w:rFonts w:hAnsi="Times New Roman" w:cs="Times New Roman" w:hint="eastAsia"/>
          <w:color w:val="000000" w:themeColor="text1"/>
          <w:szCs w:val="22"/>
        </w:rPr>
        <w:t>，</w:t>
      </w:r>
      <w:r w:rsidR="0051283F" w:rsidRPr="00FF2B41">
        <w:rPr>
          <w:rFonts w:hAnsi="Times New Roman" w:cs="Times New Roman" w:hint="eastAsia"/>
          <w:color w:val="000000" w:themeColor="text1"/>
          <w:szCs w:val="22"/>
        </w:rPr>
        <w:t>搭建信息共享、应急反应、联勤联动的智慧指挥决策体系，</w:t>
      </w:r>
      <w:r w:rsidRPr="00FF2B41">
        <w:rPr>
          <w:rFonts w:hAnsi="Times New Roman" w:cs="Times New Roman" w:hint="eastAsia"/>
          <w:color w:val="000000" w:themeColor="text1"/>
          <w:szCs w:val="22"/>
        </w:rPr>
        <w:t>实现实时监测、精准服务和精细化管理。加强新型智慧社区建设与“城市大脑”联动发展，实现城市治理“一网统管”。</w:t>
      </w:r>
    </w:p>
    <w:p w:rsidR="002E5163" w:rsidRPr="00FF2B41" w:rsidRDefault="002E5163" w:rsidP="002E5163">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深化数字化民生服务。</w:t>
      </w:r>
      <w:r w:rsidRPr="00FF2B41">
        <w:rPr>
          <w:rFonts w:hAnsi="Times New Roman" w:cs="Times New Roman" w:hint="eastAsia"/>
          <w:color w:val="000000" w:themeColor="text1"/>
          <w:szCs w:val="22"/>
        </w:rPr>
        <w:t>推动新一代信息技术与民生服务深度融合，提</w:t>
      </w:r>
      <w:r w:rsidR="0051283F" w:rsidRPr="00FF2B41">
        <w:rPr>
          <w:rFonts w:hAnsi="Times New Roman" w:cs="Times New Roman" w:hint="eastAsia"/>
          <w:color w:val="000000" w:themeColor="text1"/>
          <w:szCs w:val="22"/>
        </w:rPr>
        <w:t>高</w:t>
      </w:r>
      <w:r w:rsidRPr="00FF2B41">
        <w:rPr>
          <w:rFonts w:hAnsi="Times New Roman" w:cs="Times New Roman" w:hint="eastAsia"/>
          <w:color w:val="000000" w:themeColor="text1"/>
          <w:szCs w:val="22"/>
        </w:rPr>
        <w:t>公共服务领域智慧化</w:t>
      </w:r>
      <w:r w:rsidR="0051283F" w:rsidRPr="00FF2B41">
        <w:rPr>
          <w:rFonts w:hAnsi="Times New Roman" w:cs="Times New Roman" w:hint="eastAsia"/>
          <w:color w:val="000000" w:themeColor="text1"/>
          <w:szCs w:val="22"/>
        </w:rPr>
        <w:t>管理服务</w:t>
      </w:r>
      <w:r w:rsidRPr="00FF2B41">
        <w:rPr>
          <w:rFonts w:hAnsi="Times New Roman" w:cs="Times New Roman" w:hint="eastAsia"/>
          <w:color w:val="000000" w:themeColor="text1"/>
          <w:szCs w:val="22"/>
        </w:rPr>
        <w:t>水平，构建便捷普惠的智慧生活体系。以“灵锡”APP为主</w:t>
      </w:r>
      <w:r w:rsidR="00803E4F" w:rsidRPr="00FF2B41">
        <w:rPr>
          <w:rFonts w:hAnsi="Times New Roman" w:cs="Times New Roman" w:hint="eastAsia"/>
          <w:color w:val="000000" w:themeColor="text1"/>
          <w:szCs w:val="22"/>
        </w:rPr>
        <w:t>体</w:t>
      </w:r>
      <w:r w:rsidRPr="00FF2B41">
        <w:rPr>
          <w:rFonts w:hAnsi="Times New Roman" w:cs="Times New Roman" w:hint="eastAsia"/>
          <w:color w:val="000000" w:themeColor="text1"/>
          <w:szCs w:val="22"/>
        </w:rPr>
        <w:t>，增强交通、教育、医疗、文化、社保、养老</w:t>
      </w:r>
      <w:r w:rsidR="000F48EB" w:rsidRPr="00FF2B41">
        <w:rPr>
          <w:rFonts w:hAnsi="Times New Roman" w:cs="Times New Roman" w:hint="eastAsia"/>
          <w:color w:val="000000" w:themeColor="text1"/>
          <w:szCs w:val="22"/>
        </w:rPr>
        <w:t>、助残</w:t>
      </w:r>
      <w:r w:rsidRPr="00FF2B41">
        <w:rPr>
          <w:rFonts w:hAnsi="Times New Roman" w:cs="Times New Roman" w:hint="eastAsia"/>
          <w:color w:val="000000" w:themeColor="text1"/>
          <w:szCs w:val="22"/>
        </w:rPr>
        <w:t>等</w:t>
      </w:r>
      <w:r w:rsidR="003A6796" w:rsidRPr="00FF2B41">
        <w:rPr>
          <w:rFonts w:hAnsi="Times New Roman" w:cs="Times New Roman" w:hint="eastAsia"/>
          <w:color w:val="000000" w:themeColor="text1"/>
          <w:szCs w:val="22"/>
        </w:rPr>
        <w:t>服务</w:t>
      </w:r>
      <w:r w:rsidRPr="00FF2B41">
        <w:rPr>
          <w:rFonts w:hAnsi="Times New Roman" w:cs="Times New Roman" w:hint="eastAsia"/>
          <w:color w:val="000000" w:themeColor="text1"/>
          <w:szCs w:val="22"/>
        </w:rPr>
        <w:t>功能，提升市民生活便捷度与智慧化体验感</w:t>
      </w:r>
      <w:r w:rsidR="00803E4F" w:rsidRPr="00FF2B41">
        <w:rPr>
          <w:rFonts w:hAnsi="Times New Roman" w:cs="Times New Roman" w:hint="eastAsia"/>
          <w:color w:val="000000" w:themeColor="text1"/>
          <w:szCs w:val="22"/>
        </w:rPr>
        <w:t>。</w:t>
      </w:r>
      <w:r w:rsidRPr="00FF2B41">
        <w:rPr>
          <w:rFonts w:hAnsi="Times New Roman" w:cs="Times New Roman" w:hint="eastAsia"/>
          <w:color w:val="000000" w:themeColor="text1"/>
          <w:szCs w:val="22"/>
        </w:rPr>
        <w:t>促进智慧民生消费，加快推进</w:t>
      </w:r>
      <w:r w:rsidR="00803E4F" w:rsidRPr="00FF2B41">
        <w:rPr>
          <w:rFonts w:hAnsi="Times New Roman" w:cs="Times New Roman" w:hint="eastAsia"/>
          <w:color w:val="000000" w:themeColor="text1"/>
          <w:szCs w:val="22"/>
        </w:rPr>
        <w:t>智慧交通、智慧社区、智慧城管等</w:t>
      </w:r>
      <w:r w:rsidRPr="00FF2B41">
        <w:rPr>
          <w:rFonts w:hAnsi="Times New Roman" w:cs="Times New Roman" w:hint="eastAsia"/>
          <w:color w:val="000000" w:themeColor="text1"/>
          <w:szCs w:val="22"/>
        </w:rPr>
        <w:t>民生应用场景建设。</w:t>
      </w:r>
      <w:r w:rsidR="006D0FC7" w:rsidRPr="00FF2B41">
        <w:rPr>
          <w:rFonts w:hAnsi="Times New Roman" w:cs="Times New Roman" w:hint="eastAsia"/>
          <w:color w:val="000000" w:themeColor="text1"/>
          <w:szCs w:val="22"/>
        </w:rPr>
        <w:t>到2025年，基本实现“一码通城”。</w:t>
      </w:r>
    </w:p>
    <w:p w:rsidR="00FB0205" w:rsidRPr="005214D8" w:rsidRDefault="00FB0205">
      <w:pPr>
        <w:widowControl/>
        <w:ind w:firstLineChars="0" w:firstLine="0"/>
        <w:jc w:val="left"/>
        <w:rPr>
          <w:rFonts w:ascii="Times New Roman" w:hAnsi="Times New Roman" w:cs="Times New Roman"/>
          <w:color w:val="000000" w:themeColor="text1"/>
          <w:szCs w:val="22"/>
        </w:rPr>
      </w:pPr>
      <w:r w:rsidRPr="005214D8">
        <w:rPr>
          <w:rFonts w:ascii="Times New Roman" w:hAnsi="Times New Roman" w:cs="Times New Roman"/>
          <w:color w:val="000000" w:themeColor="text1"/>
          <w:szCs w:val="22"/>
        </w:rPr>
        <w:br w:type="page"/>
      </w:r>
    </w:p>
    <w:p w:rsidR="003359D3" w:rsidRPr="005214D8" w:rsidRDefault="003359D3" w:rsidP="003359D3">
      <w:pPr>
        <w:ind w:firstLine="640"/>
        <w:rPr>
          <w:rFonts w:ascii="Times New Roman" w:hAnsi="Times New Roman" w:cs="Times New Roman"/>
          <w:color w:val="000000" w:themeColor="text1"/>
        </w:rPr>
      </w:pPr>
      <w:bookmarkStart w:id="89" w:name="_Toc55236663"/>
    </w:p>
    <w:p w:rsidR="00552F2E" w:rsidRPr="005214D8" w:rsidRDefault="00552F2E" w:rsidP="00D93BFE">
      <w:pPr>
        <w:keepNext/>
        <w:keepLines/>
        <w:ind w:firstLineChars="0" w:firstLine="0"/>
        <w:jc w:val="center"/>
        <w:outlineLvl w:val="1"/>
        <w:rPr>
          <w:rFonts w:ascii="Times New Roman" w:eastAsia="方正黑体_GBK" w:hAnsi="Times New Roman" w:cs="Times New Roman"/>
          <w:bCs/>
          <w:color w:val="000000" w:themeColor="text1"/>
          <w:szCs w:val="32"/>
        </w:rPr>
      </w:pPr>
      <w:bookmarkStart w:id="90" w:name="_Toc66870201"/>
      <w:r w:rsidRPr="005214D8">
        <w:rPr>
          <w:rFonts w:ascii="Times New Roman" w:eastAsia="方正黑体_GBK" w:hAnsi="Times New Roman" w:cs="Times New Roman"/>
          <w:bCs/>
          <w:color w:val="000000" w:themeColor="text1"/>
          <w:szCs w:val="32"/>
        </w:rPr>
        <w:t>第</w:t>
      </w:r>
      <w:r w:rsidR="00024A1A" w:rsidRPr="005214D8">
        <w:rPr>
          <w:rFonts w:ascii="Times New Roman" w:eastAsia="方正黑体_GBK" w:hAnsi="Times New Roman" w:cs="Times New Roman"/>
          <w:bCs/>
          <w:color w:val="000000" w:themeColor="text1"/>
          <w:szCs w:val="32"/>
        </w:rPr>
        <w:t>九</w:t>
      </w:r>
      <w:r w:rsidR="003A6356" w:rsidRPr="005214D8">
        <w:rPr>
          <w:rFonts w:ascii="Times New Roman" w:eastAsia="方正黑体_GBK" w:hAnsi="Times New Roman" w:cs="Times New Roman"/>
          <w:bCs/>
          <w:color w:val="000000" w:themeColor="text1"/>
          <w:szCs w:val="32"/>
        </w:rPr>
        <w:t>章</w:t>
      </w:r>
      <w:r w:rsidRPr="005214D8">
        <w:rPr>
          <w:rFonts w:ascii="Times New Roman" w:eastAsia="方正黑体_GBK" w:hAnsi="Times New Roman" w:cs="Times New Roman"/>
          <w:bCs/>
          <w:color w:val="000000" w:themeColor="text1"/>
          <w:szCs w:val="32"/>
        </w:rPr>
        <w:t xml:space="preserve">  </w:t>
      </w:r>
      <w:bookmarkEnd w:id="89"/>
      <w:r w:rsidR="00866844" w:rsidRPr="005214D8">
        <w:rPr>
          <w:rFonts w:ascii="Times New Roman" w:eastAsia="方正黑体_GBK" w:hAnsi="Times New Roman" w:cs="Times New Roman"/>
          <w:bCs/>
          <w:color w:val="000000" w:themeColor="text1"/>
          <w:szCs w:val="32"/>
        </w:rPr>
        <w:t>全面推进乡村振兴</w:t>
      </w:r>
      <w:bookmarkEnd w:id="90"/>
    </w:p>
    <w:p w:rsidR="00026BEC" w:rsidRPr="00FF2B41" w:rsidRDefault="00605848" w:rsidP="00643FF0">
      <w:pPr>
        <w:ind w:firstLine="640"/>
        <w:rPr>
          <w:rFonts w:hAnsi="Times New Roman" w:cs="Times New Roman"/>
        </w:rPr>
      </w:pPr>
      <w:r w:rsidRPr="00FF2B41">
        <w:rPr>
          <w:rFonts w:hAnsi="Times New Roman" w:cs="Times New Roman" w:hint="eastAsia"/>
        </w:rPr>
        <w:t>坚持把解决好“三农”问题作为重中之重，以更大力度实施乡村振兴战略，</w:t>
      </w:r>
      <w:r w:rsidR="004B6725" w:rsidRPr="00FF2B41">
        <w:rPr>
          <w:rFonts w:hAnsi="Times New Roman" w:cs="Times New Roman" w:hint="eastAsia"/>
        </w:rPr>
        <w:t>强化以工补农、以城带乡，</w:t>
      </w:r>
      <w:r w:rsidR="001D0A9B" w:rsidRPr="00FF2B41">
        <w:rPr>
          <w:rFonts w:hAnsi="Times New Roman" w:cs="Times New Roman" w:hint="eastAsia"/>
        </w:rPr>
        <w:t>推动农业高质高效、乡村宜居宜业、农民富裕富足，</w:t>
      </w:r>
      <w:r w:rsidR="00D422AF" w:rsidRPr="00FF2B41">
        <w:rPr>
          <w:rFonts w:hAnsi="Times New Roman" w:cs="Times New Roman" w:hint="eastAsia"/>
        </w:rPr>
        <w:t>促进城乡全面融合，</w:t>
      </w:r>
      <w:r w:rsidR="00D35633" w:rsidRPr="00ED6402">
        <w:rPr>
          <w:rFonts w:hAnsi="Times New Roman" w:cs="Times New Roman" w:hint="eastAsia"/>
          <w:color w:val="000000" w:themeColor="text1"/>
        </w:rPr>
        <w:t>确保无锡农业农村现代化建设走在全省前列</w:t>
      </w:r>
      <w:r w:rsidR="00026BEC" w:rsidRPr="00FF2B41">
        <w:rPr>
          <w:rFonts w:hAnsi="Times New Roman" w:cs="Times New Roman" w:hint="eastAsia"/>
        </w:rPr>
        <w:t>。</w:t>
      </w:r>
    </w:p>
    <w:p w:rsidR="00026BEC" w:rsidRPr="005214D8" w:rsidRDefault="00026BEC" w:rsidP="00643FF0">
      <w:pPr>
        <w:snapToGrid w:val="0"/>
        <w:ind w:firstLine="640"/>
        <w:jc w:val="center"/>
        <w:rPr>
          <w:rFonts w:ascii="Times New Roman" w:eastAsia="方正楷体_GBK" w:hAnsi="Times New Roman" w:cs="Times New Roman"/>
          <w:color w:val="000000" w:themeColor="text1"/>
          <w:szCs w:val="32"/>
        </w:rPr>
      </w:pPr>
    </w:p>
    <w:p w:rsidR="00026BEC" w:rsidRPr="00A90555" w:rsidRDefault="00026BEC" w:rsidP="00A90555">
      <w:pPr>
        <w:pStyle w:val="3"/>
        <w:ind w:firstLine="200"/>
        <w:rPr>
          <w:rFonts w:ascii="Times New Roman" w:hAnsi="Times New Roman" w:cs="Times New Roman"/>
          <w:color w:val="000000" w:themeColor="text1"/>
        </w:rPr>
      </w:pPr>
      <w:bookmarkStart w:id="91" w:name="_Toc66870202"/>
      <w:r w:rsidRPr="00A90555">
        <w:rPr>
          <w:rFonts w:ascii="Times New Roman" w:hAnsi="Times New Roman" w:cs="Times New Roman"/>
          <w:color w:val="000000" w:themeColor="text1"/>
        </w:rPr>
        <w:t>第一节</w:t>
      </w:r>
      <w:r w:rsidR="0001089A" w:rsidRPr="00A90555">
        <w:rPr>
          <w:rFonts w:ascii="Times New Roman" w:hAnsi="Times New Roman" w:cs="Times New Roman"/>
          <w:color w:val="000000" w:themeColor="text1"/>
        </w:rPr>
        <w:t xml:space="preserve"> </w:t>
      </w:r>
      <w:r w:rsidRPr="00A90555">
        <w:rPr>
          <w:rFonts w:ascii="Times New Roman" w:hAnsi="Times New Roman" w:cs="Times New Roman"/>
          <w:color w:val="000000" w:themeColor="text1"/>
        </w:rPr>
        <w:t xml:space="preserve"> </w:t>
      </w:r>
      <w:r w:rsidR="00797491" w:rsidRPr="00A90555">
        <w:rPr>
          <w:rFonts w:ascii="Times New Roman" w:hAnsi="Times New Roman" w:cs="Times New Roman"/>
          <w:color w:val="000000" w:themeColor="text1"/>
        </w:rPr>
        <w:t>发展</w:t>
      </w:r>
      <w:r w:rsidRPr="00A90555">
        <w:rPr>
          <w:rFonts w:ascii="Times New Roman" w:hAnsi="Times New Roman" w:cs="Times New Roman"/>
          <w:color w:val="000000" w:themeColor="text1"/>
        </w:rPr>
        <w:t>现代农业</w:t>
      </w:r>
      <w:bookmarkEnd w:id="91"/>
    </w:p>
    <w:p w:rsidR="00193C52" w:rsidRPr="00FF2B41" w:rsidRDefault="00D20195" w:rsidP="00643FF0">
      <w:pPr>
        <w:ind w:firstLine="640"/>
        <w:rPr>
          <w:rFonts w:hAnsi="Times New Roman" w:cs="Times New Roman"/>
          <w:color w:val="000000" w:themeColor="text1"/>
        </w:rPr>
      </w:pPr>
      <w:r w:rsidRPr="00FF2B41">
        <w:rPr>
          <w:rFonts w:hAnsi="Times New Roman" w:cs="Times New Roman" w:hint="eastAsia"/>
          <w:color w:val="000000" w:themeColor="text1"/>
        </w:rPr>
        <w:t>深入推动农业现代化发展，</w:t>
      </w:r>
      <w:r w:rsidR="004A7912" w:rsidRPr="00FF2B41">
        <w:rPr>
          <w:rFonts w:hAnsi="Times New Roman" w:cs="Times New Roman" w:hint="eastAsia"/>
          <w:color w:val="000000" w:themeColor="text1"/>
        </w:rPr>
        <w:t>完善农业基础设施，</w:t>
      </w:r>
      <w:r w:rsidR="005E02DC" w:rsidRPr="00FF2B41">
        <w:rPr>
          <w:rFonts w:hAnsi="Times New Roman" w:cs="Times New Roman" w:hint="eastAsia"/>
          <w:color w:val="000000" w:themeColor="text1"/>
        </w:rPr>
        <w:t>促进农业园区提档升级</w:t>
      </w:r>
      <w:r w:rsidRPr="00FF2B41">
        <w:rPr>
          <w:rFonts w:hAnsi="Times New Roman" w:cs="Times New Roman" w:hint="eastAsia"/>
          <w:color w:val="000000" w:themeColor="text1"/>
        </w:rPr>
        <w:t>，</w:t>
      </w:r>
      <w:r w:rsidR="005E02DC" w:rsidRPr="00FF2B41">
        <w:rPr>
          <w:rFonts w:hAnsi="Times New Roman" w:cs="Times New Roman" w:hint="eastAsia"/>
          <w:color w:val="000000" w:themeColor="text1"/>
        </w:rPr>
        <w:t>加快</w:t>
      </w:r>
      <w:r w:rsidR="004A7912" w:rsidRPr="00FF2B41">
        <w:rPr>
          <w:rFonts w:hAnsi="Times New Roman" w:cs="Times New Roman" w:hint="eastAsia"/>
          <w:color w:val="000000" w:themeColor="text1"/>
        </w:rPr>
        <w:t>特色</w:t>
      </w:r>
      <w:r w:rsidR="00D422AF" w:rsidRPr="00FF2B41">
        <w:rPr>
          <w:rFonts w:hAnsi="Times New Roman" w:cs="Times New Roman" w:hint="eastAsia"/>
        </w:rPr>
        <w:t>产业</w:t>
      </w:r>
      <w:r w:rsidR="004A7912" w:rsidRPr="00FF2B41">
        <w:rPr>
          <w:rFonts w:hAnsi="Times New Roman" w:cs="Times New Roman" w:hint="eastAsia"/>
          <w:color w:val="000000" w:themeColor="text1"/>
        </w:rPr>
        <w:t>融合发展</w:t>
      </w:r>
      <w:r w:rsidR="005E02DC" w:rsidRPr="00FF2B41">
        <w:rPr>
          <w:rFonts w:hAnsi="Times New Roman" w:cs="Times New Roman" w:hint="eastAsia"/>
          <w:color w:val="000000" w:themeColor="text1"/>
        </w:rPr>
        <w:t>，</w:t>
      </w:r>
      <w:r w:rsidR="004A7912" w:rsidRPr="00FF2B41">
        <w:rPr>
          <w:rFonts w:hAnsi="Times New Roman" w:cs="Times New Roman" w:hint="eastAsia"/>
          <w:color w:val="000000" w:themeColor="text1"/>
        </w:rPr>
        <w:t>提高农业质量与效益</w:t>
      </w:r>
      <w:r w:rsidR="00193C52" w:rsidRPr="00FF2B41">
        <w:rPr>
          <w:rFonts w:hAnsi="Times New Roman" w:cs="Times New Roman" w:hint="eastAsia"/>
          <w:color w:val="000000" w:themeColor="text1"/>
        </w:rPr>
        <w:t>。</w:t>
      </w:r>
      <w:r w:rsidR="00267299" w:rsidRPr="00FF2B41">
        <w:rPr>
          <w:rFonts w:hAnsi="Times New Roman" w:cs="Times New Roman" w:hint="eastAsia"/>
          <w:color w:val="000000" w:themeColor="text1"/>
        </w:rPr>
        <w:t>到2025年，全市绿色优质农产品比重达到85%，农业机械化水平达到95%，农业科技进步贡献率达到75%。</w:t>
      </w:r>
    </w:p>
    <w:p w:rsidR="00026BEC" w:rsidRPr="00FF2B41" w:rsidRDefault="00026BEC" w:rsidP="00643FF0">
      <w:pPr>
        <w:ind w:firstLine="640"/>
        <w:rPr>
          <w:rFonts w:hAnsi="Times New Roman" w:cs="Times New Roman"/>
        </w:rPr>
      </w:pPr>
      <w:r w:rsidRPr="00027AA0">
        <w:rPr>
          <w:rFonts w:hAnsi="Times New Roman" w:cs="Times New Roman" w:hint="eastAsia"/>
        </w:rPr>
        <w:t>强化粮食和重要农产品供给。</w:t>
      </w:r>
      <w:r w:rsidRPr="00FF2B41">
        <w:rPr>
          <w:rFonts w:hAnsi="Times New Roman" w:cs="Times New Roman" w:hint="eastAsia"/>
        </w:rPr>
        <w:t>深入实施藏粮于地、藏粮于技战略，严守耕地红线和永久基本农田控制线</w:t>
      </w:r>
      <w:r w:rsidR="001D0A9B" w:rsidRPr="00FF2B41">
        <w:rPr>
          <w:rFonts w:hAnsi="Times New Roman" w:cs="Times New Roman" w:hint="eastAsia"/>
        </w:rPr>
        <w:t>，</w:t>
      </w:r>
      <w:r w:rsidR="00BD249B" w:rsidRPr="00FF2B41">
        <w:rPr>
          <w:rFonts w:hAnsi="Times New Roman" w:cs="Times New Roman" w:hint="eastAsia"/>
        </w:rPr>
        <w:t>坚持最严格的耕地保护制度，严格落实耕地保护责任</w:t>
      </w:r>
      <w:r w:rsidR="00BD249B" w:rsidRPr="00F54247">
        <w:rPr>
          <w:rFonts w:hAnsi="Times New Roman" w:cs="Times New Roman" w:hint="eastAsia"/>
        </w:rPr>
        <w:t>目标考核</w:t>
      </w:r>
      <w:r w:rsidR="009C2692" w:rsidRPr="00F54247">
        <w:rPr>
          <w:rFonts w:hAnsi="Times New Roman" w:cs="Times New Roman" w:hint="eastAsia"/>
        </w:rPr>
        <w:t>制度，规范</w:t>
      </w:r>
      <w:r w:rsidR="00BD249B" w:rsidRPr="00F54247">
        <w:rPr>
          <w:rFonts w:hAnsi="Times New Roman" w:cs="Times New Roman" w:hint="eastAsia"/>
        </w:rPr>
        <w:t>耕地</w:t>
      </w:r>
      <w:r w:rsidR="00BD249B" w:rsidRPr="00FF2B41">
        <w:rPr>
          <w:rFonts w:hAnsi="Times New Roman" w:cs="Times New Roman" w:hint="eastAsia"/>
        </w:rPr>
        <w:t>占补平衡，</w:t>
      </w:r>
      <w:r w:rsidR="00D422AF" w:rsidRPr="00FF2B41">
        <w:rPr>
          <w:rFonts w:hAnsi="Times New Roman" w:cs="Times New Roman" w:hint="eastAsia"/>
        </w:rPr>
        <w:t>遏制</w:t>
      </w:r>
      <w:r w:rsidR="00BD249B" w:rsidRPr="00FF2B41">
        <w:rPr>
          <w:rFonts w:hAnsi="Times New Roman" w:cs="Times New Roman" w:hint="eastAsia"/>
        </w:rPr>
        <w:t>耕地“非农化”</w:t>
      </w:r>
      <w:r w:rsidR="00D422AF" w:rsidRPr="00FF2B41">
        <w:rPr>
          <w:rFonts w:hAnsi="Times New Roman" w:cs="Times New Roman" w:hint="eastAsia"/>
        </w:rPr>
        <w:t>、防止“非粮化”</w:t>
      </w:r>
      <w:r w:rsidR="00BD249B" w:rsidRPr="00FF2B41">
        <w:rPr>
          <w:rFonts w:hAnsi="Times New Roman" w:cs="Times New Roman" w:hint="eastAsia"/>
        </w:rPr>
        <w:t>。</w:t>
      </w:r>
      <w:r w:rsidRPr="00FF2B41">
        <w:rPr>
          <w:rFonts w:hAnsi="Times New Roman" w:cs="Times New Roman" w:hint="eastAsia"/>
        </w:rPr>
        <w:t>强化粮食生产功能区和重要农产品</w:t>
      </w:r>
      <w:r w:rsidR="006B286C" w:rsidRPr="00FF2B41">
        <w:rPr>
          <w:rFonts w:hAnsi="Times New Roman" w:cs="Times New Roman" w:hint="eastAsia"/>
        </w:rPr>
        <w:t>生产</w:t>
      </w:r>
      <w:r w:rsidRPr="00FF2B41">
        <w:rPr>
          <w:rFonts w:hAnsi="Times New Roman" w:cs="Times New Roman" w:hint="eastAsia"/>
        </w:rPr>
        <w:t>保护区管护，加快建设适宜机械作业和信息化管理的高标准农田，加大农</w:t>
      </w:r>
      <w:r w:rsidR="00D52A17" w:rsidRPr="00FF2B41">
        <w:rPr>
          <w:rFonts w:hAnsi="Times New Roman" w:cs="Times New Roman" w:hint="eastAsia"/>
        </w:rPr>
        <w:t>业</w:t>
      </w:r>
      <w:r w:rsidRPr="00FF2B41">
        <w:rPr>
          <w:rFonts w:hAnsi="Times New Roman" w:cs="Times New Roman" w:hint="eastAsia"/>
        </w:rPr>
        <w:t>水利设施建设力度，加强永久蔬菜生产基地、生猪生态规模养殖基地</w:t>
      </w:r>
      <w:r w:rsidR="00BD38EC" w:rsidRPr="00FF2B41">
        <w:rPr>
          <w:rFonts w:hAnsi="Times New Roman" w:cs="Times New Roman" w:hint="eastAsia"/>
        </w:rPr>
        <w:t>、</w:t>
      </w:r>
      <w:r w:rsidRPr="00FF2B41">
        <w:rPr>
          <w:rFonts w:hAnsi="Times New Roman" w:cs="Times New Roman" w:hint="eastAsia"/>
        </w:rPr>
        <w:t>生态化养殖池塘建设</w:t>
      </w:r>
      <w:r w:rsidR="001D0A9B" w:rsidRPr="00FF2B41">
        <w:rPr>
          <w:rFonts w:hAnsi="Times New Roman" w:cs="Times New Roman" w:hint="eastAsia"/>
        </w:rPr>
        <w:t>，增强粮食高产稳产能力，确保重要农产品稳定供给</w:t>
      </w:r>
      <w:r w:rsidR="00940716" w:rsidRPr="00FF2B41">
        <w:rPr>
          <w:rFonts w:hAnsi="Times New Roman" w:cs="Times New Roman" w:hint="eastAsia"/>
        </w:rPr>
        <w:t>。</w:t>
      </w:r>
      <w:r w:rsidRPr="00FF2B41">
        <w:rPr>
          <w:rFonts w:hAnsi="Times New Roman" w:cs="Times New Roman" w:hint="eastAsia"/>
        </w:rPr>
        <w:t>强化农业科技支撑，保护提升耕地质量，加强动物防疫和农作物病虫害防治，</w:t>
      </w:r>
      <w:r w:rsidR="001D6304" w:rsidRPr="00FF2B41">
        <w:rPr>
          <w:rFonts w:hAnsi="Times New Roman" w:cs="Times New Roman" w:hint="eastAsia"/>
        </w:rPr>
        <w:t>推进农业机械化</w:t>
      </w:r>
      <w:r w:rsidR="007A0071" w:rsidRPr="00BB39B8">
        <w:rPr>
          <w:rFonts w:hAnsi="Times New Roman" w:cs="Times New Roman"/>
        </w:rPr>
        <w:t>智慧化</w:t>
      </w:r>
      <w:r w:rsidR="001D6304" w:rsidRPr="00FF2B41">
        <w:rPr>
          <w:rFonts w:hAnsi="Times New Roman" w:cs="Times New Roman" w:hint="eastAsia"/>
        </w:rPr>
        <w:t>发展</w:t>
      </w:r>
      <w:r w:rsidRPr="00FF2B41">
        <w:rPr>
          <w:rFonts w:hAnsi="Times New Roman" w:cs="Times New Roman" w:hint="eastAsia"/>
        </w:rPr>
        <w:t>。</w:t>
      </w:r>
      <w:r w:rsidR="00605848" w:rsidRPr="00FF2B41">
        <w:rPr>
          <w:rFonts w:hAnsi="Times New Roman" w:cs="Times New Roman" w:hint="eastAsia"/>
        </w:rPr>
        <w:t>开展现代种业产业</w:t>
      </w:r>
      <w:r w:rsidR="009456E0" w:rsidRPr="00FF2B41">
        <w:rPr>
          <w:rFonts w:hAnsi="Times New Roman" w:cs="Times New Roman" w:hint="eastAsia"/>
        </w:rPr>
        <w:t>化</w:t>
      </w:r>
      <w:r w:rsidR="00605848" w:rsidRPr="00FF2B41">
        <w:rPr>
          <w:rFonts w:hAnsi="Times New Roman" w:cs="Times New Roman" w:hint="eastAsia"/>
        </w:rPr>
        <w:t>行动，</w:t>
      </w:r>
      <w:r w:rsidR="00A4639A" w:rsidRPr="00FF2B41">
        <w:rPr>
          <w:rFonts w:hAnsi="Times New Roman" w:cs="Times New Roman" w:hint="eastAsia"/>
        </w:rPr>
        <w:t>加强种</w:t>
      </w:r>
      <w:r w:rsidR="00A4639A" w:rsidRPr="00FF2B41">
        <w:rPr>
          <w:rFonts w:hAnsi="Times New Roman" w:cs="Times New Roman" w:hint="eastAsia"/>
        </w:rPr>
        <w:lastRenderedPageBreak/>
        <w:t>质资源保护与利用，加大种源技术攻关力度，推动生物育种产业化应用，提高农业良种化水平。</w:t>
      </w:r>
    </w:p>
    <w:p w:rsidR="00026BEC" w:rsidRPr="00FF2B41" w:rsidRDefault="00026BEC" w:rsidP="00643FF0">
      <w:pPr>
        <w:ind w:firstLine="640"/>
        <w:rPr>
          <w:rFonts w:hAnsi="Times New Roman" w:cs="Times New Roman"/>
        </w:rPr>
      </w:pPr>
      <w:r w:rsidRPr="00027AA0">
        <w:rPr>
          <w:rFonts w:hAnsi="Times New Roman" w:cs="Times New Roman" w:hint="eastAsia"/>
        </w:rPr>
        <w:t>打造现代农业产业园。</w:t>
      </w:r>
      <w:r w:rsidR="00E85F50" w:rsidRPr="00FF2B41">
        <w:rPr>
          <w:rFonts w:hAnsi="Times New Roman" w:cs="Times New Roman" w:hint="eastAsia"/>
        </w:rPr>
        <w:t>推进</w:t>
      </w:r>
      <w:r w:rsidR="00081566" w:rsidRPr="00BB39B8">
        <w:rPr>
          <w:rFonts w:hAnsi="Times New Roman" w:cs="Times New Roman" w:hint="eastAsia"/>
        </w:rPr>
        <w:t>无锡锡山、江阴华西、宜兴杨巷、</w:t>
      </w:r>
      <w:r w:rsidR="00D237D0" w:rsidRPr="00BB39B8">
        <w:rPr>
          <w:rFonts w:hAnsi="Times New Roman" w:cs="Times New Roman" w:hint="eastAsia"/>
        </w:rPr>
        <w:t>江阴临港、</w:t>
      </w:r>
      <w:r w:rsidR="00081566" w:rsidRPr="00BB39B8">
        <w:rPr>
          <w:rFonts w:hAnsi="Times New Roman" w:cs="Times New Roman" w:hint="eastAsia"/>
        </w:rPr>
        <w:t>无锡锡西</w:t>
      </w:r>
      <w:r w:rsidR="00E85F50" w:rsidRPr="00FF2B41">
        <w:rPr>
          <w:rFonts w:hAnsi="Times New Roman" w:cs="Times New Roman" w:hint="eastAsia"/>
        </w:rPr>
        <w:t>等</w:t>
      </w:r>
      <w:r w:rsidR="00081566">
        <w:rPr>
          <w:rFonts w:hAnsi="Times New Roman" w:cs="Times New Roman" w:hint="eastAsia"/>
        </w:rPr>
        <w:t>5个</w:t>
      </w:r>
      <w:r w:rsidR="00E85F50" w:rsidRPr="00FF2B41">
        <w:rPr>
          <w:rFonts w:hAnsi="Times New Roman" w:cs="Times New Roman" w:hint="eastAsia"/>
        </w:rPr>
        <w:t>现代农业产业园建设</w:t>
      </w:r>
      <w:r w:rsidR="006B286C" w:rsidRPr="00FF2B41">
        <w:rPr>
          <w:rFonts w:hAnsi="Times New Roman" w:cs="Times New Roman" w:hint="eastAsia"/>
        </w:rPr>
        <w:t>。</w:t>
      </w:r>
      <w:r w:rsidR="00605848" w:rsidRPr="00FF2B41">
        <w:rPr>
          <w:rFonts w:hAnsi="Times New Roman" w:cs="Times New Roman" w:hint="eastAsia"/>
        </w:rPr>
        <w:t>提升农业园区能级，增强锡山国家现代农业产业园以及江阴现代农业产业示范园、宜兴现代农业产业示范园综合竞争力，支持惠山、宜兴等地</w:t>
      </w:r>
      <w:r w:rsidR="00F566E6" w:rsidRPr="00FF2B41">
        <w:rPr>
          <w:rFonts w:hAnsi="Times New Roman" w:cs="Times New Roman" w:hint="eastAsia"/>
        </w:rPr>
        <w:t>区</w:t>
      </w:r>
      <w:r w:rsidR="00605848" w:rsidRPr="00FF2B41">
        <w:rPr>
          <w:rFonts w:hAnsi="Times New Roman" w:cs="Times New Roman" w:hint="eastAsia"/>
        </w:rPr>
        <w:t>创建国家现代农业产业园，推进农业科技园、农产品集中加工区、农业创业园建设。</w:t>
      </w:r>
      <w:r w:rsidRPr="00FF2B41">
        <w:rPr>
          <w:rFonts w:hAnsi="Times New Roman" w:cs="Times New Roman" w:hint="eastAsia"/>
        </w:rPr>
        <w:t>持续推进“百企建百园”工程，加大农业招商引资力度，推动农业重大项目建设，鼓励引导工商资本参与现代农业建设。</w:t>
      </w:r>
      <w:r w:rsidR="008C1F73" w:rsidRPr="00FF2B41">
        <w:rPr>
          <w:rFonts w:hAnsi="Times New Roman" w:cs="Times New Roman" w:hint="eastAsia"/>
        </w:rPr>
        <w:t>到2025年，建成高标准规模化现代农业产业园5个。</w:t>
      </w:r>
    </w:p>
    <w:p w:rsidR="00026BEC" w:rsidRPr="00F54247" w:rsidRDefault="00605848" w:rsidP="00643FF0">
      <w:pPr>
        <w:ind w:firstLine="640"/>
        <w:rPr>
          <w:rFonts w:hAnsi="Times New Roman" w:cs="Times New Roman"/>
        </w:rPr>
      </w:pPr>
      <w:r w:rsidRPr="00027AA0">
        <w:rPr>
          <w:rFonts w:hAnsi="Times New Roman" w:cs="Times New Roman" w:hint="eastAsia"/>
        </w:rPr>
        <w:t>加快发展乡村产业</w:t>
      </w:r>
      <w:r w:rsidR="00026BEC" w:rsidRPr="00027AA0">
        <w:rPr>
          <w:rFonts w:hAnsi="Times New Roman" w:cs="Times New Roman" w:hint="eastAsia"/>
        </w:rPr>
        <w:t>。</w:t>
      </w:r>
      <w:r w:rsidR="007D6550" w:rsidRPr="00FF2B41">
        <w:rPr>
          <w:rFonts w:hAnsi="Times New Roman" w:cs="Times New Roman" w:hint="eastAsia"/>
        </w:rPr>
        <w:t>深入推进农业供给侧结构性改革，推动品种培优、品质提升、品牌打造和标准化生产。</w:t>
      </w:r>
      <w:r w:rsidR="00026BEC" w:rsidRPr="00FF2B41">
        <w:rPr>
          <w:rFonts w:hAnsi="Times New Roman" w:cs="Times New Roman" w:hint="eastAsia"/>
        </w:rPr>
        <w:t>坚持质量兴农、绿色兴农、品牌强农，做精做强优质稻米、精细蔬菜、特色果品、名优茶叶、特种水产、花卉园艺等特色主导产业，形成农业特色品牌。</w:t>
      </w:r>
      <w:r w:rsidR="008E624A" w:rsidRPr="00FF2B41">
        <w:rPr>
          <w:rFonts w:hAnsi="Times New Roman" w:cs="Times New Roman" w:hint="eastAsia"/>
        </w:rPr>
        <w:t>推动农业绿</w:t>
      </w:r>
      <w:r w:rsidR="008E624A" w:rsidRPr="00F54247">
        <w:rPr>
          <w:rFonts w:hAnsi="Times New Roman" w:cs="Times New Roman" w:hint="eastAsia"/>
        </w:rPr>
        <w:t>色化发展</w:t>
      </w:r>
      <w:r w:rsidR="00026BEC" w:rsidRPr="00F54247">
        <w:rPr>
          <w:rFonts w:hAnsi="Times New Roman" w:cs="Times New Roman" w:hint="eastAsia"/>
        </w:rPr>
        <w:t>，积极发展生态循环农业，加强绿色</w:t>
      </w:r>
      <w:r w:rsidR="00661F65" w:rsidRPr="00F54247">
        <w:rPr>
          <w:rFonts w:hAnsi="Times New Roman" w:cs="Times New Roman" w:hint="eastAsia"/>
        </w:rPr>
        <w:t>优</w:t>
      </w:r>
      <w:r w:rsidR="00661F65" w:rsidRPr="00F54247">
        <w:rPr>
          <w:rFonts w:hAnsi="Times New Roman" w:cs="Times New Roman"/>
        </w:rPr>
        <w:t>质</w:t>
      </w:r>
      <w:r w:rsidR="00026BEC" w:rsidRPr="00F54247">
        <w:rPr>
          <w:rFonts w:hAnsi="Times New Roman" w:cs="Times New Roman" w:hint="eastAsia"/>
        </w:rPr>
        <w:t>农产品基地建设，推进畜禽生态健康养殖，培育</w:t>
      </w:r>
      <w:r w:rsidR="00661F65" w:rsidRPr="00F54247">
        <w:rPr>
          <w:rFonts w:hAnsi="Times New Roman" w:cs="Times New Roman" w:hint="eastAsia"/>
        </w:rPr>
        <w:t>绿色食品、有机农产品和</w:t>
      </w:r>
      <w:r w:rsidR="00026BEC" w:rsidRPr="00F54247">
        <w:rPr>
          <w:rFonts w:hAnsi="Times New Roman" w:cs="Times New Roman" w:hint="eastAsia"/>
        </w:rPr>
        <w:t>地理标志农产品，完善农产品质</w:t>
      </w:r>
      <w:r w:rsidR="00026BEC" w:rsidRPr="00FF2B41">
        <w:rPr>
          <w:rFonts w:hAnsi="Times New Roman" w:cs="Times New Roman" w:hint="eastAsia"/>
        </w:rPr>
        <w:t>量</w:t>
      </w:r>
      <w:r w:rsidR="00802B49" w:rsidRPr="00FF2B41">
        <w:rPr>
          <w:rFonts w:hAnsi="Times New Roman" w:cs="Times New Roman" w:hint="eastAsia"/>
        </w:rPr>
        <w:t>安全</w:t>
      </w:r>
      <w:r w:rsidR="00026BEC" w:rsidRPr="00FF2B41">
        <w:rPr>
          <w:rFonts w:hAnsi="Times New Roman" w:cs="Times New Roman" w:hint="eastAsia"/>
        </w:rPr>
        <w:t>追溯体系。推动农村一二三产业融合发展，培育壮大乡村</w:t>
      </w:r>
      <w:r w:rsidR="00802B49" w:rsidRPr="00FF2B41">
        <w:rPr>
          <w:rFonts w:hAnsi="Times New Roman" w:cs="Times New Roman" w:hint="eastAsia"/>
        </w:rPr>
        <w:t>产业</w:t>
      </w:r>
      <w:r w:rsidR="00026BEC" w:rsidRPr="00FF2B41">
        <w:rPr>
          <w:rFonts w:hAnsi="Times New Roman" w:cs="Times New Roman" w:hint="eastAsia"/>
        </w:rPr>
        <w:t>新业态新模式，促进乡村产业振兴</w:t>
      </w:r>
      <w:r w:rsidR="007A0071" w:rsidRPr="00BB39B8">
        <w:rPr>
          <w:rFonts w:hAnsi="Times New Roman" w:cs="Times New Roman" w:hint="eastAsia"/>
        </w:rPr>
        <w:t>，支持宜兴创建国家农村产业融合示范园</w:t>
      </w:r>
      <w:r w:rsidR="00026BEC" w:rsidRPr="00FF2B41">
        <w:rPr>
          <w:rFonts w:hAnsi="Times New Roman" w:cs="Times New Roman" w:hint="eastAsia"/>
        </w:rPr>
        <w:t>。实施农产品加工提升工程，引进先进技术工艺，重点发展主食、茶</w:t>
      </w:r>
      <w:r w:rsidR="00026BEC" w:rsidRPr="00FF2B41">
        <w:rPr>
          <w:rFonts w:hAnsi="Times New Roman" w:cs="Times New Roman" w:hint="eastAsia"/>
        </w:rPr>
        <w:lastRenderedPageBreak/>
        <w:t>叶、竹木、果蔬等农产品加工业，实现农产品多元化开发、多层次利用、多环节增值。实施休闲农业精品工程，促进农业与旅游、</w:t>
      </w:r>
      <w:r w:rsidR="00026BEC" w:rsidRPr="00F54247">
        <w:rPr>
          <w:rFonts w:hAnsi="Times New Roman" w:cs="Times New Roman" w:hint="eastAsia"/>
        </w:rPr>
        <w:t>文化、康养等产业深度融合，</w:t>
      </w:r>
      <w:r w:rsidR="00661F65" w:rsidRPr="00F54247">
        <w:rPr>
          <w:rFonts w:hAnsi="Times New Roman" w:cs="Times New Roman" w:hint="eastAsia"/>
        </w:rPr>
        <w:t>培育发</w:t>
      </w:r>
      <w:r w:rsidR="00661F65" w:rsidRPr="00F54247">
        <w:rPr>
          <w:rFonts w:hAnsi="Times New Roman" w:cs="Times New Roman"/>
        </w:rPr>
        <w:t>展都市农业，</w:t>
      </w:r>
      <w:r w:rsidR="00026BEC" w:rsidRPr="00F54247">
        <w:rPr>
          <w:rFonts w:hAnsi="Times New Roman" w:cs="Times New Roman" w:hint="eastAsia"/>
        </w:rPr>
        <w:t>打造休闲农业精品线路和优势集群。实施智慧农业引领工程，加强信息技术在农业生产经营各领域各环节应用，支持农产品电商平台和乡村电商服务站点建设，发展农产品电子商务</w:t>
      </w:r>
      <w:r w:rsidR="00661F65" w:rsidRPr="00F54247">
        <w:rPr>
          <w:rFonts w:hAnsi="Times New Roman" w:cs="Times New Roman" w:hint="eastAsia"/>
        </w:rPr>
        <w:t>和农</w:t>
      </w:r>
      <w:r w:rsidR="00661F65" w:rsidRPr="00F54247">
        <w:rPr>
          <w:rFonts w:hAnsi="Times New Roman" w:cs="Times New Roman"/>
        </w:rPr>
        <w:t>业</w:t>
      </w:r>
      <w:r w:rsidR="00661F65" w:rsidRPr="00F54247">
        <w:rPr>
          <w:rFonts w:hAnsi="Times New Roman" w:cs="Times New Roman" w:hint="eastAsia"/>
        </w:rPr>
        <w:t>生产</w:t>
      </w:r>
      <w:r w:rsidR="00661F65" w:rsidRPr="00F54247">
        <w:rPr>
          <w:rFonts w:hAnsi="Times New Roman" w:cs="Times New Roman"/>
        </w:rPr>
        <w:t>性服务业</w:t>
      </w:r>
      <w:r w:rsidR="00026BEC" w:rsidRPr="00F54247">
        <w:rPr>
          <w:rFonts w:hAnsi="Times New Roman" w:cs="Times New Roman" w:hint="eastAsia"/>
        </w:rPr>
        <w:t>。</w:t>
      </w:r>
    </w:p>
    <w:p w:rsidR="00026BEC" w:rsidRPr="00FF2B41" w:rsidRDefault="00026BEC" w:rsidP="00643FF0">
      <w:pPr>
        <w:ind w:firstLine="640"/>
        <w:rPr>
          <w:rFonts w:hAnsi="Times New Roman" w:cs="Times New Roman"/>
        </w:rPr>
      </w:pPr>
      <w:r w:rsidRPr="00027AA0">
        <w:rPr>
          <w:rFonts w:hAnsi="Times New Roman" w:cs="Times New Roman" w:hint="eastAsia"/>
        </w:rPr>
        <w:t>培育新型农业经营主体。</w:t>
      </w:r>
      <w:r w:rsidRPr="00FF2B41">
        <w:rPr>
          <w:rFonts w:hAnsi="Times New Roman" w:cs="Times New Roman" w:hint="eastAsia"/>
        </w:rPr>
        <w:t>推</w:t>
      </w:r>
      <w:r w:rsidR="00802B49" w:rsidRPr="00FF2B41">
        <w:rPr>
          <w:rFonts w:hAnsi="Times New Roman" w:cs="Times New Roman" w:hint="eastAsia"/>
        </w:rPr>
        <w:t>动</w:t>
      </w:r>
      <w:r w:rsidRPr="00FF2B41">
        <w:rPr>
          <w:rFonts w:hAnsi="Times New Roman" w:cs="Times New Roman" w:hint="eastAsia"/>
        </w:rPr>
        <w:t>农民合作社、家庭农场、</w:t>
      </w:r>
      <w:r w:rsidR="007A0071" w:rsidRPr="00BB39B8">
        <w:rPr>
          <w:rFonts w:hAnsi="Times New Roman" w:cs="Times New Roman" w:hint="eastAsia"/>
        </w:rPr>
        <w:t>农业产业化龙头企业、</w:t>
      </w:r>
      <w:r w:rsidRPr="00FF2B41">
        <w:rPr>
          <w:rFonts w:hAnsi="Times New Roman" w:cs="Times New Roman" w:hint="eastAsia"/>
        </w:rPr>
        <w:t>农业产业化联合体等新型农业经营主体健康规范有序发展，加快构建以农户家庭经营为基础、合作联合为纽带、市场需求为导向的立体式复合型现代农业</w:t>
      </w:r>
      <w:r w:rsidRPr="00F54247">
        <w:rPr>
          <w:rFonts w:hAnsi="Times New Roman" w:cs="Times New Roman" w:hint="eastAsia"/>
        </w:rPr>
        <w:t>经营体系。</w:t>
      </w:r>
      <w:r w:rsidR="00661F65" w:rsidRPr="00F54247">
        <w:rPr>
          <w:rFonts w:hAnsi="Times New Roman" w:cs="Times New Roman" w:hint="eastAsia"/>
        </w:rPr>
        <w:t>鼓励农民按照依法自愿有偿原则，推进土地经营权有序规范流转，</w:t>
      </w:r>
      <w:r w:rsidRPr="00F54247">
        <w:rPr>
          <w:rFonts w:hAnsi="Times New Roman" w:cs="Times New Roman" w:hint="eastAsia"/>
        </w:rPr>
        <w:t>提高适度</w:t>
      </w:r>
      <w:r w:rsidRPr="00FF2B41">
        <w:rPr>
          <w:rFonts w:hAnsi="Times New Roman" w:cs="Times New Roman" w:hint="eastAsia"/>
        </w:rPr>
        <w:t>规模经营水平。促进各类新型农业经营主体融合发展，培育形成农业产业化联合体。发展农业</w:t>
      </w:r>
      <w:r w:rsidR="007A0071" w:rsidRPr="00BB39B8">
        <w:rPr>
          <w:rFonts w:hAnsi="Times New Roman" w:cs="Times New Roman" w:hint="eastAsia"/>
        </w:rPr>
        <w:t>专</w:t>
      </w:r>
      <w:r w:rsidR="007A0071" w:rsidRPr="00BB39B8">
        <w:rPr>
          <w:rFonts w:hAnsi="Times New Roman" w:cs="Times New Roman"/>
        </w:rPr>
        <w:t>业</w:t>
      </w:r>
      <w:r w:rsidR="00B03F5F" w:rsidRPr="00BB39B8">
        <w:rPr>
          <w:rFonts w:hAnsi="Times New Roman" w:cs="Times New Roman" w:hint="eastAsia"/>
        </w:rPr>
        <w:t>化</w:t>
      </w:r>
      <w:r w:rsidRPr="00FF2B41">
        <w:rPr>
          <w:rFonts w:hAnsi="Times New Roman" w:cs="Times New Roman" w:hint="eastAsia"/>
        </w:rPr>
        <w:t>服务组织，</w:t>
      </w:r>
      <w:r w:rsidR="00967D75" w:rsidRPr="00FF2B41">
        <w:rPr>
          <w:rFonts w:hAnsi="Times New Roman" w:cs="Times New Roman" w:hint="eastAsia"/>
        </w:rPr>
        <w:t>推进供销合作社改革，</w:t>
      </w:r>
      <w:r w:rsidRPr="00FF2B41">
        <w:rPr>
          <w:rFonts w:hAnsi="Times New Roman" w:cs="Times New Roman" w:hint="eastAsia"/>
        </w:rPr>
        <w:t>提高供销合作社服务能力。到2025年，全市市级以上示范家庭农场达到350家，市级以上农业产业化龙头企业</w:t>
      </w:r>
      <w:r w:rsidR="00F13157" w:rsidRPr="00FF2B41">
        <w:rPr>
          <w:rFonts w:hAnsi="Times New Roman" w:cs="Times New Roman" w:hint="eastAsia"/>
        </w:rPr>
        <w:t>达到</w:t>
      </w:r>
      <w:r w:rsidRPr="00FF2B41">
        <w:rPr>
          <w:rFonts w:hAnsi="Times New Roman" w:cs="Times New Roman" w:hint="eastAsia"/>
        </w:rPr>
        <w:t>200家。</w:t>
      </w:r>
    </w:p>
    <w:p w:rsidR="00026BEC" w:rsidRPr="005214D8" w:rsidRDefault="00026BEC" w:rsidP="00643FF0">
      <w:pPr>
        <w:snapToGrid w:val="0"/>
        <w:ind w:firstLine="640"/>
        <w:rPr>
          <w:rFonts w:ascii="Times New Roman" w:hAnsi="Times New Roman" w:cs="Times New Roman"/>
          <w:color w:val="000000" w:themeColor="text1"/>
          <w:szCs w:val="32"/>
        </w:rPr>
      </w:pPr>
    </w:p>
    <w:p w:rsidR="00026BEC" w:rsidRPr="005214D8" w:rsidRDefault="00026BEC" w:rsidP="00643FF0">
      <w:pPr>
        <w:pStyle w:val="3"/>
        <w:ind w:firstLine="200"/>
        <w:rPr>
          <w:rFonts w:ascii="Times New Roman" w:hAnsi="Times New Roman" w:cs="Times New Roman"/>
          <w:color w:val="000000" w:themeColor="text1"/>
        </w:rPr>
      </w:pPr>
      <w:bookmarkStart w:id="92" w:name="_Toc66870203"/>
      <w:r w:rsidRPr="005214D8">
        <w:rPr>
          <w:rFonts w:ascii="Times New Roman" w:hAnsi="Times New Roman" w:cs="Times New Roman"/>
          <w:color w:val="000000" w:themeColor="text1"/>
        </w:rPr>
        <w:t>第二节</w:t>
      </w:r>
      <w:r w:rsidRPr="005214D8">
        <w:rPr>
          <w:rFonts w:ascii="Times New Roman" w:hAnsi="Times New Roman" w:cs="Times New Roman"/>
          <w:color w:val="000000" w:themeColor="text1"/>
        </w:rPr>
        <w:t xml:space="preserve">  </w:t>
      </w:r>
      <w:r w:rsidRPr="005214D8">
        <w:rPr>
          <w:rFonts w:ascii="Times New Roman" w:hAnsi="Times New Roman" w:cs="Times New Roman"/>
          <w:color w:val="000000" w:themeColor="text1"/>
        </w:rPr>
        <w:t>建设美丽田园乡村</w:t>
      </w:r>
      <w:bookmarkEnd w:id="92"/>
    </w:p>
    <w:p w:rsidR="00F1046B" w:rsidRPr="00FF2B41" w:rsidRDefault="00DA02A7" w:rsidP="00643FF0">
      <w:pPr>
        <w:ind w:firstLine="640"/>
        <w:rPr>
          <w:rFonts w:hAnsi="Times New Roman" w:cs="Times New Roman"/>
        </w:rPr>
      </w:pPr>
      <w:r w:rsidRPr="00FF2B41">
        <w:rPr>
          <w:rFonts w:hAnsi="Times New Roman" w:cs="Times New Roman" w:hint="eastAsia"/>
        </w:rPr>
        <w:t>大力实施</w:t>
      </w:r>
      <w:r w:rsidR="001C242C" w:rsidRPr="00FF2B41">
        <w:rPr>
          <w:rFonts w:hAnsi="Times New Roman" w:cs="Times New Roman" w:hint="eastAsia"/>
        </w:rPr>
        <w:t>乡村建设行动，</w:t>
      </w:r>
      <w:r w:rsidR="00F13157" w:rsidRPr="00FF2B41">
        <w:rPr>
          <w:rFonts w:hAnsi="Times New Roman" w:cs="Times New Roman" w:hint="eastAsia"/>
        </w:rPr>
        <w:t>统筹乡村</w:t>
      </w:r>
      <w:r w:rsidR="00903D14" w:rsidRPr="00FF2B41">
        <w:rPr>
          <w:rFonts w:hAnsi="Times New Roman" w:cs="Times New Roman" w:hint="eastAsia"/>
        </w:rPr>
        <w:t>规划建设</w:t>
      </w:r>
      <w:r w:rsidR="00F13157" w:rsidRPr="00FF2B41">
        <w:rPr>
          <w:rFonts w:hAnsi="Times New Roman" w:cs="Times New Roman" w:hint="eastAsia"/>
        </w:rPr>
        <w:t>，</w:t>
      </w:r>
      <w:r w:rsidR="00936120" w:rsidRPr="00FF2B41">
        <w:rPr>
          <w:rFonts w:hAnsi="Times New Roman" w:cs="Times New Roman" w:hint="eastAsia"/>
        </w:rPr>
        <w:t>改善</w:t>
      </w:r>
      <w:r w:rsidR="00F82135" w:rsidRPr="00FF2B41">
        <w:rPr>
          <w:rFonts w:hAnsi="Times New Roman" w:cs="Times New Roman" w:hint="eastAsia"/>
        </w:rPr>
        <w:t>农村人居环境质量，</w:t>
      </w:r>
      <w:r w:rsidR="00936120" w:rsidRPr="00FF2B41">
        <w:rPr>
          <w:rFonts w:hAnsi="Times New Roman" w:cs="Times New Roman" w:hint="eastAsia"/>
        </w:rPr>
        <w:t>提升</w:t>
      </w:r>
      <w:r w:rsidR="00F82135" w:rsidRPr="00FF2B41">
        <w:rPr>
          <w:rFonts w:hAnsi="Times New Roman" w:cs="Times New Roman" w:hint="eastAsia"/>
        </w:rPr>
        <w:t>农村基础设施品质，打造具有江南吴韵水乡特色的美丽乡村</w:t>
      </w:r>
      <w:r w:rsidR="00F1046B" w:rsidRPr="00FF2B41">
        <w:rPr>
          <w:rFonts w:hAnsi="Times New Roman" w:cs="Times New Roman" w:hint="eastAsia"/>
        </w:rPr>
        <w:t>。</w:t>
      </w:r>
      <w:r w:rsidR="00267299" w:rsidRPr="00FF2B41">
        <w:rPr>
          <w:rFonts w:hAnsi="Times New Roman" w:cs="Times New Roman" w:hint="eastAsia"/>
        </w:rPr>
        <w:t>到2025年，全市</w:t>
      </w:r>
      <w:r w:rsidRPr="00FF2B41">
        <w:rPr>
          <w:rFonts w:hAnsi="Times New Roman" w:cs="Times New Roman" w:hint="eastAsia"/>
        </w:rPr>
        <w:t>建成乡村建设先导区5个、美丽乡村示范带6个</w:t>
      </w:r>
      <w:r w:rsidR="00DC5B60" w:rsidRPr="00FF2B41">
        <w:rPr>
          <w:rFonts w:hAnsi="Times New Roman" w:cs="Times New Roman" w:hint="eastAsia"/>
        </w:rPr>
        <w:t>，</w:t>
      </w:r>
      <w:r w:rsidR="00A00C85" w:rsidRPr="00FF2B41">
        <w:rPr>
          <w:rFonts w:hAnsi="Times New Roman" w:cs="Times New Roman" w:hint="eastAsia"/>
        </w:rPr>
        <w:t>省级特色田园乡村</w:t>
      </w:r>
      <w:r w:rsidR="00903D14" w:rsidRPr="00FF2B41">
        <w:rPr>
          <w:rFonts w:hAnsi="Times New Roman" w:cs="Times New Roman" w:hint="eastAsia"/>
        </w:rPr>
        <w:t>100个</w:t>
      </w:r>
      <w:r w:rsidR="00A00C85" w:rsidRPr="00FF2B41">
        <w:rPr>
          <w:rFonts w:hAnsi="Times New Roman" w:cs="Times New Roman" w:hint="eastAsia"/>
        </w:rPr>
        <w:t>、市级特色田园乡村</w:t>
      </w:r>
      <w:r w:rsidR="00903D14" w:rsidRPr="00FF2B41">
        <w:rPr>
          <w:rFonts w:hAnsi="Times New Roman" w:cs="Times New Roman" w:hint="eastAsia"/>
        </w:rPr>
        <w:lastRenderedPageBreak/>
        <w:t>120个</w:t>
      </w:r>
      <w:r w:rsidR="00267299" w:rsidRPr="00FF2B41">
        <w:rPr>
          <w:rFonts w:hAnsi="Times New Roman" w:cs="Times New Roman" w:hint="eastAsia"/>
        </w:rPr>
        <w:t>，规划保留村庄</w:t>
      </w:r>
      <w:r w:rsidR="00C06665" w:rsidRPr="00FF2B41">
        <w:rPr>
          <w:rFonts w:hAnsi="Times New Roman" w:cs="Times New Roman" w:hint="eastAsia"/>
        </w:rPr>
        <w:t>基本</w:t>
      </w:r>
      <w:r w:rsidR="00267299" w:rsidRPr="00FF2B41">
        <w:rPr>
          <w:rFonts w:hAnsi="Times New Roman" w:cs="Times New Roman" w:hint="eastAsia"/>
        </w:rPr>
        <w:t>建成美丽宜居乡村。</w:t>
      </w:r>
    </w:p>
    <w:p w:rsidR="00026BEC" w:rsidRPr="00FF2B41" w:rsidRDefault="005E02DC" w:rsidP="008F1382">
      <w:pPr>
        <w:ind w:firstLine="640"/>
        <w:rPr>
          <w:rFonts w:hAnsi="Times New Roman" w:cs="Times New Roman"/>
          <w:color w:val="000000" w:themeColor="text1"/>
        </w:rPr>
      </w:pPr>
      <w:r w:rsidRPr="00027AA0">
        <w:rPr>
          <w:rFonts w:hAnsi="Times New Roman" w:cs="Times New Roman" w:hint="eastAsia"/>
          <w:color w:val="000000" w:themeColor="text1"/>
        </w:rPr>
        <w:t>完善</w:t>
      </w:r>
      <w:r w:rsidR="00026BEC" w:rsidRPr="00027AA0">
        <w:rPr>
          <w:rFonts w:hAnsi="Times New Roman" w:cs="Times New Roman" w:hint="eastAsia"/>
          <w:color w:val="000000" w:themeColor="text1"/>
        </w:rPr>
        <w:t>乡村</w:t>
      </w:r>
      <w:r w:rsidRPr="00027AA0">
        <w:rPr>
          <w:rFonts w:hAnsi="Times New Roman" w:cs="Times New Roman" w:hint="eastAsia"/>
          <w:color w:val="000000" w:themeColor="text1"/>
        </w:rPr>
        <w:t>规划空间布局</w:t>
      </w:r>
      <w:r w:rsidR="00026BEC" w:rsidRPr="00027AA0">
        <w:rPr>
          <w:rFonts w:hAnsi="Times New Roman" w:cs="Times New Roman" w:hint="eastAsia"/>
          <w:color w:val="000000" w:themeColor="text1"/>
        </w:rPr>
        <w:t>。</w:t>
      </w:r>
      <w:r w:rsidR="00026BEC" w:rsidRPr="00FF2B41">
        <w:rPr>
          <w:rFonts w:hAnsi="Times New Roman" w:cs="Times New Roman" w:hint="eastAsia"/>
          <w:color w:val="000000" w:themeColor="text1"/>
        </w:rPr>
        <w:t>统筹</w:t>
      </w:r>
      <w:r w:rsidR="00783F37" w:rsidRPr="00FF2B41">
        <w:rPr>
          <w:rFonts w:hAnsi="Times New Roman" w:cs="Times New Roman" w:hint="eastAsia"/>
          <w:color w:val="000000" w:themeColor="text1"/>
        </w:rPr>
        <w:t>全市</w:t>
      </w:r>
      <w:r w:rsidR="00026BEC" w:rsidRPr="00FF2B41">
        <w:rPr>
          <w:rFonts w:hAnsi="Times New Roman" w:cs="Times New Roman" w:hint="eastAsia"/>
          <w:color w:val="000000" w:themeColor="text1"/>
        </w:rPr>
        <w:t>城镇和村庄规划建设，按照集聚提升类、特色保护类、城郊融合类、搬迁撤并类、其他一般类等不同对象，分类优化镇村空间布局、功能设计和建设定位，编制</w:t>
      </w:r>
      <w:r w:rsidR="00F82135" w:rsidRPr="00FF2B41">
        <w:rPr>
          <w:rFonts w:hAnsi="Times New Roman" w:cs="Times New Roman" w:hint="eastAsia"/>
          <w:color w:val="000000" w:themeColor="text1"/>
        </w:rPr>
        <w:t>实施</w:t>
      </w:r>
      <w:r w:rsidR="00026BEC" w:rsidRPr="00FF2B41">
        <w:rPr>
          <w:rFonts w:hAnsi="Times New Roman" w:cs="Times New Roman" w:hint="eastAsia"/>
          <w:color w:val="000000" w:themeColor="text1"/>
        </w:rPr>
        <w:t>农业农村空间布局和乡村建设总体规划。推动规划</w:t>
      </w:r>
      <w:r w:rsidR="00934900" w:rsidRPr="00FF2B41">
        <w:rPr>
          <w:rFonts w:hAnsi="Times New Roman" w:cs="Times New Roman" w:hint="eastAsia"/>
          <w:color w:val="000000" w:themeColor="text1"/>
        </w:rPr>
        <w:t>保留</w:t>
      </w:r>
      <w:r w:rsidR="00026BEC" w:rsidRPr="00FF2B41">
        <w:rPr>
          <w:rFonts w:hAnsi="Times New Roman" w:cs="Times New Roman" w:hint="eastAsia"/>
          <w:color w:val="000000" w:themeColor="text1"/>
        </w:rPr>
        <w:t>村庄农房建设，</w:t>
      </w:r>
      <w:r w:rsidR="001F13A4" w:rsidRPr="00FF2B41">
        <w:rPr>
          <w:rFonts w:hAnsi="Times New Roman" w:cs="Times New Roman" w:hint="eastAsia"/>
          <w:color w:val="000000" w:themeColor="text1"/>
        </w:rPr>
        <w:t>引导适度集中居住，</w:t>
      </w:r>
      <w:r w:rsidR="00903D14" w:rsidRPr="00FF2B41">
        <w:rPr>
          <w:rFonts w:hAnsi="Times New Roman" w:cs="Times New Roman" w:hint="eastAsia"/>
          <w:color w:val="000000" w:themeColor="text1"/>
        </w:rPr>
        <w:t>全面改善农村居民居住条件，</w:t>
      </w:r>
      <w:r w:rsidR="00026BEC" w:rsidRPr="00FF2B41">
        <w:rPr>
          <w:rFonts w:hAnsi="Times New Roman" w:cs="Times New Roman" w:hint="eastAsia"/>
          <w:color w:val="000000" w:themeColor="text1"/>
        </w:rPr>
        <w:t>打造高品质“新江南人家”。</w:t>
      </w:r>
      <w:r w:rsidR="00F04D75" w:rsidRPr="00FF2B41">
        <w:rPr>
          <w:rFonts w:hAnsi="Times New Roman" w:cs="Times New Roman" w:hint="eastAsia"/>
        </w:rPr>
        <w:t>深化特色田园乡村建设，</w:t>
      </w:r>
      <w:r w:rsidR="00A00C85" w:rsidRPr="00FF2B41">
        <w:rPr>
          <w:rFonts w:hAnsi="Times New Roman" w:cs="Times New Roman" w:hint="eastAsia"/>
        </w:rPr>
        <w:t>加强传</w:t>
      </w:r>
      <w:r w:rsidR="00A00C85" w:rsidRPr="00FF2B41">
        <w:rPr>
          <w:rFonts w:hAnsi="Times New Roman" w:cs="Times New Roman" w:hint="eastAsia"/>
          <w:color w:val="000000" w:themeColor="text1"/>
        </w:rPr>
        <w:t>统村落保护，</w:t>
      </w:r>
      <w:r w:rsidR="00C06665" w:rsidRPr="00FF2B41">
        <w:rPr>
          <w:rFonts w:hAnsi="Times New Roman" w:cs="Times New Roman" w:hint="eastAsia"/>
          <w:color w:val="000000" w:themeColor="text1"/>
        </w:rPr>
        <w:t>重点</w:t>
      </w:r>
      <w:r w:rsidR="00C06665" w:rsidRPr="00BB39B8">
        <w:rPr>
          <w:rFonts w:hAnsi="Times New Roman" w:cs="Times New Roman" w:hint="eastAsia"/>
        </w:rPr>
        <w:t>打造</w:t>
      </w:r>
      <w:r w:rsidR="00081566" w:rsidRPr="00BB39B8">
        <w:rPr>
          <w:rFonts w:hAnsi="Times New Roman" w:cs="Times New Roman" w:hint="eastAsia"/>
        </w:rPr>
        <w:t>江阴澄南、江阴临港、宜兴宜南、无锡宜滨、无锡锡新、无锡锡西</w:t>
      </w:r>
      <w:r w:rsidR="00C06665" w:rsidRPr="00BB39B8">
        <w:rPr>
          <w:rFonts w:hAnsi="Times New Roman" w:cs="Times New Roman" w:hint="eastAsia"/>
        </w:rPr>
        <w:t>等6</w:t>
      </w:r>
      <w:r w:rsidR="00C06665" w:rsidRPr="00FF2B41">
        <w:rPr>
          <w:rFonts w:hAnsi="Times New Roman" w:cs="Times New Roman" w:hint="eastAsia"/>
          <w:color w:val="000000" w:themeColor="text1"/>
        </w:rPr>
        <w:t>条美丽乡村示范带</w:t>
      </w:r>
      <w:r w:rsidR="00026BEC" w:rsidRPr="00FF2B41">
        <w:rPr>
          <w:rFonts w:hAnsi="Times New Roman" w:cs="Times New Roman" w:hint="eastAsia"/>
          <w:color w:val="000000" w:themeColor="text1"/>
        </w:rPr>
        <w:t>，</w:t>
      </w:r>
      <w:r w:rsidR="00643FF0" w:rsidRPr="00FF2B41">
        <w:rPr>
          <w:rFonts w:hAnsi="Times New Roman" w:cs="Times New Roman" w:hint="eastAsia"/>
          <w:color w:val="000000" w:themeColor="text1"/>
        </w:rPr>
        <w:t>实现</w:t>
      </w:r>
      <w:r w:rsidR="00026BEC" w:rsidRPr="00FF2B41">
        <w:rPr>
          <w:rFonts w:hAnsi="Times New Roman" w:cs="Times New Roman" w:hint="eastAsia"/>
          <w:color w:val="000000" w:themeColor="text1"/>
        </w:rPr>
        <w:t>全市美丽乡村</w:t>
      </w:r>
      <w:r w:rsidR="00782204" w:rsidRPr="00FF2B41">
        <w:rPr>
          <w:rFonts w:hAnsi="Times New Roman" w:cs="Times New Roman" w:hint="eastAsia"/>
          <w:color w:val="000000" w:themeColor="text1"/>
        </w:rPr>
        <w:t>连片成带</w:t>
      </w:r>
      <w:r w:rsidR="00026BEC" w:rsidRPr="00FF2B41">
        <w:rPr>
          <w:rFonts w:hAnsi="Times New Roman" w:cs="Times New Roman" w:hint="eastAsia"/>
          <w:color w:val="000000" w:themeColor="text1"/>
        </w:rPr>
        <w:t>。</w:t>
      </w:r>
    </w:p>
    <w:p w:rsidR="00026BEC" w:rsidRPr="00FF2B41" w:rsidRDefault="00026BEC" w:rsidP="00643FF0">
      <w:pPr>
        <w:ind w:firstLine="640"/>
        <w:rPr>
          <w:rFonts w:hAnsi="Times New Roman" w:cs="Times New Roman"/>
          <w:color w:val="000000" w:themeColor="text1"/>
        </w:rPr>
      </w:pPr>
      <w:r w:rsidRPr="00027AA0">
        <w:rPr>
          <w:rFonts w:hAnsi="Times New Roman" w:cs="Times New Roman" w:hint="eastAsia"/>
          <w:color w:val="000000" w:themeColor="text1"/>
        </w:rPr>
        <w:t>加强农村人居环境整治。</w:t>
      </w:r>
      <w:r w:rsidRPr="00FF2B41">
        <w:rPr>
          <w:rFonts w:hAnsi="Times New Roman" w:cs="Times New Roman" w:hint="eastAsia"/>
          <w:color w:val="000000" w:themeColor="text1"/>
        </w:rPr>
        <w:t>纵深推进农村人居环境“一推三治五化”专项行动，全面改善村容村貌、宅容宅貌、塘容塘貌，持续净化绿化美化村庄环境。引导农村生活垃圾就地分类和资源化利用，完善农村</w:t>
      </w:r>
      <w:r w:rsidR="0085629D" w:rsidRPr="00FF2B41">
        <w:rPr>
          <w:rFonts w:hAnsi="Times New Roman" w:cs="Times New Roman" w:hint="eastAsia"/>
          <w:color w:val="000000" w:themeColor="text1"/>
        </w:rPr>
        <w:t>生活</w:t>
      </w:r>
      <w:r w:rsidRPr="00FF2B41">
        <w:rPr>
          <w:rFonts w:hAnsi="Times New Roman" w:cs="Times New Roman" w:hint="eastAsia"/>
          <w:color w:val="000000" w:themeColor="text1"/>
        </w:rPr>
        <w:t>垃圾收运处</w:t>
      </w:r>
      <w:r w:rsidR="0085629D" w:rsidRPr="00FF2B41">
        <w:rPr>
          <w:rFonts w:hAnsi="Times New Roman" w:cs="Times New Roman" w:hint="eastAsia"/>
          <w:color w:val="000000" w:themeColor="text1"/>
        </w:rPr>
        <w:t>置</w:t>
      </w:r>
      <w:r w:rsidRPr="00FF2B41">
        <w:rPr>
          <w:rFonts w:hAnsi="Times New Roman" w:cs="Times New Roman" w:hint="eastAsia"/>
          <w:color w:val="000000" w:themeColor="text1"/>
        </w:rPr>
        <w:t>体系。开展农村生活污水治理提质增效行动，推动农村厕所粪污处理和农村生活污水治理无缝衔接</w:t>
      </w:r>
      <w:r w:rsidR="003D5990" w:rsidRPr="00FF2B41">
        <w:rPr>
          <w:rFonts w:hAnsi="Times New Roman" w:cs="Times New Roman" w:hint="eastAsia"/>
          <w:color w:val="000000" w:themeColor="text1"/>
        </w:rPr>
        <w:t>，推广农村生活污水设施第</w:t>
      </w:r>
      <w:r w:rsidR="003D5990" w:rsidRPr="00FF2B41">
        <w:rPr>
          <w:rFonts w:hAnsi="Times New Roman" w:cs="Times New Roman" w:hint="eastAsia"/>
        </w:rPr>
        <w:t>三方运行管理</w:t>
      </w:r>
      <w:r w:rsidRPr="00FF2B41">
        <w:rPr>
          <w:rFonts w:hAnsi="Times New Roman" w:cs="Times New Roman" w:hint="eastAsia"/>
        </w:rPr>
        <w:t>。开展</w:t>
      </w:r>
      <w:r w:rsidR="004825BB" w:rsidRPr="00FF2B41">
        <w:rPr>
          <w:rFonts w:hAnsi="Times New Roman" w:cs="Times New Roman" w:hint="eastAsia"/>
        </w:rPr>
        <w:t>农村生态</w:t>
      </w:r>
      <w:r w:rsidRPr="00FF2B41">
        <w:rPr>
          <w:rFonts w:hAnsi="Times New Roman" w:cs="Times New Roman" w:hint="eastAsia"/>
        </w:rPr>
        <w:t>河道综合整治，全面消除农村黑臭水体。</w:t>
      </w:r>
      <w:r w:rsidRPr="00FF2B41">
        <w:rPr>
          <w:rFonts w:hAnsi="Times New Roman" w:cs="Times New Roman" w:hint="eastAsia"/>
          <w:color w:val="000000" w:themeColor="text1"/>
        </w:rPr>
        <w:t>健全完善农村人居环境整治长效管护机制，全面推进农村河道、道路交通、绿化美化、环境保洁、公共设施“五位一体”综合管护，</w:t>
      </w:r>
      <w:r w:rsidR="00643FF0" w:rsidRPr="00FF2B41">
        <w:rPr>
          <w:rFonts w:hAnsi="Times New Roman" w:cs="Times New Roman" w:hint="eastAsia"/>
          <w:color w:val="000000" w:themeColor="text1"/>
        </w:rPr>
        <w:t>实现</w:t>
      </w:r>
      <w:r w:rsidRPr="00FF2B41">
        <w:rPr>
          <w:rFonts w:hAnsi="Times New Roman" w:cs="Times New Roman" w:hint="eastAsia"/>
          <w:color w:val="000000" w:themeColor="text1"/>
        </w:rPr>
        <w:t>长效管护综合评价合格村</w:t>
      </w:r>
      <w:r w:rsidR="00643FF0" w:rsidRPr="00FF2B41">
        <w:rPr>
          <w:rFonts w:hAnsi="Times New Roman" w:cs="Times New Roman" w:hint="eastAsia"/>
          <w:color w:val="000000" w:themeColor="text1"/>
        </w:rPr>
        <w:t>市域</w:t>
      </w:r>
      <w:r w:rsidRPr="00FF2B41">
        <w:rPr>
          <w:rFonts w:hAnsi="Times New Roman" w:cs="Times New Roman" w:hint="eastAsia"/>
          <w:color w:val="000000" w:themeColor="text1"/>
        </w:rPr>
        <w:t>全覆盖。</w:t>
      </w:r>
    </w:p>
    <w:p w:rsidR="00026BEC" w:rsidRPr="00FF2B41" w:rsidRDefault="00026BEC" w:rsidP="00643FF0">
      <w:pPr>
        <w:ind w:firstLine="640"/>
        <w:rPr>
          <w:rFonts w:hAnsi="Times New Roman" w:cs="Times New Roman"/>
          <w:color w:val="000000" w:themeColor="text1"/>
        </w:rPr>
      </w:pPr>
      <w:r w:rsidRPr="00027AA0">
        <w:rPr>
          <w:rFonts w:hAnsi="Times New Roman" w:cs="Times New Roman" w:hint="eastAsia"/>
          <w:color w:val="000000" w:themeColor="text1"/>
        </w:rPr>
        <w:t>推进农村基础设施升级。</w:t>
      </w:r>
      <w:r w:rsidRPr="00FF2B41">
        <w:rPr>
          <w:rFonts w:hAnsi="Times New Roman" w:cs="Times New Roman" w:hint="eastAsia"/>
          <w:color w:val="000000" w:themeColor="text1"/>
        </w:rPr>
        <w:t>完善乡村水、电、路、气、通信、</w:t>
      </w:r>
      <w:r w:rsidRPr="00FF2B41">
        <w:rPr>
          <w:rFonts w:hAnsi="Times New Roman" w:cs="Times New Roman" w:hint="eastAsia"/>
          <w:color w:val="000000" w:themeColor="text1"/>
        </w:rPr>
        <w:lastRenderedPageBreak/>
        <w:t>广电、物流等基础设施，实现农村公共基础设施与城区同步规划、</w:t>
      </w:r>
      <w:r w:rsidR="00643FF0" w:rsidRPr="00FF2B41">
        <w:rPr>
          <w:rFonts w:hAnsi="Times New Roman" w:cs="Times New Roman" w:hint="eastAsia"/>
          <w:color w:val="000000" w:themeColor="text1"/>
        </w:rPr>
        <w:t>同</w:t>
      </w:r>
      <w:r w:rsidR="00C65E69" w:rsidRPr="00FF2B41">
        <w:rPr>
          <w:rFonts w:hAnsi="Times New Roman" w:cs="Times New Roman" w:hint="eastAsia"/>
          <w:color w:val="000000" w:themeColor="text1"/>
        </w:rPr>
        <w:t>步</w:t>
      </w:r>
      <w:r w:rsidR="00643FF0" w:rsidRPr="00FF2B41">
        <w:rPr>
          <w:rFonts w:hAnsi="Times New Roman" w:cs="Times New Roman" w:hint="eastAsia"/>
          <w:color w:val="000000" w:themeColor="text1"/>
        </w:rPr>
        <w:t>建设</w:t>
      </w:r>
      <w:r w:rsidRPr="00FF2B41">
        <w:rPr>
          <w:rFonts w:hAnsi="Times New Roman" w:cs="Times New Roman" w:hint="eastAsia"/>
          <w:color w:val="000000" w:themeColor="text1"/>
        </w:rPr>
        <w:t>。持续抓好“四好农村路”建设</w:t>
      </w:r>
      <w:r w:rsidRPr="00BB39B8">
        <w:rPr>
          <w:rFonts w:hAnsi="Times New Roman" w:cs="Times New Roman" w:hint="eastAsia"/>
          <w:color w:val="000000" w:themeColor="text1"/>
        </w:rPr>
        <w:t>，</w:t>
      </w:r>
      <w:r w:rsidR="008A3344" w:rsidRPr="008A3344">
        <w:rPr>
          <w:rFonts w:hAnsi="Times New Roman" w:cs="Times New Roman" w:hint="eastAsia"/>
          <w:color w:val="000000" w:themeColor="text1"/>
        </w:rPr>
        <w:t>健全乡村物流基础设施和配送网络体系，</w:t>
      </w:r>
      <w:r w:rsidR="00BB39B8" w:rsidRPr="00BB39B8">
        <w:rPr>
          <w:rFonts w:hAnsi="Times New Roman" w:cs="Times New Roman"/>
          <w:color w:val="000000" w:themeColor="text1"/>
        </w:rPr>
        <w:t>发展全域公交，</w:t>
      </w:r>
      <w:r w:rsidR="00BB39B8">
        <w:rPr>
          <w:rFonts w:hAnsi="Times New Roman" w:cs="Times New Roman" w:hint="eastAsia"/>
          <w:color w:val="000000" w:themeColor="text1"/>
        </w:rPr>
        <w:t>促</w:t>
      </w:r>
      <w:r w:rsidR="00BB39B8">
        <w:rPr>
          <w:rFonts w:hAnsi="Times New Roman" w:cs="Times New Roman"/>
          <w:color w:val="000000" w:themeColor="text1"/>
        </w:rPr>
        <w:t>进</w:t>
      </w:r>
      <w:r w:rsidR="008A3344" w:rsidRPr="00BB39B8">
        <w:rPr>
          <w:rFonts w:hAnsi="Times New Roman" w:cs="Times New Roman" w:hint="eastAsia"/>
          <w:color w:val="000000" w:themeColor="text1"/>
        </w:rPr>
        <w:t>城</w:t>
      </w:r>
      <w:r w:rsidR="008A3344" w:rsidRPr="00BB39B8">
        <w:rPr>
          <w:rFonts w:hAnsi="Times New Roman" w:cs="Times New Roman"/>
          <w:color w:val="000000" w:themeColor="text1"/>
        </w:rPr>
        <w:t>乡客运一</w:t>
      </w:r>
      <w:r w:rsidR="008A3344" w:rsidRPr="00BB39B8">
        <w:rPr>
          <w:rFonts w:hAnsi="Times New Roman" w:cs="Times New Roman" w:hint="eastAsia"/>
          <w:color w:val="000000" w:themeColor="text1"/>
        </w:rPr>
        <w:t>体</w:t>
      </w:r>
      <w:r w:rsidR="008A3344" w:rsidRPr="00BB39B8">
        <w:rPr>
          <w:rFonts w:hAnsi="Times New Roman" w:cs="Times New Roman"/>
          <w:color w:val="000000" w:themeColor="text1"/>
        </w:rPr>
        <w:t>化</w:t>
      </w:r>
      <w:r w:rsidR="008A3344" w:rsidRPr="00BB39B8">
        <w:rPr>
          <w:rFonts w:hAnsi="Times New Roman" w:cs="Times New Roman" w:hint="eastAsia"/>
          <w:color w:val="000000" w:themeColor="text1"/>
        </w:rPr>
        <w:t>，</w:t>
      </w:r>
      <w:r w:rsidR="008A3344" w:rsidRPr="00BB39B8">
        <w:rPr>
          <w:rFonts w:hAnsi="Times New Roman" w:cs="Times New Roman"/>
          <w:color w:val="000000" w:themeColor="text1"/>
        </w:rPr>
        <w:t>完善</w:t>
      </w:r>
      <w:r w:rsidR="008A3344" w:rsidRPr="00BB39B8">
        <w:rPr>
          <w:rFonts w:hAnsi="Times New Roman" w:cs="Times New Roman" w:hint="eastAsia"/>
          <w:color w:val="000000" w:themeColor="text1"/>
        </w:rPr>
        <w:t>毗</w:t>
      </w:r>
      <w:r w:rsidR="008A3344" w:rsidRPr="00BB39B8">
        <w:rPr>
          <w:rFonts w:hAnsi="Times New Roman" w:cs="Times New Roman"/>
          <w:color w:val="000000" w:themeColor="text1"/>
        </w:rPr>
        <w:t>邻公交</w:t>
      </w:r>
      <w:r w:rsidR="001A63FA" w:rsidRPr="00BB39B8">
        <w:rPr>
          <w:rFonts w:hAnsi="Times New Roman" w:cs="Times New Roman" w:hint="eastAsia"/>
          <w:color w:val="000000" w:themeColor="text1"/>
        </w:rPr>
        <w:t>系统</w:t>
      </w:r>
      <w:r w:rsidR="008A3344" w:rsidRPr="00BB39B8">
        <w:rPr>
          <w:rFonts w:hAnsi="Times New Roman" w:cs="Times New Roman"/>
          <w:color w:val="000000" w:themeColor="text1"/>
        </w:rPr>
        <w:t>，</w:t>
      </w:r>
      <w:r w:rsidR="00D60921" w:rsidRPr="008A3344">
        <w:rPr>
          <w:rFonts w:hAnsi="Times New Roman" w:cs="Times New Roman" w:hint="eastAsia"/>
          <w:color w:val="000000" w:themeColor="text1"/>
        </w:rPr>
        <w:t>确保行政村公交线路全覆盖</w:t>
      </w:r>
      <w:r w:rsidR="00903D14" w:rsidRPr="00FF2B41">
        <w:rPr>
          <w:rFonts w:hAnsi="Times New Roman" w:cs="Times New Roman" w:hint="eastAsia"/>
          <w:color w:val="000000" w:themeColor="text1"/>
        </w:rPr>
        <w:t>。</w:t>
      </w:r>
      <w:r w:rsidRPr="00FF2B41">
        <w:rPr>
          <w:rFonts w:hAnsi="Times New Roman" w:cs="Times New Roman" w:hint="eastAsia"/>
          <w:color w:val="000000" w:themeColor="text1"/>
        </w:rPr>
        <w:t>统筹保障城乡水资源供应，加快城乡电力均等化进程，提</w:t>
      </w:r>
      <w:r w:rsidR="00643FF0" w:rsidRPr="00FF2B41">
        <w:rPr>
          <w:rFonts w:hAnsi="Times New Roman" w:cs="Times New Roman" w:hint="eastAsia"/>
          <w:color w:val="000000" w:themeColor="text1"/>
        </w:rPr>
        <w:t>高</w:t>
      </w:r>
      <w:r w:rsidR="00733AAE" w:rsidRPr="00FF2B41">
        <w:rPr>
          <w:rFonts w:hAnsi="Times New Roman" w:cs="Times New Roman" w:hint="eastAsia"/>
          <w:color w:val="000000" w:themeColor="text1"/>
        </w:rPr>
        <w:t>农村供水供电水平</w:t>
      </w:r>
      <w:r w:rsidRPr="00FF2B41">
        <w:rPr>
          <w:rFonts w:hAnsi="Times New Roman" w:cs="Times New Roman" w:hint="eastAsia"/>
          <w:color w:val="000000" w:themeColor="text1"/>
        </w:rPr>
        <w:t>。实施“光网乡村”工程，提升农村宽带接入水平。</w:t>
      </w:r>
    </w:p>
    <w:p w:rsidR="00026BEC" w:rsidRPr="005214D8" w:rsidRDefault="00026BEC" w:rsidP="00026BEC">
      <w:pPr>
        <w:snapToGrid w:val="0"/>
        <w:spacing w:line="580" w:lineRule="exact"/>
        <w:ind w:firstLine="640"/>
        <w:rPr>
          <w:rFonts w:ascii="Times New Roman" w:hAnsi="Times New Roman" w:cs="Times New Roman"/>
          <w:snapToGrid w:val="0"/>
          <w:color w:val="000000" w:themeColor="text1"/>
          <w:kern w:val="0"/>
          <w:szCs w:val="32"/>
        </w:rPr>
      </w:pPr>
    </w:p>
    <w:p w:rsidR="00026BEC" w:rsidRPr="005214D8" w:rsidRDefault="00026BEC" w:rsidP="004B6725">
      <w:pPr>
        <w:pStyle w:val="3"/>
        <w:rPr>
          <w:rFonts w:ascii="Times New Roman" w:hAnsi="Times New Roman" w:cs="Times New Roman"/>
          <w:color w:val="000000" w:themeColor="text1"/>
        </w:rPr>
      </w:pPr>
      <w:bookmarkStart w:id="93" w:name="_Toc66870204"/>
      <w:r w:rsidRPr="005214D8">
        <w:rPr>
          <w:rFonts w:ascii="Times New Roman" w:hAnsi="Times New Roman" w:cs="Times New Roman"/>
          <w:color w:val="000000" w:themeColor="text1"/>
        </w:rPr>
        <w:t>第三节</w:t>
      </w:r>
      <w:r w:rsidRPr="005214D8">
        <w:rPr>
          <w:rFonts w:ascii="Times New Roman" w:hAnsi="Times New Roman" w:cs="Times New Roman"/>
          <w:color w:val="000000" w:themeColor="text1"/>
        </w:rPr>
        <w:t xml:space="preserve">  </w:t>
      </w:r>
      <w:r w:rsidRPr="005214D8">
        <w:rPr>
          <w:rFonts w:ascii="Times New Roman" w:hAnsi="Times New Roman" w:cs="Times New Roman"/>
          <w:color w:val="000000" w:themeColor="text1"/>
        </w:rPr>
        <w:t>深化农村改革</w:t>
      </w:r>
      <w:bookmarkEnd w:id="93"/>
    </w:p>
    <w:p w:rsidR="00F1046B" w:rsidRPr="00FF2B41" w:rsidRDefault="00F1046B" w:rsidP="00643FF0">
      <w:pPr>
        <w:ind w:firstLine="640"/>
        <w:rPr>
          <w:rFonts w:hAnsi="Times New Roman" w:cs="Times New Roman"/>
          <w:color w:val="000000" w:themeColor="text1"/>
        </w:rPr>
      </w:pPr>
      <w:r w:rsidRPr="00FF2B41">
        <w:rPr>
          <w:rFonts w:hAnsi="Times New Roman" w:cs="Times New Roman" w:hint="eastAsia"/>
          <w:color w:val="000000" w:themeColor="text1"/>
        </w:rPr>
        <w:t>聚焦</w:t>
      </w:r>
      <w:r w:rsidR="006B44E0" w:rsidRPr="00FF2B41">
        <w:rPr>
          <w:rFonts w:hAnsi="Times New Roman" w:cs="Times New Roman" w:hint="eastAsia"/>
          <w:color w:val="000000" w:themeColor="text1"/>
        </w:rPr>
        <w:t>农村土地、产权、资金等</w:t>
      </w:r>
      <w:r w:rsidR="00F82135" w:rsidRPr="00FF2B41">
        <w:rPr>
          <w:rFonts w:hAnsi="Times New Roman" w:cs="Times New Roman" w:hint="eastAsia"/>
          <w:color w:val="000000" w:themeColor="text1"/>
        </w:rPr>
        <w:t>资源要素改革</w:t>
      </w:r>
      <w:r w:rsidRPr="00FF2B41">
        <w:rPr>
          <w:rFonts w:hAnsi="Times New Roman" w:cs="Times New Roman" w:hint="eastAsia"/>
          <w:color w:val="000000" w:themeColor="text1"/>
        </w:rPr>
        <w:t>，</w:t>
      </w:r>
      <w:r w:rsidR="006B44E0" w:rsidRPr="00FF2B41">
        <w:rPr>
          <w:rFonts w:hAnsi="Times New Roman" w:cs="Times New Roman" w:hint="eastAsia"/>
          <w:color w:val="000000" w:themeColor="text1"/>
        </w:rPr>
        <w:t>提高农村</w:t>
      </w:r>
      <w:r w:rsidR="00CD6174" w:rsidRPr="00FF2B41">
        <w:rPr>
          <w:rFonts w:hAnsi="Times New Roman" w:cs="Times New Roman" w:hint="eastAsia"/>
          <w:color w:val="000000" w:themeColor="text1"/>
        </w:rPr>
        <w:t>发展的</w:t>
      </w:r>
      <w:r w:rsidR="006B44E0" w:rsidRPr="00FF2B41">
        <w:rPr>
          <w:rFonts w:hAnsi="Times New Roman" w:cs="Times New Roman" w:hint="eastAsia"/>
          <w:color w:val="000000" w:themeColor="text1"/>
        </w:rPr>
        <w:t>支撑能力水平，增强</w:t>
      </w:r>
      <w:r w:rsidR="00F82135" w:rsidRPr="00FF2B41">
        <w:rPr>
          <w:rFonts w:hAnsi="Times New Roman" w:cs="Times New Roman" w:hint="eastAsia"/>
          <w:color w:val="000000" w:themeColor="text1"/>
        </w:rPr>
        <w:t>农业农村</w:t>
      </w:r>
      <w:r w:rsidR="00F10BD2" w:rsidRPr="00FF2B41">
        <w:rPr>
          <w:rFonts w:hAnsi="Times New Roman" w:cs="Times New Roman" w:hint="eastAsia"/>
          <w:color w:val="000000" w:themeColor="text1"/>
        </w:rPr>
        <w:t>发展</w:t>
      </w:r>
      <w:r w:rsidR="00F82135" w:rsidRPr="00FF2B41">
        <w:rPr>
          <w:rFonts w:hAnsi="Times New Roman" w:cs="Times New Roman" w:hint="eastAsia"/>
          <w:color w:val="000000" w:themeColor="text1"/>
        </w:rPr>
        <w:t>内生</w:t>
      </w:r>
      <w:r w:rsidR="006B44E0" w:rsidRPr="00FF2B41">
        <w:rPr>
          <w:rFonts w:hAnsi="Times New Roman" w:cs="Times New Roman" w:hint="eastAsia"/>
          <w:color w:val="000000" w:themeColor="text1"/>
        </w:rPr>
        <w:t>活力</w:t>
      </w:r>
      <w:r w:rsidRPr="00FF2B41">
        <w:rPr>
          <w:rFonts w:hAnsi="Times New Roman" w:cs="Times New Roman" w:hint="eastAsia"/>
          <w:color w:val="000000" w:themeColor="text1"/>
        </w:rPr>
        <w:t>。</w:t>
      </w:r>
    </w:p>
    <w:p w:rsidR="00026BEC" w:rsidRPr="00FF2B41" w:rsidRDefault="00A47A5B" w:rsidP="00643FF0">
      <w:pPr>
        <w:ind w:firstLine="640"/>
        <w:rPr>
          <w:rFonts w:hAnsi="Times New Roman" w:cs="Times New Roman"/>
          <w:color w:val="000000" w:themeColor="text1"/>
        </w:rPr>
      </w:pPr>
      <w:r w:rsidRPr="00027AA0">
        <w:rPr>
          <w:rFonts w:hAnsi="Times New Roman" w:cs="Times New Roman" w:hint="eastAsia"/>
          <w:color w:val="000000" w:themeColor="text1"/>
        </w:rPr>
        <w:t>深化</w:t>
      </w:r>
      <w:r w:rsidR="00026BEC" w:rsidRPr="00027AA0">
        <w:rPr>
          <w:rFonts w:hAnsi="Times New Roman" w:cs="Times New Roman" w:hint="eastAsia"/>
          <w:color w:val="000000" w:themeColor="text1"/>
        </w:rPr>
        <w:t>农村土地制度改革。</w:t>
      </w:r>
      <w:r w:rsidR="00026BEC" w:rsidRPr="00FF2B41">
        <w:rPr>
          <w:rFonts w:hAnsi="Times New Roman" w:cs="Times New Roman" w:hint="eastAsia"/>
          <w:color w:val="000000" w:themeColor="text1"/>
        </w:rPr>
        <w:t>落实第二轮土地承包到期后再延长三十年政策。</w:t>
      </w:r>
      <w:r w:rsidRPr="00FF2B41">
        <w:rPr>
          <w:rFonts w:hAnsi="Times New Roman" w:cs="Times New Roman" w:hint="eastAsia"/>
          <w:color w:val="000000" w:themeColor="text1"/>
        </w:rPr>
        <w:t>稳慎</w:t>
      </w:r>
      <w:r w:rsidR="00026BEC" w:rsidRPr="00FF2B41">
        <w:rPr>
          <w:rFonts w:hAnsi="Times New Roman" w:cs="Times New Roman" w:hint="eastAsia"/>
          <w:color w:val="000000" w:themeColor="text1"/>
        </w:rPr>
        <w:t>推进宅基地“三权分置”改革，鼓励盘活农村闲置宅基地和闲置农房，探索宅基地所有权、资格权、使用权分置实现形式</w:t>
      </w:r>
      <w:r w:rsidR="00CD6174" w:rsidRPr="00FF2B41">
        <w:rPr>
          <w:rFonts w:hAnsi="Times New Roman" w:cs="Times New Roman" w:hint="eastAsia"/>
          <w:color w:val="000000" w:themeColor="text1"/>
        </w:rPr>
        <w:t>，创新实施和完善农村土地流转履约保证保险制度。</w:t>
      </w:r>
      <w:r w:rsidR="00026BEC" w:rsidRPr="00FF2B41">
        <w:rPr>
          <w:rFonts w:hAnsi="Times New Roman" w:cs="Times New Roman" w:hint="eastAsia"/>
          <w:color w:val="000000" w:themeColor="text1"/>
        </w:rPr>
        <w:t>依法依规实施农村集体经营性建设用地入市制度，健全城乡统一的建设用地市场，建立土地转让交易信息平台，加快推动土地要素市场化配置</w:t>
      </w:r>
      <w:r w:rsidR="00B20A4F" w:rsidRPr="00FF2B41">
        <w:rPr>
          <w:rFonts w:hAnsi="Times New Roman" w:cs="Times New Roman" w:hint="eastAsia"/>
          <w:color w:val="000000" w:themeColor="text1"/>
        </w:rPr>
        <w:t>，推进惠山区省级闲置农房盘活利用改革试点，适时在全市范围内推广。</w:t>
      </w:r>
      <w:r w:rsidR="00026BEC" w:rsidRPr="00FF2B41">
        <w:rPr>
          <w:rFonts w:hAnsi="Times New Roman" w:cs="Times New Roman" w:hint="eastAsia"/>
          <w:color w:val="000000" w:themeColor="text1"/>
        </w:rPr>
        <w:t>保障进城落户农民土地承包权、宅基地使用权、集体收益分配权，鼓励依法自愿有偿转让。加大农业农村发展用地支持保障力度，乡村振兴新增建设用地计划配给率不低于5%，保障农村宅基地、基础设施、公共服务和</w:t>
      </w:r>
      <w:r w:rsidR="00903D14" w:rsidRPr="00FF2B41">
        <w:rPr>
          <w:rFonts w:hAnsi="Times New Roman" w:cs="Times New Roman" w:hint="eastAsia"/>
          <w:color w:val="000000" w:themeColor="text1"/>
        </w:rPr>
        <w:t>农村</w:t>
      </w:r>
      <w:r w:rsidR="00026BEC" w:rsidRPr="00FF2B41">
        <w:rPr>
          <w:rFonts w:hAnsi="Times New Roman" w:cs="Times New Roman" w:hint="eastAsia"/>
          <w:color w:val="000000" w:themeColor="text1"/>
        </w:rPr>
        <w:t>一二三产</w:t>
      </w:r>
      <w:r w:rsidR="00026BEC" w:rsidRPr="00FF2B41">
        <w:rPr>
          <w:rFonts w:hAnsi="Times New Roman" w:cs="Times New Roman" w:hint="eastAsia"/>
          <w:color w:val="000000" w:themeColor="text1"/>
        </w:rPr>
        <w:lastRenderedPageBreak/>
        <w:t>融合发展等建设用地需求。</w:t>
      </w:r>
    </w:p>
    <w:p w:rsidR="0062641A" w:rsidRPr="00FF2B41" w:rsidRDefault="00026BEC" w:rsidP="00D422AF">
      <w:pPr>
        <w:ind w:firstLine="640"/>
        <w:rPr>
          <w:rFonts w:hAnsi="Times New Roman" w:cs="Times New Roman"/>
          <w:bCs/>
          <w:strike/>
          <w:color w:val="000000" w:themeColor="text1"/>
          <w:szCs w:val="22"/>
        </w:rPr>
      </w:pPr>
      <w:r w:rsidRPr="00027AA0">
        <w:rPr>
          <w:rFonts w:hAnsi="Times New Roman" w:cs="Times New Roman" w:hint="eastAsia"/>
          <w:color w:val="000000" w:themeColor="text1"/>
        </w:rPr>
        <w:t>深化农村集体产权制度改革。</w:t>
      </w:r>
      <w:r w:rsidRPr="00FF2B41">
        <w:rPr>
          <w:rFonts w:hAnsi="Times New Roman" w:cs="Times New Roman" w:hint="eastAsia"/>
          <w:color w:val="000000" w:themeColor="text1"/>
        </w:rPr>
        <w:t>探索股权赋能改革，完善股份合作社“三会”运行机制，</w:t>
      </w:r>
      <w:r w:rsidR="003F3A61" w:rsidRPr="00FF2B41">
        <w:rPr>
          <w:rFonts w:hAnsi="Times New Roman" w:cs="Times New Roman" w:hint="eastAsia"/>
          <w:color w:val="000000" w:themeColor="text1"/>
        </w:rPr>
        <w:t>实</w:t>
      </w:r>
      <w:r w:rsidR="003F3A61" w:rsidRPr="00FF2B41">
        <w:rPr>
          <w:rFonts w:hAnsi="Times New Roman" w:cs="Times New Roman" w:hint="eastAsia"/>
        </w:rPr>
        <w:t>施</w:t>
      </w:r>
      <w:r w:rsidR="0062641A" w:rsidRPr="00FF2B41">
        <w:rPr>
          <w:rFonts w:hAnsi="Times New Roman" w:cs="Times New Roman" w:hint="eastAsia"/>
          <w:color w:val="000000" w:themeColor="text1"/>
        </w:rPr>
        <w:t>经营性资产股份合作制改革，</w:t>
      </w:r>
      <w:r w:rsidRPr="00FF2B41">
        <w:rPr>
          <w:rFonts w:hAnsi="Times New Roman" w:cs="Times New Roman" w:hint="eastAsia"/>
          <w:color w:val="000000" w:themeColor="text1"/>
        </w:rPr>
        <w:t>规范集体资产利益分配制度，</w:t>
      </w:r>
      <w:r w:rsidR="003F3A61" w:rsidRPr="00FF2B41">
        <w:rPr>
          <w:rFonts w:hAnsi="Times New Roman" w:cs="Times New Roman" w:hint="eastAsia"/>
          <w:color w:val="000000" w:themeColor="text1"/>
        </w:rPr>
        <w:t>推行</w:t>
      </w:r>
      <w:r w:rsidRPr="00FF2B41">
        <w:rPr>
          <w:rFonts w:hAnsi="Times New Roman" w:cs="Times New Roman" w:hint="eastAsia"/>
          <w:color w:val="000000" w:themeColor="text1"/>
        </w:rPr>
        <w:t>农村集体经济组织与村（居）委会政经分离。实施村级集体经济“千万”计划，深入开展“村企共发展、同奔现代化”行动，因地制宜探索</w:t>
      </w:r>
      <w:r w:rsidR="00C144E1" w:rsidRPr="00FF2B41">
        <w:rPr>
          <w:rFonts w:hAnsi="Times New Roman" w:cs="Times New Roman" w:hint="eastAsia"/>
          <w:color w:val="000000" w:themeColor="text1"/>
        </w:rPr>
        <w:t>农村</w:t>
      </w:r>
      <w:r w:rsidRPr="00FF2B41">
        <w:rPr>
          <w:rFonts w:hAnsi="Times New Roman" w:cs="Times New Roman" w:hint="eastAsia"/>
          <w:color w:val="000000" w:themeColor="text1"/>
        </w:rPr>
        <w:t>集体经济发展新模式，增加农民财产性收入，让广大农民分享改革发展成果。</w:t>
      </w:r>
    </w:p>
    <w:p w:rsidR="00026BEC" w:rsidRPr="00FF2B41" w:rsidRDefault="00026BEC" w:rsidP="00D422AF">
      <w:pPr>
        <w:ind w:firstLine="640"/>
        <w:rPr>
          <w:rFonts w:hAnsi="Times New Roman" w:cs="Times New Roman"/>
          <w:color w:val="000000" w:themeColor="text1"/>
        </w:rPr>
      </w:pPr>
      <w:r w:rsidRPr="00027AA0">
        <w:rPr>
          <w:rFonts w:hAnsi="Times New Roman" w:cs="Times New Roman" w:hint="eastAsia"/>
          <w:color w:val="000000" w:themeColor="text1"/>
        </w:rPr>
        <w:t>推进农村金融</w:t>
      </w:r>
      <w:r w:rsidR="00EB09C6" w:rsidRPr="00027AA0">
        <w:rPr>
          <w:rFonts w:hAnsi="Times New Roman" w:cs="Times New Roman" w:hint="eastAsia"/>
          <w:color w:val="000000" w:themeColor="text1"/>
        </w:rPr>
        <w:t>服务制度</w:t>
      </w:r>
      <w:r w:rsidRPr="00027AA0">
        <w:rPr>
          <w:rFonts w:hAnsi="Times New Roman" w:cs="Times New Roman" w:hint="eastAsia"/>
          <w:color w:val="000000" w:themeColor="text1"/>
        </w:rPr>
        <w:t>创新。</w:t>
      </w:r>
      <w:r w:rsidRPr="00FF2B41">
        <w:rPr>
          <w:rFonts w:hAnsi="Times New Roman" w:cs="Times New Roman" w:hint="eastAsia"/>
          <w:color w:val="000000" w:themeColor="text1"/>
        </w:rPr>
        <w:t>健全农村金融服务体系，支持开发性政策性金融机构</w:t>
      </w:r>
      <w:r w:rsidR="00643FF0" w:rsidRPr="00FF2B41">
        <w:rPr>
          <w:rFonts w:hAnsi="Times New Roman" w:cs="Times New Roman" w:hint="eastAsia"/>
          <w:color w:val="000000" w:themeColor="text1"/>
        </w:rPr>
        <w:t>加强</w:t>
      </w:r>
      <w:r w:rsidRPr="00FF2B41">
        <w:rPr>
          <w:rFonts w:hAnsi="Times New Roman" w:cs="Times New Roman" w:hint="eastAsia"/>
          <w:color w:val="000000" w:themeColor="text1"/>
        </w:rPr>
        <w:t>中长期信贷投放，鼓励农村中小银行机构将新增可贷资金主要用于服务当地发展。完善信贷、抵押、担保、保险、信用等涉农金融政策制度体系，重点扩大农业融资担保和“惠农贷”等涉农金融业务范围和规模，满足农业经营主体多元化融资需求。优化市级乡村发展振兴投资基金运作</w:t>
      </w:r>
      <w:r w:rsidR="00C144E1" w:rsidRPr="00FF2B41">
        <w:rPr>
          <w:rFonts w:hAnsi="Times New Roman" w:cs="Times New Roman" w:hint="eastAsia"/>
          <w:color w:val="000000" w:themeColor="text1"/>
        </w:rPr>
        <w:t>机制</w:t>
      </w:r>
      <w:r w:rsidRPr="00FF2B41">
        <w:rPr>
          <w:rFonts w:hAnsi="Times New Roman" w:cs="Times New Roman" w:hint="eastAsia"/>
          <w:color w:val="000000" w:themeColor="text1"/>
        </w:rPr>
        <w:t>，</w:t>
      </w:r>
      <w:r w:rsidR="00D73502" w:rsidRPr="00FF2B41">
        <w:rPr>
          <w:rFonts w:hAnsi="Times New Roman" w:cs="Times New Roman" w:hint="eastAsia"/>
          <w:color w:val="000000" w:themeColor="text1"/>
        </w:rPr>
        <w:t>重点</w:t>
      </w:r>
      <w:r w:rsidRPr="00FF2B41">
        <w:rPr>
          <w:rFonts w:hAnsi="Times New Roman" w:cs="Times New Roman" w:hint="eastAsia"/>
          <w:color w:val="000000" w:themeColor="text1"/>
        </w:rPr>
        <w:t>支持培育优质重大项目、大型龙头企业。鼓励依法合规开发商业性保险产品，有效</w:t>
      </w:r>
      <w:r w:rsidR="006619BE" w:rsidRPr="00FF2B41">
        <w:rPr>
          <w:rFonts w:hAnsi="Times New Roman" w:cs="Times New Roman" w:hint="eastAsia"/>
          <w:color w:val="000000" w:themeColor="text1"/>
        </w:rPr>
        <w:t>扩大</w:t>
      </w:r>
      <w:r w:rsidRPr="00FF2B41">
        <w:rPr>
          <w:rFonts w:hAnsi="Times New Roman" w:cs="Times New Roman" w:hint="eastAsia"/>
          <w:color w:val="000000" w:themeColor="text1"/>
        </w:rPr>
        <w:t>农业保险</w:t>
      </w:r>
      <w:r w:rsidR="006619BE" w:rsidRPr="00FF2B41">
        <w:rPr>
          <w:rFonts w:hAnsi="Times New Roman" w:cs="Times New Roman" w:hint="eastAsia"/>
          <w:color w:val="000000" w:themeColor="text1"/>
        </w:rPr>
        <w:t>覆盖面，提升</w:t>
      </w:r>
      <w:r w:rsidR="00D73502" w:rsidRPr="00FF2B41">
        <w:rPr>
          <w:rFonts w:hAnsi="Times New Roman" w:cs="Times New Roman" w:hint="eastAsia"/>
          <w:color w:val="000000" w:themeColor="text1"/>
        </w:rPr>
        <w:t>农业</w:t>
      </w:r>
      <w:r w:rsidR="006619BE" w:rsidRPr="00FF2B41">
        <w:rPr>
          <w:rFonts w:hAnsi="Times New Roman" w:cs="Times New Roman" w:hint="eastAsia"/>
          <w:color w:val="000000" w:themeColor="text1"/>
        </w:rPr>
        <w:t>保险深度</w:t>
      </w:r>
      <w:r w:rsidR="00CA4D79" w:rsidRPr="00FF2B41">
        <w:rPr>
          <w:rFonts w:hAnsi="Times New Roman" w:cs="Times New Roman" w:hint="eastAsia"/>
          <w:color w:val="000000" w:themeColor="text1"/>
        </w:rPr>
        <w:t>，</w:t>
      </w:r>
      <w:r w:rsidR="00D73502" w:rsidRPr="00FF2B41">
        <w:rPr>
          <w:rFonts w:hAnsi="Times New Roman" w:cs="Times New Roman" w:hint="eastAsia"/>
          <w:color w:val="000000" w:themeColor="text1"/>
        </w:rPr>
        <w:t>提高农业保险</w:t>
      </w:r>
      <w:r w:rsidR="006619BE" w:rsidRPr="00FF2B41">
        <w:rPr>
          <w:rFonts w:hAnsi="Times New Roman" w:cs="Times New Roman" w:hint="eastAsia"/>
          <w:color w:val="000000" w:themeColor="text1"/>
        </w:rPr>
        <w:t>密度</w:t>
      </w:r>
      <w:r w:rsidRPr="00FF2B41">
        <w:rPr>
          <w:rFonts w:hAnsi="Times New Roman" w:cs="Times New Roman" w:hint="eastAsia"/>
          <w:color w:val="000000" w:themeColor="text1"/>
        </w:rPr>
        <w:t>。</w:t>
      </w:r>
    </w:p>
    <w:p w:rsidR="00026BEC" w:rsidRPr="005214D8" w:rsidRDefault="00026BEC" w:rsidP="00026BEC">
      <w:pPr>
        <w:snapToGrid w:val="0"/>
        <w:spacing w:line="580" w:lineRule="exact"/>
        <w:ind w:firstLine="640"/>
        <w:rPr>
          <w:rFonts w:ascii="Times New Roman" w:hAnsi="Times New Roman" w:cs="Times New Roman"/>
          <w:color w:val="000000" w:themeColor="text1"/>
        </w:rPr>
      </w:pPr>
    </w:p>
    <w:p w:rsidR="00026BEC" w:rsidRPr="005214D8" w:rsidRDefault="00026BEC" w:rsidP="004B6725">
      <w:pPr>
        <w:pStyle w:val="3"/>
        <w:rPr>
          <w:rFonts w:ascii="Times New Roman" w:hAnsi="Times New Roman" w:cs="Times New Roman"/>
          <w:color w:val="000000" w:themeColor="text1"/>
        </w:rPr>
      </w:pPr>
      <w:bookmarkStart w:id="94" w:name="_Toc66870205"/>
      <w:r w:rsidRPr="005214D8">
        <w:rPr>
          <w:rFonts w:ascii="Times New Roman" w:hAnsi="Times New Roman" w:cs="Times New Roman"/>
          <w:color w:val="000000" w:themeColor="text1"/>
        </w:rPr>
        <w:t>第四节</w:t>
      </w:r>
      <w:r w:rsidRPr="005214D8">
        <w:rPr>
          <w:rFonts w:ascii="Times New Roman" w:hAnsi="Times New Roman" w:cs="Times New Roman"/>
          <w:color w:val="000000" w:themeColor="text1"/>
        </w:rPr>
        <w:t xml:space="preserve">  </w:t>
      </w:r>
      <w:r w:rsidR="006F65D1" w:rsidRPr="005214D8">
        <w:rPr>
          <w:rFonts w:ascii="Times New Roman" w:hAnsi="Times New Roman" w:cs="Times New Roman"/>
          <w:color w:val="000000" w:themeColor="text1"/>
        </w:rPr>
        <w:t>促</w:t>
      </w:r>
      <w:r w:rsidRPr="005214D8">
        <w:rPr>
          <w:rFonts w:ascii="Times New Roman" w:hAnsi="Times New Roman" w:cs="Times New Roman"/>
          <w:color w:val="000000" w:themeColor="text1"/>
        </w:rPr>
        <w:t>进城乡融合</w:t>
      </w:r>
      <w:bookmarkEnd w:id="94"/>
    </w:p>
    <w:p w:rsidR="00F1046B" w:rsidRPr="00FF2B41" w:rsidRDefault="00BB6B2E" w:rsidP="00643FF0">
      <w:pPr>
        <w:ind w:firstLine="640"/>
        <w:rPr>
          <w:rFonts w:hAnsi="Times New Roman" w:cs="Times New Roman"/>
          <w:color w:val="000000" w:themeColor="text1"/>
        </w:rPr>
      </w:pPr>
      <w:r w:rsidRPr="00FF2B41">
        <w:rPr>
          <w:rFonts w:hAnsi="Times New Roman" w:cs="Times New Roman" w:hint="eastAsia"/>
          <w:color w:val="000000" w:themeColor="text1"/>
        </w:rPr>
        <w:t>以实现城乡居民基本权益平等化、</w:t>
      </w:r>
      <w:r w:rsidR="002035E2" w:rsidRPr="00FF2B41">
        <w:rPr>
          <w:rFonts w:hAnsi="Times New Roman" w:cs="Times New Roman" w:hint="eastAsia"/>
          <w:color w:val="000000" w:themeColor="text1"/>
        </w:rPr>
        <w:t>城乡</w:t>
      </w:r>
      <w:r w:rsidRPr="00FF2B41">
        <w:rPr>
          <w:rFonts w:hAnsi="Times New Roman" w:cs="Times New Roman" w:hint="eastAsia"/>
          <w:color w:val="000000" w:themeColor="text1"/>
        </w:rPr>
        <w:t>公共服务均等化、</w:t>
      </w:r>
      <w:r w:rsidR="002035E2" w:rsidRPr="00FF2B41">
        <w:rPr>
          <w:rFonts w:hAnsi="Times New Roman" w:cs="Times New Roman" w:hint="eastAsia"/>
          <w:color w:val="000000" w:themeColor="text1"/>
        </w:rPr>
        <w:t>城乡</w:t>
      </w:r>
      <w:r w:rsidRPr="00FF2B41">
        <w:rPr>
          <w:rFonts w:hAnsi="Times New Roman" w:cs="Times New Roman" w:hint="eastAsia"/>
          <w:color w:val="000000" w:themeColor="text1"/>
        </w:rPr>
        <w:t>居民收入均衡化、</w:t>
      </w:r>
      <w:r w:rsidR="002035E2" w:rsidRPr="00FF2B41">
        <w:rPr>
          <w:rFonts w:hAnsi="Times New Roman" w:cs="Times New Roman" w:hint="eastAsia"/>
          <w:color w:val="000000" w:themeColor="text1"/>
        </w:rPr>
        <w:t>城乡</w:t>
      </w:r>
      <w:r w:rsidRPr="00FF2B41">
        <w:rPr>
          <w:rFonts w:hAnsi="Times New Roman" w:cs="Times New Roman" w:hint="eastAsia"/>
          <w:color w:val="000000" w:themeColor="text1"/>
        </w:rPr>
        <w:t>要素配置市场化、</w:t>
      </w:r>
      <w:r w:rsidR="002035E2" w:rsidRPr="00FF2B41">
        <w:rPr>
          <w:rFonts w:hAnsi="Times New Roman" w:cs="Times New Roman" w:hint="eastAsia"/>
          <w:color w:val="000000" w:themeColor="text1"/>
        </w:rPr>
        <w:t>城乡</w:t>
      </w:r>
      <w:r w:rsidRPr="00FF2B41">
        <w:rPr>
          <w:rFonts w:hAnsi="Times New Roman" w:cs="Times New Roman" w:hint="eastAsia"/>
          <w:color w:val="000000" w:themeColor="text1"/>
        </w:rPr>
        <w:t>产业发展融合化为目标，</w:t>
      </w:r>
      <w:r w:rsidR="006B44E0" w:rsidRPr="00FF2B41">
        <w:rPr>
          <w:rFonts w:hAnsi="Times New Roman" w:cs="Times New Roman" w:hint="eastAsia"/>
          <w:color w:val="000000" w:themeColor="text1"/>
        </w:rPr>
        <w:t>推动城乡要素平等交换、双向流动</w:t>
      </w:r>
      <w:r w:rsidR="00F1046B" w:rsidRPr="00FF2B41">
        <w:rPr>
          <w:rFonts w:hAnsi="Times New Roman" w:cs="Times New Roman" w:hint="eastAsia"/>
          <w:color w:val="000000" w:themeColor="text1"/>
        </w:rPr>
        <w:t>。</w:t>
      </w:r>
    </w:p>
    <w:p w:rsidR="00026BEC" w:rsidRPr="00FF2B41" w:rsidRDefault="00026BEC" w:rsidP="00643FF0">
      <w:pPr>
        <w:ind w:firstLine="640"/>
        <w:rPr>
          <w:rFonts w:hAnsi="Times New Roman" w:cs="Times New Roman"/>
          <w:color w:val="000000" w:themeColor="text1"/>
        </w:rPr>
      </w:pPr>
      <w:r w:rsidRPr="00027AA0">
        <w:rPr>
          <w:rFonts w:hAnsi="Times New Roman" w:cs="Times New Roman" w:hint="eastAsia"/>
          <w:color w:val="000000" w:themeColor="text1"/>
        </w:rPr>
        <w:lastRenderedPageBreak/>
        <w:t>健全城乡</w:t>
      </w:r>
      <w:r w:rsidR="00F82135" w:rsidRPr="00027AA0">
        <w:rPr>
          <w:rFonts w:hAnsi="Times New Roman" w:cs="Times New Roman" w:hint="eastAsia"/>
          <w:color w:val="000000" w:themeColor="text1"/>
        </w:rPr>
        <w:t>深度</w:t>
      </w:r>
      <w:r w:rsidRPr="00027AA0">
        <w:rPr>
          <w:rFonts w:hAnsi="Times New Roman" w:cs="Times New Roman" w:hint="eastAsia"/>
          <w:color w:val="000000" w:themeColor="text1"/>
        </w:rPr>
        <w:t>融合</w:t>
      </w:r>
      <w:r w:rsidR="00F82135" w:rsidRPr="00027AA0">
        <w:rPr>
          <w:rFonts w:hAnsi="Times New Roman" w:cs="Times New Roman" w:hint="eastAsia"/>
          <w:color w:val="000000" w:themeColor="text1"/>
        </w:rPr>
        <w:t>体制</w:t>
      </w:r>
      <w:r w:rsidRPr="00027AA0">
        <w:rPr>
          <w:rFonts w:hAnsi="Times New Roman" w:cs="Times New Roman" w:hint="eastAsia"/>
          <w:color w:val="000000" w:themeColor="text1"/>
        </w:rPr>
        <w:t>机制。</w:t>
      </w:r>
      <w:r w:rsidR="00DA422D" w:rsidRPr="00FF2B41">
        <w:rPr>
          <w:rFonts w:hAnsi="Times New Roman" w:cs="Times New Roman" w:hint="eastAsia"/>
          <w:color w:val="000000" w:themeColor="text1"/>
        </w:rPr>
        <w:t>落实</w:t>
      </w:r>
      <w:r w:rsidR="00BB6B2E" w:rsidRPr="00FF2B41">
        <w:rPr>
          <w:rFonts w:hAnsi="Times New Roman" w:cs="Times New Roman" w:hint="eastAsia"/>
          <w:color w:val="000000" w:themeColor="text1"/>
        </w:rPr>
        <w:t>城乡融合发展政策</w:t>
      </w:r>
      <w:r w:rsidR="00DA422D" w:rsidRPr="00FF2B41">
        <w:rPr>
          <w:rFonts w:hAnsi="Times New Roman" w:cs="Times New Roman" w:hint="eastAsia"/>
          <w:color w:val="000000" w:themeColor="text1"/>
        </w:rPr>
        <w:t>措施</w:t>
      </w:r>
      <w:r w:rsidR="00BB6B2E" w:rsidRPr="00FF2B41">
        <w:rPr>
          <w:rFonts w:hAnsi="Times New Roman" w:cs="Times New Roman" w:hint="eastAsia"/>
          <w:color w:val="000000" w:themeColor="text1"/>
        </w:rPr>
        <w:t>，健全城市优质资源要素下乡长效促进机制，探索建立工商资本下乡负面清单制度，支持各类企业和社会组织在农村兴办各类事业。建立健全有利于农业科技人员下乡、农业科技成果转化、先进农业技术推广的激励和利益分享机制，吸引各类人才返乡入乡创业</w:t>
      </w:r>
      <w:r w:rsidR="004D1333" w:rsidRPr="00FF2B41">
        <w:rPr>
          <w:rFonts w:hAnsi="Times New Roman" w:cs="Times New Roman" w:hint="eastAsia"/>
          <w:color w:val="000000" w:themeColor="text1"/>
        </w:rPr>
        <w:t>，提高农民科技文化素质</w:t>
      </w:r>
      <w:r w:rsidR="00BB6B2E" w:rsidRPr="00FF2B41">
        <w:rPr>
          <w:rFonts w:hAnsi="Times New Roman" w:cs="Times New Roman" w:hint="eastAsia"/>
          <w:color w:val="000000" w:themeColor="text1"/>
        </w:rPr>
        <w:t>。</w:t>
      </w:r>
      <w:r w:rsidRPr="00FF2B41">
        <w:rPr>
          <w:rFonts w:hAnsi="Times New Roman" w:cs="Times New Roman" w:hint="eastAsia"/>
          <w:color w:val="000000" w:themeColor="text1"/>
        </w:rPr>
        <w:t>高质量</w:t>
      </w:r>
      <w:r w:rsidR="006A2440" w:rsidRPr="00FF2B41">
        <w:rPr>
          <w:rFonts w:hAnsi="Times New Roman" w:cs="Times New Roman" w:hint="eastAsia"/>
          <w:color w:val="000000" w:themeColor="text1"/>
        </w:rPr>
        <w:t>开展</w:t>
      </w:r>
      <w:r w:rsidRPr="00FF2B41">
        <w:rPr>
          <w:rFonts w:hAnsi="Times New Roman" w:cs="Times New Roman" w:hint="eastAsia"/>
          <w:color w:val="000000" w:themeColor="text1"/>
        </w:rPr>
        <w:t>宜兴宁锡常接合片区国家城乡融合发展试验区改革</w:t>
      </w:r>
      <w:r w:rsidR="00DA422D" w:rsidRPr="00FF2B41">
        <w:rPr>
          <w:rFonts w:hAnsi="Times New Roman" w:cs="Times New Roman" w:hint="eastAsia"/>
          <w:color w:val="000000" w:themeColor="text1"/>
        </w:rPr>
        <w:t>试点</w:t>
      </w:r>
      <w:r w:rsidRPr="00FF2B41">
        <w:rPr>
          <w:rFonts w:hAnsi="Times New Roman" w:cs="Times New Roman" w:hint="eastAsia"/>
          <w:color w:val="000000" w:themeColor="text1"/>
        </w:rPr>
        <w:t>，在集体经营性建设用地入市、科技成果入乡转化、城乡产业协同发展、生态产品价值实现、农民持续增收等方面形成一批可复制可推广的</w:t>
      </w:r>
      <w:r w:rsidR="00DA422D" w:rsidRPr="00FF2B41">
        <w:rPr>
          <w:rFonts w:hAnsi="Times New Roman" w:cs="Times New Roman" w:hint="eastAsia"/>
          <w:color w:val="000000" w:themeColor="text1"/>
        </w:rPr>
        <w:t>试点</w:t>
      </w:r>
      <w:r w:rsidRPr="00FF2B41">
        <w:rPr>
          <w:rFonts w:hAnsi="Times New Roman" w:cs="Times New Roman" w:hint="eastAsia"/>
          <w:color w:val="000000" w:themeColor="text1"/>
        </w:rPr>
        <w:t>经验和改革措施。</w:t>
      </w:r>
      <w:r w:rsidR="008F1382" w:rsidRPr="005C7DBC">
        <w:rPr>
          <w:rFonts w:hAnsi="Times New Roman" w:cs="Times New Roman" w:hint="eastAsia"/>
          <w:color w:val="000000" w:themeColor="text1"/>
        </w:rPr>
        <w:t>规划建设</w:t>
      </w:r>
      <w:r w:rsidR="00081566" w:rsidRPr="005C7DBC">
        <w:rPr>
          <w:rFonts w:hAnsi="Times New Roman" w:cs="Times New Roman" w:hint="eastAsia"/>
          <w:color w:val="000000" w:themeColor="text1"/>
        </w:rPr>
        <w:t>江阴澄南、宜兴宜南、无锡宜滨、无锡锡新、无锡锡西</w:t>
      </w:r>
      <w:r w:rsidR="008F1382" w:rsidRPr="005C7DBC">
        <w:rPr>
          <w:rFonts w:hAnsi="Times New Roman" w:cs="Times New Roman" w:hint="eastAsia"/>
          <w:color w:val="000000" w:themeColor="text1"/>
        </w:rPr>
        <w:t>等5个城乡融合先导区，畅通城乡经济循环，</w:t>
      </w:r>
      <w:r w:rsidR="008F1382" w:rsidRPr="005C7DBC">
        <w:rPr>
          <w:rFonts w:hAnsi="Times New Roman" w:cs="Times New Roman"/>
          <w:color w:val="000000" w:themeColor="text1"/>
        </w:rPr>
        <w:t>增</w:t>
      </w:r>
      <w:r w:rsidR="008F1382" w:rsidRPr="005C7DBC">
        <w:rPr>
          <w:rFonts w:hAnsi="Times New Roman" w:cs="Times New Roman" w:hint="eastAsia"/>
          <w:color w:val="000000" w:themeColor="text1"/>
        </w:rPr>
        <w:t>强小城镇综合服务能力。</w:t>
      </w:r>
      <w:r w:rsidRPr="00FF2B41">
        <w:rPr>
          <w:rFonts w:hAnsi="Times New Roman" w:cs="Times New Roman" w:hint="eastAsia"/>
          <w:color w:val="000000" w:themeColor="text1"/>
        </w:rPr>
        <w:t>建立</w:t>
      </w:r>
      <w:r w:rsidR="00B40E81" w:rsidRPr="00FF2B41">
        <w:rPr>
          <w:rFonts w:hAnsi="Times New Roman" w:cs="Times New Roman" w:hint="eastAsia"/>
          <w:color w:val="000000" w:themeColor="text1"/>
        </w:rPr>
        <w:t>健全</w:t>
      </w:r>
      <w:r w:rsidRPr="00FF2B41">
        <w:rPr>
          <w:rFonts w:hAnsi="Times New Roman" w:cs="Times New Roman" w:hint="eastAsia"/>
          <w:color w:val="000000" w:themeColor="text1"/>
        </w:rPr>
        <w:t>城乡融合发展协同推进机制，加强统筹协调和跟踪督导。</w:t>
      </w:r>
    </w:p>
    <w:p w:rsidR="00BB1546" w:rsidRPr="00FF2B41" w:rsidRDefault="00026BEC" w:rsidP="00643FF0">
      <w:pPr>
        <w:ind w:firstLine="640"/>
        <w:rPr>
          <w:rFonts w:hAnsi="Times New Roman" w:cs="Times New Roman"/>
          <w:color w:val="000000" w:themeColor="text1"/>
          <w:szCs w:val="22"/>
        </w:rPr>
      </w:pPr>
      <w:r w:rsidRPr="00027AA0">
        <w:rPr>
          <w:rFonts w:hAnsi="Times New Roman" w:cs="Times New Roman" w:hint="eastAsia"/>
          <w:color w:val="000000" w:themeColor="text1"/>
        </w:rPr>
        <w:t>加大政策支持保障力度。</w:t>
      </w:r>
      <w:r w:rsidR="007A0071" w:rsidRPr="005C7DBC">
        <w:rPr>
          <w:rFonts w:hAnsi="Times New Roman" w:cs="Times New Roman" w:hint="eastAsia"/>
          <w:color w:val="000000" w:themeColor="text1"/>
        </w:rPr>
        <w:t>坚持农业农村优先，</w:t>
      </w:r>
      <w:r w:rsidRPr="00FF2B41">
        <w:rPr>
          <w:rFonts w:hAnsi="Times New Roman" w:cs="Times New Roman" w:hint="eastAsia"/>
          <w:color w:val="000000" w:themeColor="text1"/>
        </w:rPr>
        <w:t>强化财政资金统筹使用，推动财政资金向“三农”重点任务倾斜、向补齐农村短板倾斜、向镇村基层一线倾斜。</w:t>
      </w:r>
      <w:r w:rsidR="0098393D" w:rsidRPr="00FF2B41">
        <w:rPr>
          <w:rFonts w:hAnsi="Times New Roman" w:cs="Times New Roman" w:hint="eastAsia"/>
          <w:color w:val="000000" w:themeColor="text1"/>
        </w:rPr>
        <w:t>调整土地出让收益城乡分配格局，稳步提高土地出让收入用于农业农村比例。加大农村基础设施建设管护投入</w:t>
      </w:r>
      <w:r w:rsidR="00A4639A" w:rsidRPr="00FF2B41">
        <w:rPr>
          <w:rFonts w:hAnsi="Times New Roman" w:cs="Times New Roman" w:hint="eastAsia"/>
          <w:color w:val="000000" w:themeColor="text1"/>
        </w:rPr>
        <w:t>力度</w:t>
      </w:r>
      <w:r w:rsidR="0098393D" w:rsidRPr="00FF2B41">
        <w:rPr>
          <w:rFonts w:hAnsi="Times New Roman" w:cs="Times New Roman" w:hint="eastAsia"/>
          <w:color w:val="000000" w:themeColor="text1"/>
        </w:rPr>
        <w:t>，完善乡村基础设施分级分类投入建设机制，推动城乡道路、河湖治理工程等公益性设施管护运行投入纳入财政预算</w:t>
      </w:r>
      <w:r w:rsidRPr="00FF2B41">
        <w:rPr>
          <w:rFonts w:hAnsi="Times New Roman" w:cs="Times New Roman" w:hint="eastAsia"/>
          <w:color w:val="000000" w:themeColor="text1"/>
        </w:rPr>
        <w:t>，支持有条件的地方将城乡基础设施一体化开发建设，建立乡村基础设施产权所有者管护制度。</w:t>
      </w:r>
      <w:r w:rsidR="00BB1546" w:rsidRPr="00FF2B41">
        <w:rPr>
          <w:rFonts w:hAnsi="Times New Roman" w:cs="Times New Roman" w:hint="eastAsia"/>
          <w:color w:val="000000" w:themeColor="text1"/>
          <w:szCs w:val="22"/>
        </w:rPr>
        <w:br w:type="page"/>
      </w:r>
    </w:p>
    <w:p w:rsidR="00552F2E" w:rsidRPr="005214D8" w:rsidRDefault="00552F2E" w:rsidP="00552F2E">
      <w:pPr>
        <w:ind w:firstLine="640"/>
        <w:rPr>
          <w:rFonts w:ascii="Times New Roman" w:hAnsi="Times New Roman" w:cs="Times New Roman"/>
          <w:color w:val="000000" w:themeColor="text1"/>
          <w:szCs w:val="22"/>
        </w:rPr>
      </w:pPr>
    </w:p>
    <w:p w:rsidR="00FD6828" w:rsidRPr="005214D8" w:rsidRDefault="00FD6828" w:rsidP="00D422AF">
      <w:pPr>
        <w:keepNext/>
        <w:keepLines/>
        <w:ind w:firstLineChars="0" w:firstLine="0"/>
        <w:jc w:val="center"/>
        <w:outlineLvl w:val="1"/>
        <w:rPr>
          <w:rFonts w:ascii="Times New Roman" w:eastAsia="方正黑体_GBK" w:hAnsi="Times New Roman" w:cs="Times New Roman"/>
          <w:bCs/>
          <w:color w:val="000000" w:themeColor="text1"/>
          <w:szCs w:val="32"/>
        </w:rPr>
      </w:pPr>
      <w:bookmarkStart w:id="95" w:name="_Toc54457741"/>
      <w:bookmarkStart w:id="96" w:name="_Toc54815014"/>
      <w:bookmarkStart w:id="97" w:name="_Toc55236646"/>
      <w:bookmarkStart w:id="98" w:name="_Toc66870206"/>
      <w:r w:rsidRPr="005214D8">
        <w:rPr>
          <w:rFonts w:ascii="Times New Roman" w:eastAsia="方正黑体_GBK" w:hAnsi="Times New Roman" w:cs="Times New Roman"/>
          <w:bCs/>
          <w:color w:val="000000" w:themeColor="text1"/>
          <w:szCs w:val="32"/>
        </w:rPr>
        <w:t>第</w:t>
      </w:r>
      <w:r w:rsidR="004865C1" w:rsidRPr="005214D8">
        <w:rPr>
          <w:rFonts w:ascii="Times New Roman" w:eastAsia="方正黑体_GBK" w:hAnsi="Times New Roman" w:cs="Times New Roman"/>
          <w:bCs/>
          <w:color w:val="000000" w:themeColor="text1"/>
          <w:szCs w:val="32"/>
        </w:rPr>
        <w:t>十</w:t>
      </w:r>
      <w:r w:rsidRPr="005214D8">
        <w:rPr>
          <w:rFonts w:ascii="Times New Roman" w:eastAsia="方正黑体_GBK" w:hAnsi="Times New Roman" w:cs="Times New Roman"/>
          <w:bCs/>
          <w:color w:val="000000" w:themeColor="text1"/>
          <w:szCs w:val="32"/>
        </w:rPr>
        <w:t>章</w:t>
      </w:r>
      <w:r w:rsidRPr="005214D8">
        <w:rPr>
          <w:rFonts w:ascii="Times New Roman" w:eastAsia="方正黑体_GBK" w:hAnsi="Times New Roman" w:cs="Times New Roman"/>
          <w:bCs/>
          <w:color w:val="000000" w:themeColor="text1"/>
          <w:szCs w:val="32"/>
        </w:rPr>
        <w:t xml:space="preserve">  </w:t>
      </w:r>
      <w:r w:rsidRPr="005214D8">
        <w:rPr>
          <w:rFonts w:ascii="Times New Roman" w:eastAsia="方正黑体_GBK" w:hAnsi="Times New Roman" w:cs="Times New Roman"/>
          <w:bCs/>
          <w:color w:val="000000" w:themeColor="text1"/>
          <w:szCs w:val="32"/>
        </w:rPr>
        <w:t>深化经济领域改革</w:t>
      </w:r>
      <w:bookmarkEnd w:id="95"/>
      <w:bookmarkEnd w:id="96"/>
      <w:bookmarkEnd w:id="97"/>
      <w:bookmarkEnd w:id="98"/>
    </w:p>
    <w:p w:rsidR="00FD6828" w:rsidRPr="00FF2B41" w:rsidRDefault="00FD6828" w:rsidP="00D422AF">
      <w:pPr>
        <w:ind w:firstLine="640"/>
        <w:rPr>
          <w:rFonts w:hAnsi="Times New Roman" w:cs="Times New Roman"/>
          <w:bCs/>
          <w:color w:val="000000" w:themeColor="text1"/>
          <w:szCs w:val="22"/>
        </w:rPr>
      </w:pPr>
      <w:r w:rsidRPr="00FF2B41">
        <w:rPr>
          <w:rFonts w:hAnsi="Times New Roman" w:cs="Times New Roman" w:hint="eastAsia"/>
          <w:bCs/>
          <w:color w:val="000000" w:themeColor="text1"/>
          <w:szCs w:val="22"/>
        </w:rPr>
        <w:t>充分发挥经济体制改革的牵引作用，</w:t>
      </w:r>
      <w:r w:rsidR="00365C37" w:rsidRPr="00FF2B41">
        <w:rPr>
          <w:rFonts w:hAnsi="Times New Roman" w:cs="Times New Roman" w:hint="eastAsia"/>
          <w:bCs/>
          <w:color w:val="000000" w:themeColor="text1"/>
          <w:szCs w:val="22"/>
        </w:rPr>
        <w:t>加快破除深层次体制机制障碍，</w:t>
      </w:r>
      <w:r w:rsidR="002728D7" w:rsidRPr="00FF2B41">
        <w:rPr>
          <w:rFonts w:hAnsi="Times New Roman" w:cs="Times New Roman" w:hint="eastAsia"/>
          <w:bCs/>
          <w:color w:val="000000" w:themeColor="text1"/>
          <w:szCs w:val="22"/>
        </w:rPr>
        <w:t>推动有效市场和有为政府更好结合，促进各类要素资源高效流动、高效配置、高效增值</w:t>
      </w:r>
      <w:r w:rsidRPr="00FF2B41">
        <w:rPr>
          <w:rFonts w:hAnsi="Times New Roman" w:cs="Times New Roman" w:hint="eastAsia"/>
          <w:bCs/>
          <w:color w:val="000000" w:themeColor="text1"/>
          <w:szCs w:val="22"/>
        </w:rPr>
        <w:t>，为高质量发展注入更多动力和提供制度保障。</w:t>
      </w:r>
    </w:p>
    <w:p w:rsidR="00FD6828" w:rsidRPr="005214D8" w:rsidRDefault="00FD6828" w:rsidP="00D422AF">
      <w:pPr>
        <w:ind w:firstLine="640"/>
        <w:rPr>
          <w:rFonts w:ascii="Times New Roman" w:hAnsi="Times New Roman" w:cs="Times New Roman"/>
          <w:bCs/>
          <w:color w:val="000000" w:themeColor="text1"/>
          <w:szCs w:val="22"/>
        </w:rPr>
      </w:pPr>
    </w:p>
    <w:p w:rsidR="00670A6D" w:rsidRPr="005214D8" w:rsidRDefault="00670A6D" w:rsidP="00D422AF">
      <w:pPr>
        <w:keepNext/>
        <w:keepLines/>
        <w:ind w:firstLineChars="0" w:firstLine="0"/>
        <w:jc w:val="center"/>
        <w:outlineLvl w:val="2"/>
        <w:rPr>
          <w:rFonts w:ascii="Times New Roman" w:eastAsia="方正楷体_GBK" w:hAnsi="Times New Roman" w:cs="Times New Roman"/>
          <w:bCs/>
          <w:color w:val="000000" w:themeColor="text1"/>
          <w:szCs w:val="32"/>
        </w:rPr>
      </w:pPr>
      <w:bookmarkStart w:id="99" w:name="_Toc66870207"/>
      <w:bookmarkStart w:id="100" w:name="_Toc55236647"/>
      <w:bookmarkStart w:id="101" w:name="_Toc54457744"/>
      <w:bookmarkStart w:id="102" w:name="_Toc54815017"/>
      <w:r w:rsidRPr="005214D8">
        <w:rPr>
          <w:rFonts w:ascii="Times New Roman" w:eastAsia="方正楷体_GBK" w:hAnsi="Times New Roman" w:cs="Times New Roman"/>
          <w:bCs/>
          <w:color w:val="000000" w:themeColor="text1"/>
          <w:szCs w:val="32"/>
        </w:rPr>
        <w:t>第一节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增强市场主体发展活力</w:t>
      </w:r>
      <w:bookmarkEnd w:id="99"/>
    </w:p>
    <w:p w:rsidR="00670A6D" w:rsidRPr="00FF2B41" w:rsidRDefault="00670A6D" w:rsidP="00D422AF">
      <w:pPr>
        <w:ind w:firstLine="640"/>
        <w:rPr>
          <w:rFonts w:hAnsi="Times New Roman" w:cs="Times New Roman"/>
          <w:bCs/>
          <w:color w:val="000000" w:themeColor="text1"/>
          <w:szCs w:val="22"/>
        </w:rPr>
      </w:pPr>
      <w:r w:rsidRPr="00FF2B41">
        <w:rPr>
          <w:rFonts w:hAnsi="Times New Roman" w:cs="Times New Roman" w:hint="eastAsia"/>
          <w:bCs/>
          <w:color w:val="000000" w:themeColor="text1"/>
          <w:szCs w:val="22"/>
        </w:rPr>
        <w:t>毫不动摇巩固和发展公有制经济，毫不动摇鼓励、支持、引导非公有制经济发展，探索公有制多种实现形式，支持民营企业改革发展，培育更多充满活力的市场主体。</w:t>
      </w:r>
    </w:p>
    <w:p w:rsidR="00670A6D" w:rsidRPr="00FF2B41" w:rsidRDefault="00670A6D" w:rsidP="00D422AF">
      <w:pPr>
        <w:ind w:firstLine="640"/>
        <w:rPr>
          <w:rFonts w:hAnsi="Times New Roman" w:cs="Times New Roman"/>
          <w:bCs/>
          <w:color w:val="000000" w:themeColor="text1"/>
          <w:szCs w:val="22"/>
        </w:rPr>
      </w:pPr>
      <w:r w:rsidRPr="00027AA0">
        <w:rPr>
          <w:rFonts w:hAnsi="Times New Roman" w:cs="Times New Roman" w:hint="eastAsia"/>
          <w:bCs/>
          <w:color w:val="000000" w:themeColor="text1"/>
          <w:szCs w:val="22"/>
        </w:rPr>
        <w:t>深化国资国企改革。</w:t>
      </w:r>
      <w:r w:rsidRPr="00FF2B41">
        <w:rPr>
          <w:rFonts w:hAnsi="Times New Roman" w:cs="Times New Roman" w:hint="eastAsia"/>
          <w:bCs/>
          <w:color w:val="000000" w:themeColor="text1"/>
          <w:szCs w:val="22"/>
        </w:rPr>
        <w:t>推动国有资本布局优化</w:t>
      </w:r>
      <w:r w:rsidR="00BD10F7" w:rsidRPr="00FF2B41">
        <w:rPr>
          <w:rFonts w:hAnsi="Times New Roman" w:cs="Times New Roman" w:hint="eastAsia"/>
          <w:bCs/>
          <w:color w:val="000000" w:themeColor="text1"/>
          <w:szCs w:val="22"/>
        </w:rPr>
        <w:t>、</w:t>
      </w:r>
      <w:r w:rsidRPr="00FF2B41">
        <w:rPr>
          <w:rFonts w:hAnsi="Times New Roman" w:cs="Times New Roman" w:hint="eastAsia"/>
          <w:bCs/>
          <w:color w:val="000000" w:themeColor="text1"/>
          <w:szCs w:val="22"/>
        </w:rPr>
        <w:t>结构调整，</w:t>
      </w:r>
      <w:r w:rsidR="00132381" w:rsidRPr="00FF2B41">
        <w:rPr>
          <w:rFonts w:hAnsi="Times New Roman" w:cs="Times New Roman" w:hint="eastAsia"/>
          <w:bCs/>
          <w:color w:val="000000" w:themeColor="text1"/>
          <w:szCs w:val="22"/>
        </w:rPr>
        <w:t>推进</w:t>
      </w:r>
      <w:r w:rsidRPr="00FF2B41">
        <w:rPr>
          <w:rFonts w:hAnsi="Times New Roman" w:cs="Times New Roman" w:hint="eastAsia"/>
          <w:bCs/>
          <w:color w:val="000000" w:themeColor="text1"/>
          <w:szCs w:val="22"/>
        </w:rPr>
        <w:t>国有企业战略性重组</w:t>
      </w:r>
      <w:r w:rsidR="00132381" w:rsidRPr="00FF2B41">
        <w:rPr>
          <w:rFonts w:hAnsi="Times New Roman" w:cs="Times New Roman" w:hint="eastAsia"/>
          <w:bCs/>
          <w:color w:val="000000" w:themeColor="text1"/>
          <w:szCs w:val="22"/>
        </w:rPr>
        <w:t>、</w:t>
      </w:r>
      <w:r w:rsidRPr="00FF2B41">
        <w:rPr>
          <w:rFonts w:hAnsi="Times New Roman" w:cs="Times New Roman" w:hint="eastAsia"/>
          <w:bCs/>
          <w:color w:val="000000" w:themeColor="text1"/>
          <w:szCs w:val="22"/>
        </w:rPr>
        <w:t>专业化整合，促进国有资本向战略性新兴产业、先进制造业、现代服务业、城市基础设施和公共服务等领域集聚。积极引入战略投资者和社会资本，实施国有企业混合所有制改革，加大股份制改革力度，支持国有企业股改上市。健全现代企业制度，完善公司法人治理结构，加强董事会建设，落实董事会职权，推行国有企业经理层任期制和契约化管理，深化国有企业劳动、人事、分配三项制度改革，统筹运用中长期激励政策，增强国有企业发展活力。以管资本为主</w:t>
      </w:r>
      <w:r w:rsidR="00D23832" w:rsidRPr="00FF2B41">
        <w:rPr>
          <w:rFonts w:hAnsi="Times New Roman" w:cs="Times New Roman" w:hint="eastAsia"/>
          <w:bCs/>
          <w:color w:val="000000" w:themeColor="text1"/>
          <w:szCs w:val="22"/>
        </w:rPr>
        <w:t>转变</w:t>
      </w:r>
      <w:r w:rsidRPr="00FF2B41">
        <w:rPr>
          <w:rFonts w:hAnsi="Times New Roman" w:cs="Times New Roman" w:hint="eastAsia"/>
          <w:bCs/>
          <w:color w:val="000000" w:themeColor="text1"/>
          <w:szCs w:val="22"/>
        </w:rPr>
        <w:t>国有资产监管</w:t>
      </w:r>
      <w:r w:rsidR="00D23832" w:rsidRPr="00FF2B41">
        <w:rPr>
          <w:rFonts w:hAnsi="Times New Roman" w:cs="Times New Roman" w:hint="eastAsia"/>
          <w:bCs/>
          <w:color w:val="000000" w:themeColor="text1"/>
          <w:szCs w:val="22"/>
        </w:rPr>
        <w:t>职能</w:t>
      </w:r>
      <w:r w:rsidRPr="00FF2B41">
        <w:rPr>
          <w:rFonts w:hAnsi="Times New Roman" w:cs="Times New Roman" w:hint="eastAsia"/>
          <w:bCs/>
          <w:color w:val="000000" w:themeColor="text1"/>
          <w:szCs w:val="22"/>
        </w:rPr>
        <w:t>，有效发挥国有资本投资、运营公司功能作用，推进智慧国</w:t>
      </w:r>
      <w:r w:rsidRPr="00FF2B41">
        <w:rPr>
          <w:rFonts w:hAnsi="Times New Roman" w:cs="Times New Roman" w:hint="eastAsia"/>
          <w:bCs/>
          <w:color w:val="000000" w:themeColor="text1"/>
          <w:szCs w:val="22"/>
        </w:rPr>
        <w:lastRenderedPageBreak/>
        <w:t>资在线监管平台建设，</w:t>
      </w:r>
      <w:r w:rsidR="00D23832" w:rsidRPr="00FF2B41">
        <w:rPr>
          <w:rFonts w:hAnsi="Times New Roman" w:cs="Times New Roman" w:hint="eastAsia"/>
          <w:bCs/>
          <w:color w:val="000000" w:themeColor="text1"/>
          <w:szCs w:val="22"/>
        </w:rPr>
        <w:t>形成</w:t>
      </w:r>
      <w:r w:rsidRPr="00FF2B41">
        <w:rPr>
          <w:rFonts w:hAnsi="Times New Roman" w:cs="Times New Roman" w:hint="eastAsia"/>
          <w:bCs/>
          <w:color w:val="000000" w:themeColor="text1"/>
          <w:szCs w:val="22"/>
        </w:rPr>
        <w:t>协同高效的监</w:t>
      </w:r>
      <w:r w:rsidR="00D23832" w:rsidRPr="00FF2B41">
        <w:rPr>
          <w:rFonts w:hAnsi="Times New Roman" w:cs="Times New Roman" w:hint="eastAsia"/>
          <w:bCs/>
          <w:color w:val="000000" w:themeColor="text1"/>
          <w:szCs w:val="22"/>
        </w:rPr>
        <w:t>管体</w:t>
      </w:r>
      <w:r w:rsidRPr="00FF2B41">
        <w:rPr>
          <w:rFonts w:hAnsi="Times New Roman" w:cs="Times New Roman" w:hint="eastAsia"/>
          <w:bCs/>
          <w:color w:val="000000" w:themeColor="text1"/>
          <w:szCs w:val="22"/>
        </w:rPr>
        <w:t>制。到2025年，国有企业资产总额力争突破万亿元，国有资产证券化率实现翻一番。</w:t>
      </w:r>
    </w:p>
    <w:p w:rsidR="00670A6D" w:rsidRPr="00FF2B41" w:rsidRDefault="00670A6D" w:rsidP="00D422AF">
      <w:pPr>
        <w:ind w:firstLine="640"/>
        <w:rPr>
          <w:rFonts w:hAnsi="Times New Roman" w:cs="Times New Roman"/>
          <w:bCs/>
          <w:color w:val="000000" w:themeColor="text1"/>
          <w:szCs w:val="22"/>
        </w:rPr>
      </w:pPr>
      <w:r w:rsidRPr="00027AA0">
        <w:rPr>
          <w:rFonts w:hAnsi="Times New Roman" w:cs="Times New Roman" w:hint="eastAsia"/>
          <w:bCs/>
          <w:color w:val="000000" w:themeColor="text1"/>
          <w:szCs w:val="22"/>
        </w:rPr>
        <w:t>推动非公经济发展。</w:t>
      </w:r>
      <w:r w:rsidRPr="00FF2B41">
        <w:rPr>
          <w:rFonts w:hAnsi="Times New Roman" w:cs="Times New Roman" w:hint="eastAsia"/>
          <w:bCs/>
          <w:color w:val="000000" w:themeColor="text1"/>
          <w:szCs w:val="22"/>
        </w:rPr>
        <w:t>坚决破除制约市场竞争的各类障碍和隐形壁垒，在要素获取、准入许可、经营运行、政府采购、招标投标等方面平等对待民营企业、中小微企业、个体工商户、外商投资企业，营造各种所有制主体依法平等使用资源要素、公开公平公正参与竞争、同等受到法律保护的市场环境。组织开展民营经济领域产业集群创新提升行动，完善民营企业融资征信增额支持体系，加快培育一批旗舰型企业、“小巨人”企业、专精特新企业和高成长型企业。健全促进中小微企业和个体工商户发展的制度体系，落实更多领域允许外商经营政策措施。</w:t>
      </w:r>
      <w:r w:rsidRPr="00FF2B41">
        <w:rPr>
          <w:rFonts w:hAnsi="Times New Roman" w:cs="Times New Roman" w:hint="eastAsia"/>
          <w:color w:val="000000" w:themeColor="text1"/>
          <w:szCs w:val="22"/>
        </w:rPr>
        <w:t>完善新型亲清政商关系，建立规范化机制化政企沟通渠道。</w:t>
      </w:r>
    </w:p>
    <w:p w:rsidR="00670A6D" w:rsidRPr="00FF2B41" w:rsidRDefault="00670A6D" w:rsidP="00D422AF">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打造优质企业家队伍。</w:t>
      </w:r>
      <w:r w:rsidRPr="00FF2B41">
        <w:rPr>
          <w:rFonts w:hAnsi="Times New Roman" w:cs="Times New Roman" w:hint="eastAsia"/>
          <w:color w:val="000000" w:themeColor="text1"/>
          <w:szCs w:val="22"/>
        </w:rPr>
        <w:t>弘扬新时期“锡商”精神，加快培育新一批“锡商”领军人才，完善企业家政策服务体系，培养一批政治上有方向、发展上有本事、创新上有思路、具有国际视野的现代企业家。实施青年企业家基业长青“百千万工程”、新生代企业家“新动力”计划，开展企业家国际化素质能力提升工程。整合全市企业家培育培训资源，深化与中外知名商学院、经济学院等高校战略合作，构建适应企业家多样性需求的优质培育平台。发挥“无锡企业家日”作用，搭建企业家交流合作平台，开展企</w:t>
      </w:r>
      <w:r w:rsidRPr="00FF2B41">
        <w:rPr>
          <w:rFonts w:hAnsi="Times New Roman" w:cs="Times New Roman" w:hint="eastAsia"/>
          <w:color w:val="000000" w:themeColor="text1"/>
          <w:szCs w:val="22"/>
        </w:rPr>
        <w:lastRenderedPageBreak/>
        <w:t>业家进校园常态化活动，营造校企共进的良好氛围。</w:t>
      </w:r>
    </w:p>
    <w:p w:rsidR="00670A6D" w:rsidRPr="005214D8" w:rsidRDefault="00670A6D" w:rsidP="00D422AF">
      <w:pPr>
        <w:ind w:firstLine="640"/>
        <w:rPr>
          <w:rFonts w:ascii="Times New Roman" w:hAnsi="Times New Roman" w:cs="Times New Roman"/>
          <w:bCs/>
          <w:color w:val="000000" w:themeColor="text1"/>
          <w:szCs w:val="22"/>
        </w:rPr>
      </w:pPr>
    </w:p>
    <w:p w:rsidR="00670A6D" w:rsidRPr="005214D8" w:rsidRDefault="00670A6D" w:rsidP="00D422AF">
      <w:pPr>
        <w:keepNext/>
        <w:keepLines/>
        <w:ind w:firstLineChars="0" w:firstLine="0"/>
        <w:jc w:val="center"/>
        <w:outlineLvl w:val="2"/>
        <w:rPr>
          <w:rFonts w:ascii="Times New Roman" w:eastAsia="方正楷体_GBK" w:hAnsi="Times New Roman" w:cs="Times New Roman"/>
          <w:bCs/>
          <w:color w:val="000000" w:themeColor="text1"/>
          <w:szCs w:val="32"/>
        </w:rPr>
      </w:pPr>
      <w:bookmarkStart w:id="103" w:name="_Toc66870208"/>
      <w:r w:rsidRPr="005214D8">
        <w:rPr>
          <w:rFonts w:ascii="Times New Roman" w:eastAsia="方正楷体_GBK" w:hAnsi="Times New Roman" w:cs="Times New Roman"/>
          <w:bCs/>
          <w:color w:val="000000" w:themeColor="text1"/>
          <w:szCs w:val="32"/>
        </w:rPr>
        <w:t>第二节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建设高标准市场体系</w:t>
      </w:r>
      <w:bookmarkEnd w:id="103"/>
    </w:p>
    <w:p w:rsidR="00670A6D" w:rsidRPr="00FF2B41" w:rsidRDefault="00D422AF" w:rsidP="00D422AF">
      <w:pPr>
        <w:ind w:firstLine="640"/>
        <w:rPr>
          <w:rFonts w:hAnsi="Times New Roman" w:cs="Times New Roman"/>
          <w:bCs/>
          <w:color w:val="000000" w:themeColor="text1"/>
          <w:szCs w:val="22"/>
        </w:rPr>
      </w:pPr>
      <w:r w:rsidRPr="00FF2B41">
        <w:rPr>
          <w:rFonts w:hAnsi="Times New Roman" w:cs="Times New Roman" w:hint="eastAsia"/>
          <w:bCs/>
          <w:color w:val="000000" w:themeColor="text1"/>
          <w:szCs w:val="22"/>
        </w:rPr>
        <w:t>实施高标准市场体系建设行动，</w:t>
      </w:r>
      <w:r w:rsidR="00670A6D" w:rsidRPr="00FF2B41">
        <w:rPr>
          <w:rFonts w:hAnsi="Times New Roman" w:cs="Times New Roman" w:hint="eastAsia"/>
          <w:bCs/>
          <w:color w:val="000000" w:themeColor="text1"/>
          <w:szCs w:val="22"/>
        </w:rPr>
        <w:t>健全市场体系基础制度，深化要素市场化配置改革，形成生产要素从低质低效领域向优质高效领域流动的机制，营造平等准入、高效规范、公平竞争的市场环境。</w:t>
      </w:r>
    </w:p>
    <w:p w:rsidR="00670A6D" w:rsidRPr="00FF2B41" w:rsidRDefault="00670A6D" w:rsidP="00D422AF">
      <w:pPr>
        <w:ind w:firstLine="640"/>
        <w:rPr>
          <w:rFonts w:hAnsi="Times New Roman" w:cs="Times New Roman"/>
          <w:bCs/>
          <w:color w:val="000000" w:themeColor="text1"/>
          <w:szCs w:val="22"/>
        </w:rPr>
      </w:pPr>
      <w:r w:rsidRPr="00027AA0">
        <w:rPr>
          <w:rFonts w:hAnsi="Times New Roman" w:cs="Times New Roman" w:hint="eastAsia"/>
          <w:bCs/>
          <w:color w:val="000000" w:themeColor="text1"/>
          <w:szCs w:val="22"/>
        </w:rPr>
        <w:t>加快建设要素市场。</w:t>
      </w:r>
      <w:r w:rsidRPr="00FF2B41">
        <w:rPr>
          <w:rFonts w:hAnsi="Times New Roman" w:cs="Times New Roman" w:hint="eastAsia"/>
          <w:bCs/>
          <w:color w:val="000000" w:themeColor="text1"/>
          <w:szCs w:val="22"/>
        </w:rPr>
        <w:t>健全统一开放的要素市场体系，破除阻碍要素自由流动的体制机制障碍，扩大要素市场化配置范围，推动要素配置实现效益最大化和效率最优化。建立健全城乡统一的建设用地市场，完善集体经营性建设用地入市增值收益分配制度，保障被征地农民合法土地权益。推进工业用地供应方式改革，探索不同产业用地类型合理转换，增加混合产业用地供给。推进人力资源市场整合优化，引进培育人力资源服务品牌机构，畅通人力资源社会性流动渠道。完善机关企事业单位人才交流机制，畅通人才跨所有制流动渠道。培育数据要素市场，落实数据隐私保护制度和安全共享机制，推进政府公共数据有序开放，挖掘社会数据资源价值，</w:t>
      </w:r>
      <w:r w:rsidR="00F530E4" w:rsidRPr="00FF2B41">
        <w:rPr>
          <w:rFonts w:hAnsi="Times New Roman" w:cs="Times New Roman" w:hint="eastAsia"/>
          <w:bCs/>
          <w:color w:val="000000" w:themeColor="text1"/>
          <w:szCs w:val="22"/>
        </w:rPr>
        <w:t>开展公共数据与社会数据融合试点，</w:t>
      </w:r>
      <w:r w:rsidRPr="00FF2B41">
        <w:rPr>
          <w:rFonts w:hAnsi="Times New Roman" w:cs="Times New Roman" w:hint="eastAsia"/>
          <w:bCs/>
          <w:color w:val="000000" w:themeColor="text1"/>
          <w:szCs w:val="22"/>
        </w:rPr>
        <w:t>培育发展数据要素产业。完善要素市场运行和监管规则，促进商品和服务市场提质增效。</w:t>
      </w:r>
    </w:p>
    <w:p w:rsidR="00670A6D" w:rsidRPr="00FF2B41" w:rsidRDefault="00670A6D" w:rsidP="00D422AF">
      <w:pPr>
        <w:ind w:firstLine="640"/>
        <w:rPr>
          <w:rFonts w:hAnsi="Times New Roman" w:cs="Times New Roman"/>
          <w:bCs/>
          <w:szCs w:val="22"/>
        </w:rPr>
      </w:pPr>
      <w:r w:rsidRPr="00027AA0">
        <w:rPr>
          <w:rFonts w:hAnsi="Times New Roman" w:cs="Times New Roman" w:hint="eastAsia"/>
          <w:bCs/>
          <w:color w:val="000000" w:themeColor="text1"/>
          <w:szCs w:val="22"/>
        </w:rPr>
        <w:t>完善现代产权制度。</w:t>
      </w:r>
      <w:r w:rsidRPr="00FF2B41">
        <w:rPr>
          <w:rFonts w:hAnsi="Times New Roman" w:cs="Times New Roman" w:hint="eastAsia"/>
          <w:bCs/>
          <w:color w:val="000000" w:themeColor="text1"/>
          <w:szCs w:val="22"/>
        </w:rPr>
        <w:t>健全以公平为</w:t>
      </w:r>
      <w:r w:rsidR="003744A9" w:rsidRPr="00FF2B41">
        <w:rPr>
          <w:rFonts w:hAnsi="Times New Roman" w:cs="Times New Roman" w:hint="eastAsia"/>
          <w:bCs/>
          <w:color w:val="000000" w:themeColor="text1"/>
          <w:szCs w:val="22"/>
        </w:rPr>
        <w:t>核心</w:t>
      </w:r>
      <w:r w:rsidRPr="00FF2B41">
        <w:rPr>
          <w:rFonts w:hAnsi="Times New Roman" w:cs="Times New Roman" w:hint="eastAsia"/>
          <w:bCs/>
          <w:color w:val="000000" w:themeColor="text1"/>
          <w:szCs w:val="22"/>
        </w:rPr>
        <w:t>的产权保护制度，全</w:t>
      </w:r>
      <w:r w:rsidRPr="00FF2B41">
        <w:rPr>
          <w:rFonts w:hAnsi="Times New Roman" w:cs="Times New Roman" w:hint="eastAsia"/>
          <w:bCs/>
          <w:color w:val="000000" w:themeColor="text1"/>
          <w:szCs w:val="22"/>
        </w:rPr>
        <w:lastRenderedPageBreak/>
        <w:t>面依法平等保护</w:t>
      </w:r>
      <w:r w:rsidR="003744A9" w:rsidRPr="00FF2B41">
        <w:rPr>
          <w:rFonts w:hAnsi="Times New Roman" w:cs="Times New Roman" w:hint="eastAsia"/>
          <w:bCs/>
          <w:color w:val="000000" w:themeColor="text1"/>
          <w:szCs w:val="22"/>
        </w:rPr>
        <w:t>各种所有制</w:t>
      </w:r>
      <w:r w:rsidRPr="00FF2B41">
        <w:rPr>
          <w:rFonts w:hAnsi="Times New Roman" w:cs="Times New Roman" w:hint="eastAsia"/>
          <w:bCs/>
          <w:color w:val="000000" w:themeColor="text1"/>
          <w:szCs w:val="22"/>
        </w:rPr>
        <w:t>经济产权</w:t>
      </w:r>
      <w:r w:rsidR="003744A9" w:rsidRPr="00FF2B41">
        <w:rPr>
          <w:rFonts w:hAnsi="Times New Roman" w:cs="Times New Roman" w:hint="eastAsia"/>
          <w:bCs/>
          <w:color w:val="000000" w:themeColor="text1"/>
          <w:szCs w:val="22"/>
        </w:rPr>
        <w:t>和合法权益</w:t>
      </w:r>
      <w:r w:rsidRPr="00FF2B41">
        <w:rPr>
          <w:rFonts w:hAnsi="Times New Roman" w:cs="Times New Roman" w:hint="eastAsia"/>
          <w:bCs/>
          <w:color w:val="000000" w:themeColor="text1"/>
          <w:szCs w:val="22"/>
        </w:rPr>
        <w:t>，依法严肃查处各类侵害民营企业合法权益的行为。</w:t>
      </w:r>
      <w:r w:rsidR="007271B2" w:rsidRPr="00FF2B41">
        <w:rPr>
          <w:rFonts w:hAnsi="Times New Roman" w:cs="Times New Roman" w:hint="eastAsia"/>
          <w:bCs/>
          <w:color w:val="000000" w:themeColor="text1"/>
          <w:szCs w:val="22"/>
        </w:rPr>
        <w:t>实施自然资源要素链改革，</w:t>
      </w:r>
      <w:r w:rsidR="007271B2" w:rsidRPr="00FF2B41">
        <w:rPr>
          <w:rFonts w:hAnsi="Times New Roman" w:cs="Times New Roman" w:hint="eastAsia"/>
          <w:color w:val="000000" w:themeColor="text1"/>
          <w:szCs w:val="22"/>
        </w:rPr>
        <w:t>完善</w:t>
      </w:r>
      <w:r w:rsidRPr="00FF2B41">
        <w:rPr>
          <w:rFonts w:hAnsi="Times New Roman" w:cs="Times New Roman" w:hint="eastAsia"/>
          <w:color w:val="000000" w:themeColor="text1"/>
          <w:szCs w:val="22"/>
        </w:rPr>
        <w:t>自然资源资产产权制度</w:t>
      </w:r>
      <w:r w:rsidR="007271B2" w:rsidRPr="00FF2B41">
        <w:rPr>
          <w:rFonts w:hAnsi="Times New Roman" w:cs="Times New Roman" w:hint="eastAsia"/>
          <w:color w:val="000000" w:themeColor="text1"/>
          <w:szCs w:val="22"/>
        </w:rPr>
        <w:t>体系</w:t>
      </w:r>
      <w:r w:rsidRPr="00FF2B41">
        <w:rPr>
          <w:rFonts w:hAnsi="Times New Roman" w:cs="Times New Roman" w:hint="eastAsia"/>
          <w:color w:val="000000" w:themeColor="text1"/>
          <w:szCs w:val="22"/>
        </w:rPr>
        <w:t>，</w:t>
      </w:r>
      <w:r w:rsidR="007271B2" w:rsidRPr="00FF2B41">
        <w:rPr>
          <w:rFonts w:hAnsi="Times New Roman" w:cs="Times New Roman" w:hint="eastAsia"/>
          <w:bCs/>
          <w:szCs w:val="22"/>
        </w:rPr>
        <w:t>探索编制自然资源资产负债表，开展领导干部自然资源资产离任审计</w:t>
      </w:r>
      <w:r w:rsidRPr="00FF2B41">
        <w:rPr>
          <w:rFonts w:hAnsi="Times New Roman" w:cs="Times New Roman" w:hint="eastAsia"/>
          <w:bCs/>
          <w:szCs w:val="22"/>
        </w:rPr>
        <w:t>。</w:t>
      </w:r>
    </w:p>
    <w:p w:rsidR="00670A6D" w:rsidRPr="00FF2B41" w:rsidRDefault="00670A6D" w:rsidP="00D422AF">
      <w:pPr>
        <w:ind w:firstLine="640"/>
        <w:rPr>
          <w:rFonts w:hAnsi="Times New Roman" w:cs="Times New Roman"/>
          <w:bCs/>
          <w:color w:val="000000" w:themeColor="text1"/>
          <w:szCs w:val="22"/>
        </w:rPr>
      </w:pPr>
      <w:r w:rsidRPr="00027AA0">
        <w:rPr>
          <w:rFonts w:hAnsi="Times New Roman" w:cs="Times New Roman" w:hint="eastAsia"/>
          <w:bCs/>
          <w:color w:val="000000" w:themeColor="text1"/>
          <w:szCs w:val="22"/>
        </w:rPr>
        <w:t>健全市场决定价格机制。</w:t>
      </w:r>
      <w:r w:rsidRPr="00FF2B41">
        <w:rPr>
          <w:rFonts w:hAnsi="Times New Roman" w:cs="Times New Roman" w:hint="eastAsia"/>
          <w:bCs/>
          <w:color w:val="000000" w:themeColor="text1"/>
          <w:szCs w:val="22"/>
        </w:rPr>
        <w:t>推动政府定价机制由制定具体价格向制定定价规则转变，最大限度减少政府对价格形成的不当干预，扩大市场主体依法合理行使要素定价权限。</w:t>
      </w:r>
      <w:r w:rsidR="008D018E" w:rsidRPr="00FF2B41">
        <w:rPr>
          <w:rFonts w:hAnsi="Times New Roman" w:cs="Times New Roman" w:hint="eastAsia"/>
          <w:bCs/>
          <w:color w:val="000000" w:themeColor="text1"/>
          <w:szCs w:val="22"/>
        </w:rPr>
        <w:t>推动政府指导与市场调节相结合，以特许经营等方式构建供水、污水、供气、公共交通等公共服务领域价格调整协调机制，规范收费标准制定</w:t>
      </w:r>
      <w:r w:rsidRPr="00FF2B41">
        <w:rPr>
          <w:rFonts w:hAnsi="Times New Roman" w:cs="Times New Roman" w:hint="eastAsia"/>
          <w:bCs/>
          <w:color w:val="000000" w:themeColor="text1"/>
          <w:szCs w:val="22"/>
        </w:rPr>
        <w:t>。全力做好重点民生商品保供稳价，健全应急价格调控机制。</w:t>
      </w:r>
    </w:p>
    <w:p w:rsidR="00670A6D" w:rsidRPr="00FF2B41" w:rsidRDefault="00670A6D" w:rsidP="00D422AF">
      <w:pPr>
        <w:ind w:firstLine="640"/>
        <w:rPr>
          <w:rFonts w:hAnsi="Times New Roman" w:cs="Times New Roman"/>
          <w:bCs/>
          <w:color w:val="000000" w:themeColor="text1"/>
          <w:szCs w:val="22"/>
        </w:rPr>
      </w:pPr>
      <w:r w:rsidRPr="00027AA0">
        <w:rPr>
          <w:rFonts w:hAnsi="Times New Roman" w:cs="Times New Roman" w:hint="eastAsia"/>
          <w:bCs/>
          <w:color w:val="000000" w:themeColor="text1"/>
          <w:szCs w:val="22"/>
        </w:rPr>
        <w:t>保障市场公平竞争</w:t>
      </w:r>
      <w:r w:rsidRPr="00FF2B41">
        <w:rPr>
          <w:rFonts w:hAnsi="Times New Roman" w:cs="Times New Roman" w:hint="eastAsia"/>
          <w:bCs/>
          <w:color w:val="000000" w:themeColor="text1"/>
          <w:szCs w:val="22"/>
        </w:rPr>
        <w:t>。全面实施市场准入负面清单制度，推动“非禁即入”普遍落实。强化竞争政策的基础地位，加大对垄断线索的搜集排查力度，加强反不正当竞争执法司法，严厉打击不正当竞争行为。落实公平竞争审查制度，建立健全第三方审查和评估机制。弘扬公平竞争文化，鼓励行业组织建立健全行业自律公约和职业道德准则。</w:t>
      </w:r>
    </w:p>
    <w:p w:rsidR="00670A6D" w:rsidRPr="005214D8" w:rsidRDefault="00670A6D" w:rsidP="00D422AF">
      <w:pPr>
        <w:ind w:firstLine="640"/>
        <w:rPr>
          <w:rFonts w:ascii="Times New Roman" w:hAnsi="Times New Roman" w:cs="Times New Roman"/>
          <w:bCs/>
          <w:color w:val="000000" w:themeColor="text1"/>
          <w:szCs w:val="22"/>
        </w:rPr>
      </w:pPr>
    </w:p>
    <w:p w:rsidR="00CD576C" w:rsidRPr="005214D8" w:rsidRDefault="00CD576C" w:rsidP="00D422AF">
      <w:pPr>
        <w:keepNext/>
        <w:keepLines/>
        <w:ind w:firstLineChars="0" w:firstLine="0"/>
        <w:jc w:val="center"/>
        <w:outlineLvl w:val="2"/>
        <w:rPr>
          <w:rFonts w:ascii="Times New Roman" w:eastAsia="方正楷体_GBK" w:hAnsi="Times New Roman" w:cs="Times New Roman"/>
          <w:bCs/>
          <w:color w:val="000000" w:themeColor="text1"/>
          <w:szCs w:val="32"/>
        </w:rPr>
      </w:pPr>
      <w:bookmarkStart w:id="104" w:name="_Toc66870209"/>
      <w:r w:rsidRPr="005214D8">
        <w:rPr>
          <w:rFonts w:ascii="Times New Roman" w:eastAsia="方正楷体_GBK" w:hAnsi="Times New Roman" w:cs="Times New Roman"/>
          <w:bCs/>
          <w:color w:val="000000" w:themeColor="text1"/>
          <w:szCs w:val="32"/>
        </w:rPr>
        <w:t>第三节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深化财税投融资体制改革</w:t>
      </w:r>
      <w:bookmarkEnd w:id="104"/>
    </w:p>
    <w:p w:rsidR="00CD576C" w:rsidRPr="00FF2B41" w:rsidRDefault="00CD576C" w:rsidP="00D422AF">
      <w:pPr>
        <w:ind w:firstLine="640"/>
        <w:rPr>
          <w:rFonts w:hAnsi="Times New Roman" w:cs="Times New Roman"/>
          <w:bCs/>
          <w:color w:val="000000" w:themeColor="text1"/>
          <w:szCs w:val="22"/>
        </w:rPr>
      </w:pPr>
      <w:r w:rsidRPr="00FF2B41">
        <w:rPr>
          <w:rFonts w:hAnsi="Times New Roman" w:cs="Times New Roman" w:hint="eastAsia"/>
          <w:bCs/>
          <w:color w:val="000000" w:themeColor="text1"/>
          <w:szCs w:val="22"/>
        </w:rPr>
        <w:t>加强财政资源统筹，落实税收征管制度改革，推动金融有效支持实体经济发展，形成融资渠道畅通、融资方式多元、职能转变到位、政府行为规范的新型财税投融资体制。</w:t>
      </w:r>
    </w:p>
    <w:p w:rsidR="00CD576C" w:rsidRPr="00FF2B41" w:rsidRDefault="00CD576C" w:rsidP="00D422AF">
      <w:pPr>
        <w:ind w:firstLine="640"/>
        <w:rPr>
          <w:rFonts w:hAnsi="Times New Roman" w:cs="Times New Roman"/>
          <w:bCs/>
          <w:color w:val="000000" w:themeColor="text1"/>
          <w:szCs w:val="22"/>
        </w:rPr>
      </w:pPr>
      <w:r w:rsidRPr="00027AA0">
        <w:rPr>
          <w:rFonts w:hAnsi="Times New Roman" w:cs="Times New Roman" w:hint="eastAsia"/>
          <w:bCs/>
          <w:color w:val="000000" w:themeColor="text1"/>
          <w:szCs w:val="22"/>
        </w:rPr>
        <w:lastRenderedPageBreak/>
        <w:t>深化财税体制改革。</w:t>
      </w:r>
      <w:r w:rsidRPr="00FF2B41">
        <w:rPr>
          <w:rFonts w:hAnsi="Times New Roman" w:cs="Times New Roman" w:hint="eastAsia"/>
          <w:bCs/>
          <w:color w:val="000000" w:themeColor="text1"/>
          <w:szCs w:val="22"/>
        </w:rPr>
        <w:t>建立权责清晰、财力协调、区域均衡的财政体制，完善事权与支出责任相匹配的市以下财政体制。健全财政预算制度，实行全口径预算管理，推动预算绩效管理关口从事后评价向事前和事中拓展。优化财政支持经济发展政策，挖掘公共资源资金资产功能作用，建立健全稳定可持续的财税收入增长机制。调整优化财政支出结构，聚焦民生事业等重点领域，</w:t>
      </w:r>
      <w:r w:rsidRPr="00FF2B41">
        <w:rPr>
          <w:rFonts w:hAnsi="Times New Roman" w:cs="Times New Roman" w:hint="eastAsia"/>
          <w:bCs/>
          <w:szCs w:val="22"/>
        </w:rPr>
        <w:t>实</w:t>
      </w:r>
      <w:r w:rsidR="005457B1" w:rsidRPr="00FF2B41">
        <w:rPr>
          <w:rFonts w:hAnsi="Times New Roman" w:cs="Times New Roman" w:hint="eastAsia"/>
          <w:bCs/>
          <w:szCs w:val="22"/>
        </w:rPr>
        <w:t>行</w:t>
      </w:r>
      <w:r w:rsidRPr="00FF2B41">
        <w:rPr>
          <w:rFonts w:hAnsi="Times New Roman" w:cs="Times New Roman" w:hint="eastAsia"/>
          <w:bCs/>
          <w:color w:val="000000" w:themeColor="text1"/>
          <w:szCs w:val="22"/>
        </w:rPr>
        <w:t>以基本公共服务均等化为导向的财政投入保障机制。加强政府债务管理，合理控降政府性债务规模。完善税收社会共治体系调整方案，推进</w:t>
      </w:r>
      <w:r w:rsidR="00270CA5" w:rsidRPr="00FF2B41">
        <w:rPr>
          <w:rFonts w:hAnsi="Times New Roman" w:cs="Times New Roman" w:hint="eastAsia"/>
          <w:bCs/>
          <w:color w:val="000000" w:themeColor="text1"/>
          <w:szCs w:val="22"/>
        </w:rPr>
        <w:t>便民</w:t>
      </w:r>
      <w:r w:rsidRPr="00FF2B41">
        <w:rPr>
          <w:rFonts w:hAnsi="Times New Roman" w:cs="Times New Roman" w:hint="eastAsia"/>
          <w:bCs/>
          <w:color w:val="000000" w:themeColor="text1"/>
          <w:szCs w:val="22"/>
        </w:rPr>
        <w:t>纳税服务</w:t>
      </w:r>
      <w:r w:rsidR="00DA6E4E" w:rsidRPr="00FF2B41">
        <w:rPr>
          <w:rFonts w:hAnsi="Times New Roman" w:cs="Times New Roman" w:hint="eastAsia"/>
          <w:bCs/>
          <w:color w:val="000000" w:themeColor="text1"/>
          <w:szCs w:val="22"/>
        </w:rPr>
        <w:t>网络化</w:t>
      </w:r>
      <w:r w:rsidRPr="00FF2B41">
        <w:rPr>
          <w:rFonts w:hAnsi="Times New Roman" w:cs="Times New Roman" w:hint="eastAsia"/>
          <w:bCs/>
          <w:color w:val="000000" w:themeColor="text1"/>
          <w:szCs w:val="22"/>
        </w:rPr>
        <w:t>社会化</w:t>
      </w:r>
      <w:r w:rsidR="00D35633" w:rsidRPr="00ED6402">
        <w:rPr>
          <w:rFonts w:hAnsi="Times New Roman" w:cs="Times New Roman" w:hint="eastAsia"/>
          <w:bCs/>
          <w:color w:val="000000" w:themeColor="text1"/>
          <w:szCs w:val="22"/>
        </w:rPr>
        <w:t>建设</w:t>
      </w:r>
      <w:r w:rsidRPr="00FF2B41">
        <w:rPr>
          <w:rFonts w:hAnsi="Times New Roman" w:cs="Times New Roman" w:hint="eastAsia"/>
          <w:bCs/>
          <w:color w:val="000000" w:themeColor="text1"/>
          <w:szCs w:val="22"/>
        </w:rPr>
        <w:t>。</w:t>
      </w:r>
    </w:p>
    <w:p w:rsidR="00CD576C" w:rsidRPr="00FF2B41" w:rsidRDefault="00CD576C" w:rsidP="00D422AF">
      <w:pPr>
        <w:ind w:firstLine="640"/>
        <w:rPr>
          <w:rFonts w:hAnsi="Times New Roman" w:cs="Times New Roman"/>
          <w:bCs/>
          <w:color w:val="000000" w:themeColor="text1"/>
          <w:szCs w:val="22"/>
        </w:rPr>
      </w:pPr>
      <w:r w:rsidRPr="00027AA0">
        <w:rPr>
          <w:rFonts w:hAnsi="Times New Roman" w:cs="Times New Roman" w:hint="eastAsia"/>
          <w:bCs/>
          <w:color w:val="000000" w:themeColor="text1"/>
          <w:szCs w:val="22"/>
        </w:rPr>
        <w:t>推动金融服务实体经济发展。</w:t>
      </w:r>
      <w:r w:rsidRPr="00FF2B41">
        <w:rPr>
          <w:rFonts w:hAnsi="Times New Roman" w:cs="Times New Roman" w:hint="eastAsia"/>
          <w:bCs/>
          <w:color w:val="000000" w:themeColor="text1"/>
          <w:szCs w:val="22"/>
        </w:rPr>
        <w:t>发挥好</w:t>
      </w:r>
      <w:r w:rsidRPr="00FF2B41">
        <w:rPr>
          <w:rFonts w:hAnsi="Times New Roman" w:cs="Times New Roman" w:hint="eastAsia"/>
          <w:color w:val="000000" w:themeColor="text1"/>
          <w:szCs w:val="32"/>
        </w:rPr>
        <w:t>市中小微企业信保基金</w:t>
      </w:r>
      <w:r w:rsidRPr="00FF2B41">
        <w:rPr>
          <w:rFonts w:hAnsi="Times New Roman" w:cs="Times New Roman" w:hint="eastAsia"/>
          <w:bCs/>
          <w:color w:val="000000" w:themeColor="text1"/>
          <w:szCs w:val="22"/>
        </w:rPr>
        <w:t>、政府性融资担保机构、无锡综合金融服务平台作用，提高金融科技水平，降低实体企业特别是民营企业和小微企业融资成本。加快征信平台建设和</w:t>
      </w:r>
      <w:r w:rsidR="004C67A7" w:rsidRPr="00FF2B41">
        <w:rPr>
          <w:rFonts w:hAnsi="Times New Roman" w:cs="Times New Roman" w:hint="eastAsia"/>
          <w:bCs/>
          <w:szCs w:val="22"/>
        </w:rPr>
        <w:t>推广</w:t>
      </w:r>
      <w:r w:rsidRPr="00FF2B41">
        <w:rPr>
          <w:rFonts w:hAnsi="Times New Roman" w:cs="Times New Roman" w:hint="eastAsia"/>
          <w:bCs/>
          <w:color w:val="000000" w:themeColor="text1"/>
          <w:szCs w:val="22"/>
        </w:rPr>
        <w:t>运用，提高小微企业首贷成功率。引导发展非银行金融机构，规范发展地方法人金融企业，支持发展锡商银行等民营银行，推动组建金融控股公司，发起设立金融租赁公司、消费金融公司等新型金融机构，促进在锡金融机构升格，引进优质外资金</w:t>
      </w:r>
      <w:r w:rsidRPr="00FF2B41">
        <w:rPr>
          <w:rFonts w:hAnsi="Times New Roman" w:cs="Times New Roman" w:hint="eastAsia"/>
          <w:bCs/>
          <w:szCs w:val="22"/>
        </w:rPr>
        <w:t>融机构</w:t>
      </w:r>
      <w:r w:rsidR="00F90767" w:rsidRPr="00FF2B41">
        <w:rPr>
          <w:rFonts w:hAnsi="Times New Roman" w:cs="Times New Roman" w:hint="eastAsia"/>
          <w:bCs/>
          <w:szCs w:val="22"/>
        </w:rPr>
        <w:t>。</w:t>
      </w:r>
      <w:r w:rsidR="004C244D" w:rsidRPr="00FF2B41">
        <w:rPr>
          <w:rFonts w:hAnsi="Times New Roman" w:cs="Times New Roman" w:hint="eastAsia"/>
          <w:bCs/>
          <w:szCs w:val="22"/>
        </w:rPr>
        <w:t>积极争取合格境外有限合伙人试点</w:t>
      </w:r>
      <w:r w:rsidR="00F90767" w:rsidRPr="00FF2B41">
        <w:rPr>
          <w:rFonts w:hAnsi="Times New Roman" w:cs="Times New Roman" w:hint="eastAsia"/>
          <w:bCs/>
          <w:szCs w:val="22"/>
        </w:rPr>
        <w:t>，</w:t>
      </w:r>
      <w:r w:rsidR="004C244D" w:rsidRPr="00FF2B41">
        <w:rPr>
          <w:rFonts w:hAnsi="Times New Roman" w:cs="Times New Roman" w:hint="eastAsia"/>
          <w:bCs/>
          <w:szCs w:val="22"/>
        </w:rPr>
        <w:t>支持</w:t>
      </w:r>
      <w:r w:rsidRPr="00FF2B41">
        <w:rPr>
          <w:rFonts w:hAnsi="Times New Roman" w:cs="Times New Roman" w:hint="eastAsia"/>
          <w:bCs/>
          <w:szCs w:val="22"/>
        </w:rPr>
        <w:t>宜兴</w:t>
      </w:r>
      <w:r w:rsidR="004C244D" w:rsidRPr="00FF2B41">
        <w:rPr>
          <w:rFonts w:hAnsi="Times New Roman" w:cs="Times New Roman" w:hint="eastAsia"/>
          <w:bCs/>
          <w:szCs w:val="22"/>
        </w:rPr>
        <w:t>创建国家绿色金融创新改革试验区</w:t>
      </w:r>
      <w:r w:rsidRPr="00FF2B41">
        <w:rPr>
          <w:rFonts w:hAnsi="Times New Roman" w:cs="Times New Roman" w:hint="eastAsia"/>
          <w:bCs/>
          <w:szCs w:val="22"/>
        </w:rPr>
        <w:t>。</w:t>
      </w:r>
      <w:r w:rsidRPr="00FF2B41">
        <w:rPr>
          <w:rFonts w:hAnsi="Times New Roman" w:cs="Times New Roman" w:hint="eastAsia"/>
          <w:bCs/>
          <w:color w:val="000000" w:themeColor="text1"/>
          <w:szCs w:val="22"/>
        </w:rPr>
        <w:t>支持企业通过资本市场进行债权和股权融资，完善上市挂牌服务机制，推动优质企业上市，支持上市公司再融资</w:t>
      </w:r>
      <w:r w:rsidR="0058390A" w:rsidRPr="00FF2B41">
        <w:rPr>
          <w:rFonts w:hAnsi="Times New Roman" w:cs="Times New Roman" w:hint="eastAsia"/>
          <w:bCs/>
          <w:color w:val="000000" w:themeColor="text1"/>
          <w:szCs w:val="22"/>
        </w:rPr>
        <w:t>及</w:t>
      </w:r>
      <w:r w:rsidRPr="00FF2B41">
        <w:rPr>
          <w:rFonts w:hAnsi="Times New Roman" w:cs="Times New Roman" w:hint="eastAsia"/>
          <w:bCs/>
          <w:color w:val="000000" w:themeColor="text1"/>
          <w:szCs w:val="22"/>
        </w:rPr>
        <w:t>并购重组，持续壮大资本市场“无锡板块”</w:t>
      </w:r>
      <w:r w:rsidR="004C244D" w:rsidRPr="00FF2B41">
        <w:rPr>
          <w:rFonts w:hAnsi="Times New Roman" w:cs="Times New Roman" w:hint="eastAsia"/>
          <w:bCs/>
          <w:color w:val="000000" w:themeColor="text1"/>
          <w:szCs w:val="22"/>
        </w:rPr>
        <w:t>，争创全省上市公司高质量发展示范区</w:t>
      </w:r>
      <w:r w:rsidRPr="00FF2B41">
        <w:rPr>
          <w:rFonts w:hAnsi="Times New Roman" w:cs="Times New Roman" w:hint="eastAsia"/>
          <w:bCs/>
          <w:color w:val="000000" w:themeColor="text1"/>
          <w:szCs w:val="22"/>
        </w:rPr>
        <w:t>。到2025年，新增</w:t>
      </w:r>
      <w:r w:rsidRPr="00FF2B41">
        <w:rPr>
          <w:rFonts w:hAnsi="Times New Roman" w:cs="Times New Roman" w:hint="eastAsia"/>
          <w:bCs/>
          <w:color w:val="000000" w:themeColor="text1"/>
          <w:szCs w:val="22"/>
        </w:rPr>
        <w:lastRenderedPageBreak/>
        <w:t>上市公司60家以上，亿元地区生产总值企业股权融资额达到500万元。</w:t>
      </w:r>
    </w:p>
    <w:p w:rsidR="00CD576C" w:rsidRPr="00FF2B41" w:rsidRDefault="00CD576C" w:rsidP="00D422AF">
      <w:pPr>
        <w:ind w:firstLine="640"/>
        <w:rPr>
          <w:rFonts w:hAnsi="Times New Roman" w:cs="Times New Roman"/>
          <w:bCs/>
          <w:color w:val="000000" w:themeColor="text1"/>
          <w:szCs w:val="22"/>
        </w:rPr>
      </w:pPr>
      <w:r w:rsidRPr="00027AA0">
        <w:rPr>
          <w:rFonts w:hAnsi="Times New Roman" w:cs="Times New Roman" w:hint="eastAsia"/>
          <w:bCs/>
          <w:color w:val="000000" w:themeColor="text1"/>
          <w:szCs w:val="22"/>
        </w:rPr>
        <w:t>深化投融资体制改革。</w:t>
      </w:r>
      <w:r w:rsidRPr="00FF2B41">
        <w:rPr>
          <w:rFonts w:hAnsi="Times New Roman" w:cs="Times New Roman" w:hint="eastAsia"/>
          <w:bCs/>
          <w:color w:val="000000" w:themeColor="text1"/>
          <w:szCs w:val="22"/>
        </w:rPr>
        <w:t>深入实施投资审批制度改革，加强政府投资统筹管理，落实政府投资范围动态调整机制，优化投资方向和结构</w:t>
      </w:r>
      <w:r w:rsidR="004C67A7" w:rsidRPr="00FF2B41">
        <w:rPr>
          <w:rFonts w:hAnsi="Times New Roman" w:cs="Times New Roman" w:hint="eastAsia"/>
          <w:bCs/>
          <w:color w:val="000000" w:themeColor="text1"/>
          <w:szCs w:val="22"/>
        </w:rPr>
        <w:t>，</w:t>
      </w:r>
      <w:r w:rsidR="004C67A7" w:rsidRPr="00FF2B41">
        <w:rPr>
          <w:rFonts w:hAnsi="Times New Roman" w:cs="Times New Roman" w:hint="eastAsia"/>
          <w:bCs/>
          <w:szCs w:val="22"/>
        </w:rPr>
        <w:t>提高投资质量效率</w:t>
      </w:r>
      <w:r w:rsidRPr="00FF2B41">
        <w:rPr>
          <w:rFonts w:hAnsi="Times New Roman" w:cs="Times New Roman" w:hint="eastAsia"/>
          <w:bCs/>
          <w:color w:val="000000" w:themeColor="text1"/>
          <w:szCs w:val="22"/>
        </w:rPr>
        <w:t>。规范有序推进政府和社会资本合作（PPP）模式，推动公共服务</w:t>
      </w:r>
      <w:r w:rsidR="003A4135" w:rsidRPr="00FF2B41">
        <w:rPr>
          <w:rFonts w:hAnsi="Times New Roman" w:cs="Times New Roman" w:hint="eastAsia"/>
          <w:bCs/>
          <w:color w:val="000000" w:themeColor="text1"/>
          <w:szCs w:val="22"/>
        </w:rPr>
        <w:t>从政府供给</w:t>
      </w:r>
      <w:r w:rsidRPr="00FF2B41">
        <w:rPr>
          <w:rFonts w:hAnsi="Times New Roman" w:cs="Times New Roman" w:hint="eastAsia"/>
          <w:bCs/>
          <w:color w:val="000000" w:themeColor="text1"/>
          <w:szCs w:val="22"/>
        </w:rPr>
        <w:t>向合作供给、</w:t>
      </w:r>
      <w:r w:rsidR="003A4135" w:rsidRPr="00FF2B41">
        <w:rPr>
          <w:rFonts w:hAnsi="Times New Roman" w:cs="Times New Roman" w:hint="eastAsia"/>
          <w:bCs/>
          <w:color w:val="000000" w:themeColor="text1"/>
          <w:szCs w:val="22"/>
        </w:rPr>
        <w:t>从单一投入向</w:t>
      </w:r>
      <w:r w:rsidRPr="00FF2B41">
        <w:rPr>
          <w:rFonts w:hAnsi="Times New Roman" w:cs="Times New Roman" w:hint="eastAsia"/>
          <w:bCs/>
          <w:color w:val="000000" w:themeColor="text1"/>
          <w:szCs w:val="22"/>
        </w:rPr>
        <w:t>多元投入、</w:t>
      </w:r>
      <w:r w:rsidR="003A4135" w:rsidRPr="00FF2B41">
        <w:rPr>
          <w:rFonts w:hAnsi="Times New Roman" w:cs="Times New Roman" w:hint="eastAsia"/>
          <w:bCs/>
          <w:color w:val="000000" w:themeColor="text1"/>
          <w:szCs w:val="22"/>
        </w:rPr>
        <w:t>从短期平衡向</w:t>
      </w:r>
      <w:r w:rsidRPr="00FF2B41">
        <w:rPr>
          <w:rFonts w:hAnsi="Times New Roman" w:cs="Times New Roman" w:hint="eastAsia"/>
          <w:bCs/>
          <w:color w:val="000000" w:themeColor="text1"/>
          <w:szCs w:val="22"/>
        </w:rPr>
        <w:t>中长期平衡转变。设立政府引导、市场化运作的产业（股权）投资基金，积极吸引金融机构和社会资本参与。支持重点领域投资项目通过债券市场筹措资金，</w:t>
      </w:r>
      <w:r w:rsidR="002E011C" w:rsidRPr="00FF2B41">
        <w:rPr>
          <w:rFonts w:hAnsi="Times New Roman" w:cs="Times New Roman" w:hint="eastAsia"/>
          <w:bCs/>
          <w:color w:val="000000" w:themeColor="text1"/>
          <w:szCs w:val="22"/>
        </w:rPr>
        <w:t>争取</w:t>
      </w:r>
      <w:r w:rsidRPr="00FF2B41">
        <w:rPr>
          <w:rFonts w:hAnsi="Times New Roman" w:cs="Times New Roman" w:hint="eastAsia"/>
          <w:bCs/>
          <w:color w:val="000000" w:themeColor="text1"/>
          <w:szCs w:val="22"/>
        </w:rPr>
        <w:t>基础设施不动产投资信托基金（REITs）试点。加快建立规范的地方政府举债融资机制，加大地方政府专项债券用于公共领域重点项目建设力度。</w:t>
      </w:r>
      <w:r w:rsidR="009C7E90" w:rsidRPr="00FF2B41">
        <w:rPr>
          <w:rFonts w:hAnsi="Times New Roman" w:cs="Times New Roman" w:hint="eastAsia"/>
          <w:bCs/>
          <w:color w:val="000000" w:themeColor="text1"/>
          <w:szCs w:val="22"/>
        </w:rPr>
        <w:t>发挥投资项目在线审批监管平台作用，健全投资引导服务机制，完善投资</w:t>
      </w:r>
      <w:r w:rsidR="006D5901" w:rsidRPr="00FF2B41">
        <w:rPr>
          <w:rFonts w:hAnsi="Times New Roman" w:cs="Times New Roman" w:hint="eastAsia"/>
          <w:bCs/>
          <w:color w:val="000000" w:themeColor="text1"/>
          <w:szCs w:val="22"/>
        </w:rPr>
        <w:t>事</w:t>
      </w:r>
      <w:r w:rsidR="009C7E90" w:rsidRPr="00FF2B41">
        <w:rPr>
          <w:rFonts w:hAnsi="Times New Roman" w:cs="Times New Roman" w:hint="eastAsia"/>
          <w:bCs/>
          <w:color w:val="000000" w:themeColor="text1"/>
          <w:szCs w:val="22"/>
        </w:rPr>
        <w:t>前评估和</w:t>
      </w:r>
      <w:r w:rsidR="006D5901" w:rsidRPr="00FF2B41">
        <w:rPr>
          <w:rFonts w:hAnsi="Times New Roman" w:cs="Times New Roman" w:hint="eastAsia"/>
          <w:bCs/>
          <w:color w:val="000000" w:themeColor="text1"/>
          <w:szCs w:val="22"/>
        </w:rPr>
        <w:t>事</w:t>
      </w:r>
      <w:r w:rsidR="00096637" w:rsidRPr="00FF2B41">
        <w:rPr>
          <w:rFonts w:hAnsi="Times New Roman" w:cs="Times New Roman" w:hint="eastAsia"/>
          <w:bCs/>
          <w:color w:val="000000" w:themeColor="text1"/>
          <w:szCs w:val="22"/>
        </w:rPr>
        <w:t>后</w:t>
      </w:r>
      <w:r w:rsidR="009C7E90" w:rsidRPr="00FF2B41">
        <w:rPr>
          <w:rFonts w:hAnsi="Times New Roman" w:cs="Times New Roman" w:hint="eastAsia"/>
          <w:bCs/>
          <w:color w:val="000000" w:themeColor="text1"/>
          <w:szCs w:val="22"/>
        </w:rPr>
        <w:t>绩效评价机制，强化项目全过程监管。</w:t>
      </w:r>
    </w:p>
    <w:p w:rsidR="00CD576C" w:rsidRPr="00027AA0" w:rsidRDefault="00CD576C" w:rsidP="00D422AF">
      <w:pPr>
        <w:ind w:firstLine="640"/>
        <w:rPr>
          <w:rFonts w:ascii="Times New Roman" w:hAnsi="Times New Roman" w:cs="Times New Roman"/>
          <w:bCs/>
          <w:color w:val="000000" w:themeColor="text1"/>
          <w:szCs w:val="22"/>
        </w:rPr>
      </w:pPr>
    </w:p>
    <w:p w:rsidR="00FD6828" w:rsidRPr="00200012" w:rsidRDefault="00FD6828" w:rsidP="00D422AF">
      <w:pPr>
        <w:keepNext/>
        <w:keepLines/>
        <w:ind w:firstLineChars="0" w:firstLine="0"/>
        <w:jc w:val="center"/>
        <w:outlineLvl w:val="2"/>
        <w:rPr>
          <w:rFonts w:ascii="方正楷体_GBK" w:eastAsia="方正楷体_GBK" w:hAnsi="Times New Roman" w:cs="Times New Roman"/>
          <w:bCs/>
          <w:color w:val="000000" w:themeColor="text1"/>
          <w:szCs w:val="32"/>
        </w:rPr>
      </w:pPr>
      <w:bookmarkStart w:id="105" w:name="_Toc66870210"/>
      <w:r w:rsidRPr="00200012">
        <w:rPr>
          <w:rFonts w:ascii="方正楷体_GBK" w:eastAsia="方正楷体_GBK" w:hAnsi="Times New Roman" w:cs="Times New Roman" w:hint="eastAsia"/>
          <w:bCs/>
          <w:color w:val="000000" w:themeColor="text1"/>
          <w:szCs w:val="32"/>
        </w:rPr>
        <w:t>第</w:t>
      </w:r>
      <w:r w:rsidR="00CD576C" w:rsidRPr="00200012">
        <w:rPr>
          <w:rFonts w:ascii="方正楷体_GBK" w:eastAsia="方正楷体_GBK" w:hAnsi="Times New Roman" w:cs="Times New Roman" w:hint="eastAsia"/>
          <w:bCs/>
          <w:color w:val="000000" w:themeColor="text1"/>
          <w:szCs w:val="32"/>
        </w:rPr>
        <w:t>四</w:t>
      </w:r>
      <w:r w:rsidRPr="00200012">
        <w:rPr>
          <w:rFonts w:ascii="方正楷体_GBK" w:eastAsia="方正楷体_GBK" w:hAnsi="Times New Roman" w:cs="Times New Roman" w:hint="eastAsia"/>
          <w:bCs/>
          <w:color w:val="000000" w:themeColor="text1"/>
          <w:szCs w:val="32"/>
        </w:rPr>
        <w:t xml:space="preserve">节  </w:t>
      </w:r>
      <w:bookmarkEnd w:id="100"/>
      <w:r w:rsidRPr="00200012">
        <w:rPr>
          <w:rFonts w:ascii="方正楷体_GBK" w:eastAsia="方正楷体_GBK" w:hAnsi="Times New Roman" w:cs="Times New Roman" w:hint="eastAsia"/>
          <w:bCs/>
          <w:color w:val="000000" w:themeColor="text1"/>
          <w:szCs w:val="32"/>
        </w:rPr>
        <w:t>持续深化“放管服”改革</w:t>
      </w:r>
      <w:bookmarkEnd w:id="105"/>
    </w:p>
    <w:p w:rsidR="00FD6828" w:rsidRPr="00FF2B41" w:rsidRDefault="00FD6828" w:rsidP="00D422AF">
      <w:pPr>
        <w:ind w:firstLine="640"/>
        <w:rPr>
          <w:rFonts w:hAnsi="Times New Roman" w:cs="Times New Roman"/>
          <w:bCs/>
          <w:color w:val="000000" w:themeColor="text1"/>
          <w:szCs w:val="22"/>
        </w:rPr>
      </w:pPr>
      <w:r w:rsidRPr="00FF2B41">
        <w:rPr>
          <w:rFonts w:hAnsi="Times New Roman" w:cs="Times New Roman" w:hint="eastAsia"/>
          <w:bCs/>
          <w:color w:val="000000" w:themeColor="text1"/>
          <w:szCs w:val="22"/>
        </w:rPr>
        <w:t>以创新政府管理和服务方式为重点，</w:t>
      </w:r>
      <w:r w:rsidR="0005624D" w:rsidRPr="00FF2B41">
        <w:rPr>
          <w:rFonts w:hAnsi="Times New Roman" w:cs="Times New Roman" w:hint="eastAsia"/>
          <w:bCs/>
          <w:color w:val="000000" w:themeColor="text1"/>
          <w:szCs w:val="22"/>
        </w:rPr>
        <w:t>加快转变政府职能，</w:t>
      </w:r>
      <w:r w:rsidR="00AA71BF" w:rsidRPr="00FF2B41">
        <w:rPr>
          <w:rFonts w:hAnsi="Times New Roman" w:cs="Times New Roman" w:hint="eastAsia"/>
          <w:bCs/>
          <w:color w:val="000000" w:themeColor="text1"/>
          <w:szCs w:val="22"/>
        </w:rPr>
        <w:t>完善</w:t>
      </w:r>
      <w:r w:rsidRPr="00FF2B41">
        <w:rPr>
          <w:rFonts w:hAnsi="Times New Roman" w:cs="Times New Roman" w:hint="eastAsia"/>
          <w:bCs/>
          <w:color w:val="000000" w:themeColor="text1"/>
          <w:szCs w:val="22"/>
        </w:rPr>
        <w:t>政府治理体系，打响“无难事、悉心办”品牌，</w:t>
      </w:r>
      <w:r w:rsidR="00D22129" w:rsidRPr="00FF2B41">
        <w:rPr>
          <w:rFonts w:hAnsi="Times New Roman" w:cs="Times New Roman" w:hint="eastAsia"/>
          <w:bCs/>
          <w:color w:val="000000" w:themeColor="text1"/>
          <w:szCs w:val="22"/>
        </w:rPr>
        <w:t>建设</w:t>
      </w:r>
      <w:r w:rsidRPr="00FF2B41">
        <w:rPr>
          <w:rFonts w:hAnsi="Times New Roman" w:cs="Times New Roman" w:hint="eastAsia"/>
          <w:bCs/>
          <w:color w:val="000000" w:themeColor="text1"/>
          <w:szCs w:val="22"/>
        </w:rPr>
        <w:t>最优营商环境城市。</w:t>
      </w:r>
    </w:p>
    <w:p w:rsidR="00FD6828" w:rsidRPr="00FF2B41" w:rsidRDefault="00FD6828" w:rsidP="00D422AF">
      <w:pPr>
        <w:ind w:firstLine="640"/>
        <w:rPr>
          <w:rFonts w:hAnsi="Times New Roman" w:cs="Times New Roman"/>
          <w:bCs/>
          <w:color w:val="000000" w:themeColor="text1"/>
          <w:szCs w:val="22"/>
        </w:rPr>
      </w:pPr>
      <w:r w:rsidRPr="00027AA0">
        <w:rPr>
          <w:rFonts w:hAnsi="Times New Roman" w:cs="Times New Roman" w:hint="eastAsia"/>
          <w:bCs/>
          <w:color w:val="000000" w:themeColor="text1"/>
          <w:szCs w:val="22"/>
        </w:rPr>
        <w:t>持续提高简政便民水平。</w:t>
      </w:r>
      <w:r w:rsidRPr="00FF2B41">
        <w:rPr>
          <w:rFonts w:hAnsi="Times New Roman" w:cs="Times New Roman" w:hint="eastAsia"/>
          <w:bCs/>
          <w:color w:val="000000" w:themeColor="text1"/>
          <w:szCs w:val="22"/>
        </w:rPr>
        <w:t>依法取消和下放行政权力事项，规范行政审批中介服务。深化“一件事”改革，</w:t>
      </w:r>
      <w:r w:rsidR="004C244D" w:rsidRPr="00FF2B41">
        <w:rPr>
          <w:rFonts w:hAnsi="Times New Roman" w:cs="Times New Roman" w:hint="eastAsia"/>
          <w:bCs/>
          <w:color w:val="000000" w:themeColor="text1"/>
          <w:szCs w:val="22"/>
        </w:rPr>
        <w:t>推广“无证件办事”，</w:t>
      </w:r>
      <w:r w:rsidRPr="00FF2B41">
        <w:rPr>
          <w:rFonts w:hAnsi="Times New Roman" w:cs="Times New Roman" w:hint="eastAsia"/>
          <w:bCs/>
          <w:color w:val="000000" w:themeColor="text1"/>
          <w:szCs w:val="22"/>
        </w:rPr>
        <w:lastRenderedPageBreak/>
        <w:t>精准服务企业群众。加快实现政务服务“一网通办”，推动电子证照在政务服务领域全面应用，提</w:t>
      </w:r>
      <w:r w:rsidR="00D75D75" w:rsidRPr="00FF2B41">
        <w:rPr>
          <w:rFonts w:hAnsi="Times New Roman" w:cs="Times New Roman" w:hint="eastAsia"/>
          <w:bCs/>
          <w:color w:val="000000" w:themeColor="text1"/>
          <w:szCs w:val="22"/>
        </w:rPr>
        <w:t>高</w:t>
      </w:r>
      <w:r w:rsidRPr="00FF2B41">
        <w:rPr>
          <w:rFonts w:hAnsi="Times New Roman" w:cs="Times New Roman" w:hint="eastAsia"/>
          <w:bCs/>
          <w:color w:val="000000" w:themeColor="text1"/>
          <w:szCs w:val="22"/>
        </w:rPr>
        <w:t>同城办、省内办、跨省办水平。强化各级政务服务中心建设，推行“综合窗口”改革，构建线上线下政务服务体系，建成</w:t>
      </w:r>
      <w:r w:rsidR="00D75D75" w:rsidRPr="00FF2B41">
        <w:rPr>
          <w:rFonts w:hAnsi="Times New Roman" w:cs="Times New Roman" w:hint="eastAsia"/>
          <w:bCs/>
          <w:color w:val="000000" w:themeColor="text1"/>
          <w:szCs w:val="22"/>
        </w:rPr>
        <w:t>“</w:t>
      </w:r>
      <w:r w:rsidRPr="00FF2B41">
        <w:rPr>
          <w:rFonts w:hAnsi="Times New Roman" w:cs="Times New Roman" w:hint="eastAsia"/>
          <w:bCs/>
          <w:color w:val="000000" w:themeColor="text1"/>
          <w:szCs w:val="22"/>
        </w:rPr>
        <w:t>15分钟政务服务办事圈</w:t>
      </w:r>
      <w:r w:rsidR="00D75D75" w:rsidRPr="00FF2B41">
        <w:rPr>
          <w:rFonts w:hAnsi="Times New Roman" w:cs="Times New Roman" w:hint="eastAsia"/>
          <w:bCs/>
          <w:color w:val="000000" w:themeColor="text1"/>
          <w:szCs w:val="22"/>
        </w:rPr>
        <w:t>”</w:t>
      </w:r>
      <w:r w:rsidRPr="00FF2B41">
        <w:rPr>
          <w:rFonts w:hAnsi="Times New Roman" w:cs="Times New Roman" w:hint="eastAsia"/>
          <w:bCs/>
          <w:color w:val="000000" w:themeColor="text1"/>
          <w:szCs w:val="22"/>
        </w:rPr>
        <w:t>。深化工程建设项目审批制度改革，</w:t>
      </w:r>
      <w:r w:rsidR="00D22129" w:rsidRPr="00FF2B41">
        <w:rPr>
          <w:rFonts w:hAnsi="Times New Roman" w:cs="Times New Roman" w:hint="eastAsia"/>
          <w:bCs/>
          <w:color w:val="000000" w:themeColor="text1"/>
          <w:szCs w:val="22"/>
        </w:rPr>
        <w:t>推行</w:t>
      </w:r>
      <w:r w:rsidRPr="00FF2B41">
        <w:rPr>
          <w:rFonts w:hAnsi="Times New Roman" w:cs="Times New Roman" w:hint="eastAsia"/>
          <w:bCs/>
          <w:color w:val="000000" w:themeColor="text1"/>
          <w:szCs w:val="22"/>
        </w:rPr>
        <w:t>全流程在线审批。加快公共资源交易</w:t>
      </w:r>
      <w:r w:rsidR="00D22129" w:rsidRPr="00FF2B41">
        <w:rPr>
          <w:rFonts w:hAnsi="Times New Roman" w:cs="Times New Roman" w:hint="eastAsia"/>
          <w:bCs/>
          <w:color w:val="000000" w:themeColor="text1"/>
          <w:szCs w:val="22"/>
        </w:rPr>
        <w:t>平台</w:t>
      </w:r>
      <w:r w:rsidRPr="00FF2B41">
        <w:rPr>
          <w:rFonts w:hAnsi="Times New Roman" w:cs="Times New Roman" w:hint="eastAsia"/>
          <w:bCs/>
          <w:color w:val="000000" w:themeColor="text1"/>
          <w:szCs w:val="22"/>
        </w:rPr>
        <w:t>整合共享，</w:t>
      </w:r>
      <w:r w:rsidR="000E7A79" w:rsidRPr="00FF2B41">
        <w:rPr>
          <w:rFonts w:hAnsi="Times New Roman" w:cs="Times New Roman" w:hint="eastAsia"/>
          <w:bCs/>
          <w:color w:val="000000" w:themeColor="text1"/>
          <w:szCs w:val="22"/>
        </w:rPr>
        <w:t>加快推进平台交易全覆盖，创新交易监管机制，提高公共资源配置效率和公平性</w:t>
      </w:r>
      <w:r w:rsidRPr="00FF2B41">
        <w:rPr>
          <w:rFonts w:hAnsi="Times New Roman" w:cs="Times New Roman" w:hint="eastAsia"/>
          <w:bCs/>
          <w:color w:val="000000" w:themeColor="text1"/>
          <w:szCs w:val="22"/>
        </w:rPr>
        <w:t>。完善“12345政府热线”功能，推动政务热线“一号对外、统一服务”。</w:t>
      </w:r>
    </w:p>
    <w:p w:rsidR="00FD6828" w:rsidRPr="00027AA0" w:rsidRDefault="00D22129" w:rsidP="00D422AF">
      <w:pPr>
        <w:ind w:firstLine="640"/>
        <w:rPr>
          <w:rFonts w:hAnsi="Times New Roman" w:cs="Times New Roman"/>
          <w:bCs/>
          <w:color w:val="000000" w:themeColor="text1"/>
          <w:szCs w:val="22"/>
        </w:rPr>
      </w:pPr>
      <w:r w:rsidRPr="00027AA0">
        <w:rPr>
          <w:rFonts w:hAnsi="Times New Roman" w:cs="Times New Roman" w:hint="eastAsia"/>
          <w:bCs/>
          <w:color w:val="000000" w:themeColor="text1"/>
          <w:szCs w:val="22"/>
        </w:rPr>
        <w:t>建立健全</w:t>
      </w:r>
      <w:r w:rsidR="00FD6828" w:rsidRPr="00027AA0">
        <w:rPr>
          <w:rFonts w:hAnsi="Times New Roman" w:cs="Times New Roman" w:hint="eastAsia"/>
          <w:bCs/>
          <w:color w:val="000000" w:themeColor="text1"/>
          <w:szCs w:val="22"/>
        </w:rPr>
        <w:t>新型监管机制。</w:t>
      </w:r>
      <w:r w:rsidR="00FD6828" w:rsidRPr="00FF2B41">
        <w:rPr>
          <w:rFonts w:hAnsi="Times New Roman" w:cs="Times New Roman" w:hint="eastAsia"/>
          <w:bCs/>
          <w:color w:val="000000" w:themeColor="text1"/>
          <w:szCs w:val="22"/>
        </w:rPr>
        <w:t>加强市场监管</w:t>
      </w:r>
      <w:r w:rsidRPr="00FF2B41">
        <w:rPr>
          <w:rFonts w:hAnsi="Times New Roman" w:cs="Times New Roman" w:hint="eastAsia"/>
          <w:bCs/>
          <w:color w:val="000000" w:themeColor="text1"/>
          <w:szCs w:val="22"/>
        </w:rPr>
        <w:t>制度体系</w:t>
      </w:r>
      <w:r w:rsidR="00FD6828" w:rsidRPr="00FF2B41">
        <w:rPr>
          <w:rFonts w:hAnsi="Times New Roman" w:cs="Times New Roman" w:hint="eastAsia"/>
          <w:bCs/>
          <w:color w:val="000000" w:themeColor="text1"/>
          <w:szCs w:val="22"/>
        </w:rPr>
        <w:t>改革创新，</w:t>
      </w:r>
      <w:r w:rsidR="00133A58" w:rsidRPr="00FF2B41">
        <w:rPr>
          <w:rFonts w:hAnsi="Times New Roman" w:cs="Times New Roman" w:hint="eastAsia"/>
          <w:bCs/>
          <w:color w:val="000000" w:themeColor="text1"/>
          <w:szCs w:val="22"/>
        </w:rPr>
        <w:t>实施涉企经营许可事项清单管理，</w:t>
      </w:r>
      <w:r w:rsidR="006C61B8" w:rsidRPr="00FF2B41">
        <w:rPr>
          <w:rFonts w:hAnsi="Times New Roman" w:cs="Times New Roman" w:hint="eastAsia"/>
          <w:bCs/>
          <w:color w:val="000000" w:themeColor="text1"/>
          <w:szCs w:val="22"/>
        </w:rPr>
        <w:t>强化</w:t>
      </w:r>
      <w:r w:rsidR="00FD6828" w:rsidRPr="00FF2B41">
        <w:rPr>
          <w:rFonts w:hAnsi="Times New Roman" w:cs="Times New Roman" w:hint="eastAsia"/>
          <w:bCs/>
          <w:color w:val="000000" w:themeColor="text1"/>
          <w:szCs w:val="22"/>
        </w:rPr>
        <w:t>事中事后监管。全面</w:t>
      </w:r>
      <w:r w:rsidRPr="00FF2B41">
        <w:rPr>
          <w:rFonts w:hAnsi="Times New Roman" w:cs="Times New Roman" w:hint="eastAsia"/>
          <w:bCs/>
          <w:color w:val="000000" w:themeColor="text1"/>
          <w:szCs w:val="22"/>
        </w:rPr>
        <w:t>推广</w:t>
      </w:r>
      <w:r w:rsidR="00FD6828" w:rsidRPr="00FF2B41">
        <w:rPr>
          <w:rFonts w:hAnsi="Times New Roman" w:cs="Times New Roman" w:hint="eastAsia"/>
          <w:bCs/>
          <w:color w:val="000000" w:themeColor="text1"/>
          <w:szCs w:val="22"/>
        </w:rPr>
        <w:t>“证照分离”改革试点全覆盖，</w:t>
      </w:r>
      <w:r w:rsidR="001A0688" w:rsidRPr="00FF2B41">
        <w:rPr>
          <w:rFonts w:hAnsi="Times New Roman" w:cs="Times New Roman" w:hint="eastAsia"/>
          <w:bCs/>
          <w:color w:val="000000" w:themeColor="text1"/>
          <w:szCs w:val="22"/>
        </w:rPr>
        <w:t>加快“互联网+监管”系统建设，</w:t>
      </w:r>
      <w:r w:rsidR="00FD6828" w:rsidRPr="00FF2B41">
        <w:rPr>
          <w:rFonts w:hAnsi="Times New Roman" w:cs="Times New Roman" w:hint="eastAsia"/>
          <w:bCs/>
          <w:color w:val="000000" w:themeColor="text1"/>
          <w:szCs w:val="22"/>
        </w:rPr>
        <w:t>健全以“双随机、一公开”监管为基本手段、以重点监管为补充、以信用监管为基础的新型监管机制。对新产业新业态实施包容审慎监管，分类定制监管规则和标准。实行执法监督督办制度，建立健全行政处罚和刑事处罚衔接机制。发挥媒体、社会公众舆论监督作用，实现市场监管社会协同共治。</w:t>
      </w:r>
    </w:p>
    <w:p w:rsidR="00FD6828" w:rsidRPr="00FF2B41" w:rsidRDefault="00FD6828" w:rsidP="00D422AF">
      <w:pPr>
        <w:ind w:firstLine="640"/>
        <w:rPr>
          <w:rFonts w:hAnsi="Times New Roman" w:cs="Times New Roman"/>
          <w:bCs/>
          <w:color w:val="000000" w:themeColor="text1"/>
          <w:szCs w:val="22"/>
        </w:rPr>
      </w:pPr>
      <w:r w:rsidRPr="00027AA0">
        <w:rPr>
          <w:rFonts w:hAnsi="Times New Roman" w:cs="Times New Roman" w:hint="eastAsia"/>
          <w:bCs/>
          <w:color w:val="000000" w:themeColor="text1"/>
          <w:szCs w:val="22"/>
        </w:rPr>
        <w:t>完善企业全生命周期服务机制。</w:t>
      </w:r>
      <w:r w:rsidRPr="00FF2B41">
        <w:rPr>
          <w:rFonts w:hAnsi="Times New Roman" w:cs="Times New Roman" w:hint="eastAsia"/>
          <w:bCs/>
          <w:color w:val="000000" w:themeColor="text1"/>
          <w:szCs w:val="22"/>
        </w:rPr>
        <w:t>围绕企业注册</w:t>
      </w:r>
      <w:r w:rsidR="00D75D75" w:rsidRPr="00FF2B41">
        <w:rPr>
          <w:rFonts w:hAnsi="Times New Roman" w:cs="Times New Roman" w:hint="eastAsia"/>
          <w:bCs/>
          <w:color w:val="000000" w:themeColor="text1"/>
          <w:szCs w:val="22"/>
        </w:rPr>
        <w:t>登记</w:t>
      </w:r>
      <w:r w:rsidRPr="00FF2B41">
        <w:rPr>
          <w:rFonts w:hAnsi="Times New Roman" w:cs="Times New Roman" w:hint="eastAsia"/>
          <w:bCs/>
          <w:color w:val="000000" w:themeColor="text1"/>
          <w:szCs w:val="22"/>
        </w:rPr>
        <w:t>、业务开展、资本运作、清算退出</w:t>
      </w:r>
      <w:r w:rsidR="00EC7009" w:rsidRPr="00FF2B41">
        <w:rPr>
          <w:rFonts w:hAnsi="Times New Roman" w:cs="Times New Roman" w:hint="eastAsia"/>
          <w:bCs/>
          <w:color w:val="000000" w:themeColor="text1"/>
          <w:szCs w:val="22"/>
        </w:rPr>
        <w:t>等</w:t>
      </w:r>
      <w:r w:rsidRPr="00FF2B41">
        <w:rPr>
          <w:rFonts w:hAnsi="Times New Roman" w:cs="Times New Roman" w:hint="eastAsia"/>
          <w:bCs/>
          <w:color w:val="000000" w:themeColor="text1"/>
          <w:szCs w:val="22"/>
        </w:rPr>
        <w:t>全生命周期</w:t>
      </w:r>
      <w:r w:rsidR="00EC7009" w:rsidRPr="00FF2B41">
        <w:rPr>
          <w:rFonts w:hAnsi="Times New Roman" w:cs="Times New Roman" w:hint="eastAsia"/>
          <w:bCs/>
          <w:color w:val="000000" w:themeColor="text1"/>
          <w:szCs w:val="22"/>
        </w:rPr>
        <w:t>，</w:t>
      </w:r>
      <w:r w:rsidRPr="00FF2B41">
        <w:rPr>
          <w:rFonts w:hAnsi="Times New Roman" w:cs="Times New Roman" w:hint="eastAsia"/>
          <w:bCs/>
          <w:color w:val="000000" w:themeColor="text1"/>
          <w:szCs w:val="22"/>
        </w:rPr>
        <w:t>提供便利化服务管理。深化商事制度改革，</w:t>
      </w:r>
      <w:r w:rsidR="00BF25B1" w:rsidRPr="00FF2B41">
        <w:rPr>
          <w:rFonts w:hAnsi="Times New Roman" w:cs="Times New Roman" w:hint="eastAsia"/>
          <w:bCs/>
          <w:color w:val="000000" w:themeColor="text1"/>
          <w:szCs w:val="22"/>
        </w:rPr>
        <w:t>全面推行告知承诺制，</w:t>
      </w:r>
      <w:r w:rsidRPr="00FF2B41">
        <w:rPr>
          <w:rFonts w:hAnsi="Times New Roman" w:cs="Times New Roman" w:hint="eastAsia"/>
          <w:bCs/>
          <w:color w:val="000000" w:themeColor="text1"/>
          <w:szCs w:val="22"/>
        </w:rPr>
        <w:t>优化企业登记服务。推进减税降费，严格规范涉企收费，确保各项惠企惠民政策直达基层、直接惠及市场主体。优化涉企政策供给体系，</w:t>
      </w:r>
      <w:r w:rsidR="0078611E" w:rsidRPr="00FF2B41">
        <w:rPr>
          <w:rFonts w:hAnsi="Times New Roman" w:cs="Times New Roman" w:hint="eastAsia"/>
          <w:bCs/>
          <w:color w:val="000000" w:themeColor="text1"/>
          <w:szCs w:val="22"/>
        </w:rPr>
        <w:t>完善</w:t>
      </w:r>
      <w:r w:rsidRPr="00FF2B41">
        <w:rPr>
          <w:rFonts w:hAnsi="Times New Roman" w:cs="Times New Roman" w:hint="eastAsia"/>
          <w:bCs/>
          <w:color w:val="000000" w:themeColor="text1"/>
          <w:szCs w:val="22"/>
        </w:rPr>
        <w:t>企业家</w:t>
      </w:r>
      <w:r w:rsidRPr="00FF2B41">
        <w:rPr>
          <w:rFonts w:hAnsi="Times New Roman" w:cs="Times New Roman" w:hint="eastAsia"/>
          <w:bCs/>
          <w:color w:val="000000" w:themeColor="text1"/>
          <w:szCs w:val="22"/>
        </w:rPr>
        <w:lastRenderedPageBreak/>
        <w:t>参与涉企政策制定的长效机制，建立健全重大突发事件市场主体纾困救助</w:t>
      </w:r>
      <w:r w:rsidR="00C45A46" w:rsidRPr="00FF2B41">
        <w:rPr>
          <w:rFonts w:hAnsi="Times New Roman" w:cs="Times New Roman" w:hint="eastAsia"/>
          <w:bCs/>
          <w:color w:val="000000" w:themeColor="text1"/>
          <w:szCs w:val="22"/>
        </w:rPr>
        <w:t>制度</w:t>
      </w:r>
      <w:r w:rsidRPr="00FF2B41">
        <w:rPr>
          <w:rFonts w:hAnsi="Times New Roman" w:cs="Times New Roman" w:hint="eastAsia"/>
          <w:bCs/>
          <w:color w:val="000000" w:themeColor="text1"/>
          <w:szCs w:val="22"/>
        </w:rPr>
        <w:t>，营造公开透明、可预期的发展环境。</w:t>
      </w:r>
    </w:p>
    <w:p w:rsidR="00FD6828" w:rsidRPr="00200012" w:rsidRDefault="00FD6828" w:rsidP="00D422AF">
      <w:pPr>
        <w:ind w:firstLine="640"/>
        <w:rPr>
          <w:rFonts w:hAnsi="Times New Roman" w:cs="Times New Roman"/>
          <w:color w:val="000000" w:themeColor="text1"/>
          <w:szCs w:val="22"/>
        </w:rPr>
      </w:pPr>
    </w:p>
    <w:p w:rsidR="00FD6828" w:rsidRPr="005214D8" w:rsidRDefault="00FD6828" w:rsidP="00D422AF">
      <w:pPr>
        <w:pStyle w:val="3"/>
        <w:rPr>
          <w:rFonts w:ascii="Times New Roman" w:hAnsi="Times New Roman" w:cs="Times New Roman"/>
          <w:color w:val="000000" w:themeColor="text1"/>
        </w:rPr>
      </w:pPr>
      <w:bookmarkStart w:id="106" w:name="_Toc66870211"/>
      <w:bookmarkEnd w:id="101"/>
      <w:bookmarkEnd w:id="102"/>
      <w:r w:rsidRPr="005214D8">
        <w:rPr>
          <w:rFonts w:ascii="Times New Roman" w:hAnsi="Times New Roman" w:cs="Times New Roman"/>
          <w:color w:val="000000" w:themeColor="text1"/>
        </w:rPr>
        <w:t>第五节</w:t>
      </w:r>
      <w:r w:rsidRPr="005214D8">
        <w:rPr>
          <w:rFonts w:ascii="Times New Roman" w:hAnsi="Times New Roman" w:cs="Times New Roman"/>
          <w:color w:val="000000" w:themeColor="text1"/>
        </w:rPr>
        <w:t xml:space="preserve">  </w:t>
      </w:r>
      <w:r w:rsidR="00BB540F" w:rsidRPr="005214D8">
        <w:rPr>
          <w:rFonts w:ascii="Times New Roman" w:hAnsi="Times New Roman" w:cs="Times New Roman"/>
          <w:color w:val="000000" w:themeColor="text1"/>
        </w:rPr>
        <w:t>突出集成改革突破</w:t>
      </w:r>
      <w:bookmarkEnd w:id="106"/>
    </w:p>
    <w:p w:rsidR="00FD6828" w:rsidRPr="00FF2B41" w:rsidRDefault="00FD6828" w:rsidP="00D422AF">
      <w:pPr>
        <w:ind w:firstLine="640"/>
        <w:rPr>
          <w:rFonts w:hAnsi="Times New Roman" w:cs="Times New Roman"/>
          <w:bCs/>
          <w:color w:val="000000" w:themeColor="text1"/>
          <w:szCs w:val="22"/>
        </w:rPr>
      </w:pPr>
      <w:r w:rsidRPr="00FF2B41">
        <w:rPr>
          <w:rFonts w:hAnsi="Times New Roman" w:cs="Times New Roman" w:hint="eastAsia"/>
          <w:bCs/>
          <w:color w:val="000000" w:themeColor="text1"/>
          <w:szCs w:val="22"/>
        </w:rPr>
        <w:t>坚持目标导向、问题导向和结果导向，聚焦经济社会发展关键性、基础性领域和环节，以系统思维、精准路径、创新实践，有效破解制约高质量发展的体制机制障碍，实现重点领域改革集成突破。加强跨领域跨部门协同，整合政策资源，统筹要素配置，强化试点示范，探索综合性、集成性、引领性改革新路径。开展跨行政区联动改革试点，探索要素自由流动、功能共建共享、治理协同配合的互利共赢新机制。尊重和弘扬基层首创精神，</w:t>
      </w:r>
      <w:r w:rsidR="00230893" w:rsidRPr="00FF2B41">
        <w:rPr>
          <w:rFonts w:hAnsi="Times New Roman" w:cs="Times New Roman" w:hint="eastAsia"/>
          <w:bCs/>
          <w:color w:val="000000" w:themeColor="text1"/>
          <w:szCs w:val="22"/>
        </w:rPr>
        <w:t>继续复制推广江阴市县级集成改革试点经验，</w:t>
      </w:r>
      <w:r w:rsidRPr="00FF2B41">
        <w:rPr>
          <w:rFonts w:hAnsi="Times New Roman" w:cs="Times New Roman" w:hint="eastAsia"/>
          <w:bCs/>
          <w:color w:val="000000" w:themeColor="text1"/>
          <w:szCs w:val="22"/>
        </w:rPr>
        <w:t>支持开展特色化、个性化、集成化改革</w:t>
      </w:r>
      <w:r w:rsidR="00230893" w:rsidRPr="00FF2B41">
        <w:rPr>
          <w:rFonts w:hAnsi="Times New Roman" w:cs="Times New Roman" w:hint="eastAsia"/>
          <w:bCs/>
          <w:color w:val="000000" w:themeColor="text1"/>
          <w:szCs w:val="22"/>
        </w:rPr>
        <w:t>新</w:t>
      </w:r>
      <w:r w:rsidRPr="00FF2B41">
        <w:rPr>
          <w:rFonts w:hAnsi="Times New Roman" w:cs="Times New Roman" w:hint="eastAsia"/>
          <w:bCs/>
          <w:color w:val="000000" w:themeColor="text1"/>
          <w:szCs w:val="22"/>
        </w:rPr>
        <w:t>探索，建立基层改革创新成果评估优化机制。</w:t>
      </w:r>
      <w:r w:rsidR="00BB540F" w:rsidRPr="00FF2B41">
        <w:rPr>
          <w:rFonts w:hAnsi="Times New Roman" w:cs="Times New Roman" w:hint="eastAsia"/>
          <w:bCs/>
          <w:color w:val="000000" w:themeColor="text1"/>
          <w:szCs w:val="22"/>
        </w:rPr>
        <w:t>深化事业单位改革，优化调整镇（街道）区划设置。</w:t>
      </w:r>
      <w:r w:rsidRPr="00FF2B41">
        <w:rPr>
          <w:rFonts w:hAnsi="Times New Roman" w:cs="Times New Roman" w:hint="eastAsia"/>
          <w:bCs/>
          <w:color w:val="000000" w:themeColor="text1"/>
          <w:szCs w:val="22"/>
        </w:rPr>
        <w:t>落实重大改革措施与立法决策衔接制度，完善改革风险</w:t>
      </w:r>
      <w:r w:rsidR="00230893" w:rsidRPr="00FF2B41">
        <w:rPr>
          <w:rFonts w:hAnsi="Times New Roman" w:cs="Times New Roman" w:hint="eastAsia"/>
          <w:bCs/>
          <w:color w:val="000000" w:themeColor="text1"/>
          <w:szCs w:val="22"/>
        </w:rPr>
        <w:t>预判、成效评估和</w:t>
      </w:r>
      <w:r w:rsidRPr="00FF2B41">
        <w:rPr>
          <w:rFonts w:hAnsi="Times New Roman" w:cs="Times New Roman" w:hint="eastAsia"/>
          <w:bCs/>
          <w:color w:val="000000" w:themeColor="text1"/>
          <w:szCs w:val="22"/>
        </w:rPr>
        <w:t>容错纠错机制。</w:t>
      </w:r>
    </w:p>
    <w:p w:rsidR="00FD6828" w:rsidRPr="005214D8" w:rsidRDefault="00FD6828" w:rsidP="00FD6828">
      <w:pPr>
        <w:widowControl/>
        <w:ind w:firstLineChars="0" w:firstLine="0"/>
        <w:jc w:val="left"/>
        <w:rPr>
          <w:rFonts w:ascii="Times New Roman" w:hAnsi="Times New Roman" w:cs="Times New Roman"/>
          <w:color w:val="000000" w:themeColor="text1"/>
          <w:szCs w:val="22"/>
        </w:rPr>
      </w:pPr>
      <w:r w:rsidRPr="005214D8">
        <w:rPr>
          <w:rFonts w:ascii="Times New Roman" w:hAnsi="Times New Roman" w:cs="Times New Roman"/>
          <w:color w:val="000000" w:themeColor="text1"/>
          <w:szCs w:val="22"/>
        </w:rPr>
        <w:br w:type="page"/>
      </w:r>
    </w:p>
    <w:p w:rsidR="00BB1546" w:rsidRPr="005214D8" w:rsidRDefault="00BB1546" w:rsidP="00622D7D">
      <w:pPr>
        <w:ind w:firstLine="640"/>
        <w:rPr>
          <w:rFonts w:ascii="Times New Roman" w:hAnsi="Times New Roman" w:cs="Times New Roman"/>
          <w:color w:val="000000" w:themeColor="text1"/>
          <w:szCs w:val="22"/>
        </w:rPr>
      </w:pPr>
    </w:p>
    <w:p w:rsidR="00CA4BA5" w:rsidRPr="00B643E4" w:rsidRDefault="004865C1" w:rsidP="00CA4BA5">
      <w:pPr>
        <w:keepNext/>
        <w:keepLines/>
        <w:ind w:firstLineChars="0" w:firstLine="0"/>
        <w:jc w:val="center"/>
        <w:outlineLvl w:val="1"/>
        <w:rPr>
          <w:rFonts w:ascii="方正黑体_GBK" w:eastAsia="方正黑体_GBK" w:hAnsi="Times New Roman" w:cs="Times New Roman"/>
          <w:bCs/>
          <w:color w:val="000000" w:themeColor="text1"/>
          <w:szCs w:val="32"/>
        </w:rPr>
      </w:pPr>
      <w:bookmarkStart w:id="107" w:name="_Toc55236651"/>
      <w:bookmarkStart w:id="108" w:name="_Toc56155323"/>
      <w:bookmarkStart w:id="109" w:name="_Toc56442352"/>
      <w:bookmarkStart w:id="110" w:name="_Toc66870212"/>
      <w:bookmarkStart w:id="111" w:name="_Toc55236684"/>
      <w:bookmarkStart w:id="112" w:name="_Toc56155356"/>
      <w:r w:rsidRPr="00B643E4">
        <w:rPr>
          <w:rFonts w:ascii="方正黑体_GBK" w:eastAsia="方正黑体_GBK" w:hAnsi="Times New Roman" w:cs="Times New Roman" w:hint="eastAsia"/>
          <w:bCs/>
          <w:color w:val="000000" w:themeColor="text1"/>
          <w:szCs w:val="32"/>
        </w:rPr>
        <w:t>第十</w:t>
      </w:r>
      <w:r w:rsidR="00024A1A" w:rsidRPr="00B643E4">
        <w:rPr>
          <w:rFonts w:ascii="方正黑体_GBK" w:eastAsia="方正黑体_GBK" w:hAnsi="Times New Roman" w:cs="Times New Roman" w:hint="eastAsia"/>
          <w:bCs/>
          <w:color w:val="000000" w:themeColor="text1"/>
          <w:szCs w:val="32"/>
        </w:rPr>
        <w:t>一</w:t>
      </w:r>
      <w:r w:rsidR="00CA4BA5" w:rsidRPr="00B643E4">
        <w:rPr>
          <w:rFonts w:ascii="方正黑体_GBK" w:eastAsia="方正黑体_GBK" w:hAnsi="Times New Roman" w:cs="Times New Roman" w:hint="eastAsia"/>
          <w:bCs/>
          <w:color w:val="000000" w:themeColor="text1"/>
          <w:szCs w:val="32"/>
        </w:rPr>
        <w:t>章  促进高水平对外开放</w:t>
      </w:r>
      <w:bookmarkEnd w:id="107"/>
      <w:bookmarkEnd w:id="108"/>
      <w:bookmarkEnd w:id="109"/>
      <w:bookmarkEnd w:id="110"/>
    </w:p>
    <w:p w:rsidR="00CA4BA5" w:rsidRPr="00FF2B41" w:rsidRDefault="00CA4BA5" w:rsidP="00CA4BA5">
      <w:pPr>
        <w:ind w:firstLine="640"/>
        <w:rPr>
          <w:rFonts w:hAnsi="Times New Roman" w:cs="Times New Roman"/>
          <w:color w:val="000000" w:themeColor="text1"/>
        </w:rPr>
      </w:pPr>
      <w:r w:rsidRPr="00FF2B41">
        <w:rPr>
          <w:rFonts w:hAnsi="Times New Roman" w:cs="Times New Roman" w:hint="eastAsia"/>
          <w:color w:val="000000" w:themeColor="text1"/>
        </w:rPr>
        <w:t>抢抓“一带一路”交汇点建设</w:t>
      </w:r>
      <w:r w:rsidR="00F4635B" w:rsidRPr="00FF2B41">
        <w:rPr>
          <w:rFonts w:hAnsi="Times New Roman" w:cs="Times New Roman" w:hint="eastAsia"/>
          <w:color w:val="000000" w:themeColor="text1"/>
        </w:rPr>
        <w:t>、</w:t>
      </w:r>
      <w:r w:rsidRPr="00FF2B41">
        <w:rPr>
          <w:rFonts w:hAnsi="Times New Roman" w:cs="Times New Roman" w:hint="eastAsia"/>
          <w:color w:val="000000" w:themeColor="text1"/>
        </w:rPr>
        <w:t>区域全面经济伙伴关系协定（RCEP）</w:t>
      </w:r>
      <w:r w:rsidR="00F4635B" w:rsidRPr="00FF2B41">
        <w:rPr>
          <w:rFonts w:hAnsi="Times New Roman" w:cs="Times New Roman" w:hint="eastAsia"/>
          <w:color w:val="000000" w:themeColor="text1"/>
        </w:rPr>
        <w:t>和</w:t>
      </w:r>
      <w:r w:rsidR="00DD5249" w:rsidRPr="00FF2B41">
        <w:rPr>
          <w:rFonts w:hAnsi="Times New Roman" w:cs="Times New Roman" w:hint="eastAsia"/>
          <w:color w:val="000000" w:themeColor="text1"/>
        </w:rPr>
        <w:t>中欧</w:t>
      </w:r>
      <w:r w:rsidR="005123E8" w:rsidRPr="00FF2B41">
        <w:rPr>
          <w:rFonts w:hAnsi="Times New Roman" w:cs="Times New Roman" w:hint="eastAsia"/>
        </w:rPr>
        <w:t>全面</w:t>
      </w:r>
      <w:r w:rsidR="00DD5249" w:rsidRPr="00FF2B41">
        <w:rPr>
          <w:rFonts w:hAnsi="Times New Roman" w:cs="Times New Roman" w:hint="eastAsia"/>
          <w:color w:val="000000" w:themeColor="text1"/>
        </w:rPr>
        <w:t>投资协定</w:t>
      </w:r>
      <w:r w:rsidR="005123E8" w:rsidRPr="00FF2B41">
        <w:rPr>
          <w:rFonts w:hAnsi="Times New Roman" w:cs="Times New Roman" w:hint="eastAsia"/>
        </w:rPr>
        <w:t>（CAI）</w:t>
      </w:r>
      <w:r w:rsidR="00F4635B" w:rsidRPr="00FF2B41">
        <w:rPr>
          <w:rFonts w:hAnsi="Times New Roman" w:cs="Times New Roman" w:hint="eastAsia"/>
          <w:color w:val="000000" w:themeColor="text1"/>
        </w:rPr>
        <w:t>签订</w:t>
      </w:r>
      <w:r w:rsidR="00DD5249" w:rsidRPr="00FF2B41">
        <w:rPr>
          <w:rFonts w:hAnsi="Times New Roman" w:cs="Times New Roman" w:hint="eastAsia"/>
          <w:color w:val="000000" w:themeColor="text1"/>
        </w:rPr>
        <w:t>等</w:t>
      </w:r>
      <w:r w:rsidRPr="00FF2B41">
        <w:rPr>
          <w:rFonts w:hAnsi="Times New Roman" w:cs="Times New Roman" w:hint="eastAsia"/>
          <w:color w:val="000000" w:themeColor="text1"/>
        </w:rPr>
        <w:t>合作机遇，积极参与全球产业链供应链</w:t>
      </w:r>
      <w:r w:rsidR="00611F5F" w:rsidRPr="00FF2B41">
        <w:rPr>
          <w:rFonts w:hAnsi="Times New Roman" w:cs="Times New Roman" w:hint="eastAsia"/>
          <w:color w:val="000000" w:themeColor="text1"/>
        </w:rPr>
        <w:t>价值链</w:t>
      </w:r>
      <w:r w:rsidRPr="00FF2B41">
        <w:rPr>
          <w:rFonts w:hAnsi="Times New Roman" w:cs="Times New Roman" w:hint="eastAsia"/>
          <w:color w:val="000000" w:themeColor="text1"/>
        </w:rPr>
        <w:t>体系重构，率先建设高水平开放型经济新体制，加快培育开放发展新动能，</w:t>
      </w:r>
      <w:r w:rsidR="004C67A7" w:rsidRPr="00FF2B41">
        <w:rPr>
          <w:rFonts w:hAnsi="Times New Roman" w:cs="Times New Roman" w:hint="eastAsia"/>
        </w:rPr>
        <w:t>打造</w:t>
      </w:r>
      <w:r w:rsidR="004C730A" w:rsidRPr="00FF2B41">
        <w:rPr>
          <w:rFonts w:hAnsi="Times New Roman" w:cs="Times New Roman" w:hint="eastAsia"/>
          <w:color w:val="000000" w:themeColor="text1"/>
        </w:rPr>
        <w:t>开放强市</w:t>
      </w:r>
      <w:r w:rsidRPr="00FF2B41">
        <w:rPr>
          <w:rFonts w:hAnsi="Times New Roman" w:cs="Times New Roman" w:hint="eastAsia"/>
          <w:color w:val="000000" w:themeColor="text1"/>
        </w:rPr>
        <w:t>。</w:t>
      </w:r>
    </w:p>
    <w:p w:rsidR="00CA4BA5" w:rsidRPr="005214D8" w:rsidRDefault="00CA4BA5" w:rsidP="00CA4BA5">
      <w:pPr>
        <w:ind w:firstLine="640"/>
        <w:rPr>
          <w:rFonts w:ascii="Times New Roman" w:hAnsi="Times New Roman" w:cs="Times New Roman"/>
          <w:color w:val="000000" w:themeColor="text1"/>
        </w:rPr>
      </w:pPr>
    </w:p>
    <w:p w:rsidR="00CA4BA5" w:rsidRPr="00B643E4" w:rsidRDefault="00CA4BA5" w:rsidP="00CA4BA5">
      <w:pPr>
        <w:keepNext/>
        <w:keepLines/>
        <w:ind w:firstLineChars="0" w:firstLine="0"/>
        <w:jc w:val="center"/>
        <w:outlineLvl w:val="2"/>
        <w:rPr>
          <w:rFonts w:ascii="方正楷体_GBK" w:eastAsia="方正楷体_GBK" w:hAnsi="Times New Roman" w:cs="Times New Roman"/>
          <w:bCs/>
          <w:color w:val="000000" w:themeColor="text1"/>
          <w:szCs w:val="32"/>
        </w:rPr>
      </w:pPr>
      <w:bookmarkStart w:id="113" w:name="_Toc55236652"/>
      <w:bookmarkStart w:id="114" w:name="_Toc56155324"/>
      <w:bookmarkStart w:id="115" w:name="_Toc56442353"/>
      <w:bookmarkStart w:id="116" w:name="_Toc66870213"/>
      <w:r w:rsidRPr="00B643E4">
        <w:rPr>
          <w:rFonts w:ascii="方正楷体_GBK" w:eastAsia="方正楷体_GBK" w:hAnsi="Times New Roman" w:cs="Times New Roman" w:hint="eastAsia"/>
          <w:bCs/>
          <w:color w:val="000000" w:themeColor="text1"/>
          <w:szCs w:val="32"/>
        </w:rPr>
        <w:t>第一节  高质量融入“一带一路”建设</w:t>
      </w:r>
      <w:bookmarkEnd w:id="113"/>
      <w:bookmarkEnd w:id="114"/>
      <w:bookmarkEnd w:id="115"/>
      <w:bookmarkEnd w:id="116"/>
    </w:p>
    <w:p w:rsidR="00CA4BA5" w:rsidRPr="00FF2B41" w:rsidRDefault="00CA4BA5" w:rsidP="00CA4BA5">
      <w:pPr>
        <w:ind w:firstLine="640"/>
        <w:rPr>
          <w:rFonts w:hAnsi="Times New Roman" w:cs="Times New Roman"/>
          <w:color w:val="000000" w:themeColor="text1"/>
        </w:rPr>
      </w:pPr>
      <w:r w:rsidRPr="00FF2B41">
        <w:rPr>
          <w:rFonts w:hAnsi="Times New Roman" w:cs="Times New Roman" w:hint="eastAsia"/>
          <w:color w:val="000000" w:themeColor="text1"/>
        </w:rPr>
        <w:t>遵循市场规律和国际规则，</w:t>
      </w:r>
      <w:r w:rsidR="0048780D" w:rsidRPr="00FF2B41">
        <w:rPr>
          <w:rFonts w:hAnsi="Times New Roman" w:cs="Times New Roman" w:hint="eastAsia"/>
          <w:color w:val="000000" w:themeColor="text1"/>
        </w:rPr>
        <w:t>实施对外友好交流“深耕计划”，</w:t>
      </w:r>
      <w:r w:rsidRPr="00FF2B41">
        <w:rPr>
          <w:rFonts w:hAnsi="Times New Roman" w:cs="Times New Roman" w:hint="eastAsia"/>
          <w:color w:val="000000" w:themeColor="text1"/>
        </w:rPr>
        <w:t>深化与“一带一路”沿线国家地区在产业、园区、人文等领域合作交流，打造“一带一路”建设典范。</w:t>
      </w:r>
    </w:p>
    <w:p w:rsidR="00CA4BA5" w:rsidRPr="00FF2B41" w:rsidRDefault="00CA4BA5" w:rsidP="00CA4BA5">
      <w:pPr>
        <w:ind w:firstLine="640"/>
        <w:rPr>
          <w:rFonts w:hAnsi="Times New Roman" w:cs="Times New Roman"/>
          <w:color w:val="000000" w:themeColor="text1"/>
        </w:rPr>
      </w:pPr>
      <w:r w:rsidRPr="00027AA0">
        <w:rPr>
          <w:rFonts w:hAnsi="Times New Roman" w:cs="Times New Roman" w:hint="eastAsia"/>
          <w:color w:val="000000" w:themeColor="text1"/>
        </w:rPr>
        <w:t>深化国际产能合作。</w:t>
      </w:r>
      <w:r w:rsidRPr="00FF2B41">
        <w:rPr>
          <w:rFonts w:hAnsi="Times New Roman" w:cs="Times New Roman" w:hint="eastAsia"/>
          <w:color w:val="000000" w:themeColor="text1"/>
        </w:rPr>
        <w:t>鼓励支持企业国际化发展、全球化布局，重点提高轻纺、汽车零部件、能源电力</w:t>
      </w:r>
      <w:r w:rsidR="00611F5F" w:rsidRPr="00FF2B41">
        <w:rPr>
          <w:rFonts w:hAnsi="Times New Roman" w:cs="Times New Roman" w:hint="eastAsia"/>
          <w:color w:val="000000" w:themeColor="text1"/>
        </w:rPr>
        <w:t>装备制造</w:t>
      </w:r>
      <w:r w:rsidRPr="00FF2B41">
        <w:rPr>
          <w:rFonts w:hAnsi="Times New Roman" w:cs="Times New Roman" w:hint="eastAsia"/>
          <w:color w:val="000000" w:themeColor="text1"/>
        </w:rPr>
        <w:t>等</w:t>
      </w:r>
      <w:r w:rsidR="00EB7E96" w:rsidRPr="00FF2B41">
        <w:rPr>
          <w:rFonts w:hAnsi="Times New Roman" w:cs="Times New Roman" w:hint="eastAsia"/>
          <w:color w:val="000000" w:themeColor="text1"/>
        </w:rPr>
        <w:t>无锡</w:t>
      </w:r>
      <w:r w:rsidRPr="00FF2B41">
        <w:rPr>
          <w:rFonts w:hAnsi="Times New Roman" w:cs="Times New Roman" w:hint="eastAsia"/>
          <w:color w:val="000000" w:themeColor="text1"/>
        </w:rPr>
        <w:t>优势行业在非洲、东南亚、拉美等地区影响力，</w:t>
      </w:r>
      <w:r w:rsidR="00611F5F" w:rsidRPr="00FF2B41">
        <w:rPr>
          <w:rFonts w:hAnsi="Times New Roman" w:cs="Times New Roman" w:hint="eastAsia"/>
          <w:color w:val="000000" w:themeColor="text1"/>
        </w:rPr>
        <w:t>培育</w:t>
      </w:r>
      <w:r w:rsidRPr="00FF2B41">
        <w:rPr>
          <w:rFonts w:hAnsi="Times New Roman" w:cs="Times New Roman" w:hint="eastAsia"/>
          <w:color w:val="000000" w:themeColor="text1"/>
        </w:rPr>
        <w:t>本土跨国公司，在全省率先建成国际产能合作示范城市。</w:t>
      </w:r>
      <w:r w:rsidR="00611F5F" w:rsidRPr="00FF2B41">
        <w:rPr>
          <w:rFonts w:hAnsi="Times New Roman" w:cs="Times New Roman" w:hint="eastAsia"/>
          <w:color w:val="000000" w:themeColor="text1"/>
        </w:rPr>
        <w:t>聚焦生物医药、集成电路、高端装备等领域，</w:t>
      </w:r>
      <w:r w:rsidRPr="00FF2B41">
        <w:rPr>
          <w:rFonts w:hAnsi="Times New Roman" w:cs="Times New Roman" w:hint="eastAsia"/>
          <w:color w:val="000000" w:themeColor="text1"/>
        </w:rPr>
        <w:t>深化与英国、比利时、芬兰等</w:t>
      </w:r>
      <w:r w:rsidR="00611F5F" w:rsidRPr="00FF2B41">
        <w:rPr>
          <w:rFonts w:hAnsi="Times New Roman" w:cs="Times New Roman" w:hint="eastAsia"/>
          <w:color w:val="000000" w:themeColor="text1"/>
        </w:rPr>
        <w:t>国家</w:t>
      </w:r>
      <w:r w:rsidR="000261B7" w:rsidRPr="00FF2B41">
        <w:rPr>
          <w:rFonts w:hAnsi="Times New Roman" w:cs="Times New Roman" w:hint="eastAsia"/>
          <w:color w:val="000000" w:themeColor="text1"/>
        </w:rPr>
        <w:t>的</w:t>
      </w:r>
      <w:r w:rsidRPr="00FF2B41">
        <w:rPr>
          <w:rFonts w:hAnsi="Times New Roman" w:cs="Times New Roman" w:hint="eastAsia"/>
          <w:color w:val="000000" w:themeColor="text1"/>
        </w:rPr>
        <w:t>友城交流合作，搭建国际科技合作平台</w:t>
      </w:r>
      <w:r w:rsidR="005E4DA5" w:rsidRPr="00FF2B41">
        <w:rPr>
          <w:rFonts w:hAnsi="Times New Roman" w:cs="Times New Roman" w:hint="eastAsia"/>
          <w:color w:val="000000" w:themeColor="text1"/>
        </w:rPr>
        <w:t>，办好全球锡商大会、国际友好城市产业对接合作大会等</w:t>
      </w:r>
      <w:r w:rsidR="00377CF3">
        <w:rPr>
          <w:rFonts w:hAnsi="Times New Roman" w:cs="Times New Roman" w:hint="eastAsia"/>
          <w:color w:val="000000" w:themeColor="text1"/>
        </w:rPr>
        <w:t>活</w:t>
      </w:r>
      <w:r w:rsidR="00377CF3">
        <w:rPr>
          <w:rFonts w:hAnsi="Times New Roman" w:cs="Times New Roman"/>
          <w:color w:val="000000" w:themeColor="text1"/>
        </w:rPr>
        <w:t>动</w:t>
      </w:r>
      <w:r w:rsidRPr="00FF2B41">
        <w:rPr>
          <w:rFonts w:hAnsi="Times New Roman" w:cs="Times New Roman" w:hint="eastAsia"/>
          <w:color w:val="000000" w:themeColor="text1"/>
        </w:rPr>
        <w:t>。</w:t>
      </w:r>
      <w:r w:rsidR="00611F5F" w:rsidRPr="00FF2B41">
        <w:rPr>
          <w:rFonts w:hAnsi="Times New Roman" w:cs="Times New Roman" w:hint="eastAsia"/>
          <w:color w:val="000000" w:themeColor="text1"/>
        </w:rPr>
        <w:t>到2025年，全市境外投资中方协议投资额累计超过190亿美元。</w:t>
      </w:r>
    </w:p>
    <w:p w:rsidR="00CA4BA5" w:rsidRPr="00FF2B41" w:rsidRDefault="00CA4BA5" w:rsidP="00CA4BA5">
      <w:pPr>
        <w:ind w:firstLine="640"/>
        <w:rPr>
          <w:rFonts w:hAnsi="Times New Roman" w:cs="Times New Roman"/>
          <w:color w:val="000000" w:themeColor="text1"/>
        </w:rPr>
      </w:pPr>
      <w:r w:rsidRPr="00027AA0">
        <w:rPr>
          <w:rFonts w:hAnsi="Times New Roman" w:cs="Times New Roman" w:hint="eastAsia"/>
          <w:color w:val="000000" w:themeColor="text1"/>
        </w:rPr>
        <w:t>加强境外园区建设。</w:t>
      </w:r>
      <w:r w:rsidRPr="00FF2B41">
        <w:rPr>
          <w:rFonts w:hAnsi="Times New Roman" w:cs="Times New Roman" w:hint="eastAsia"/>
          <w:bCs/>
          <w:color w:val="000000" w:themeColor="text1"/>
        </w:rPr>
        <w:t>将无锡产业发展优势、园区建设管理经验与“一带一路”沿线国家的资源禀赋、市场要素相结合，</w:t>
      </w:r>
      <w:r w:rsidR="00EB7E96" w:rsidRPr="00FF2B41">
        <w:rPr>
          <w:rFonts w:hAnsi="Times New Roman" w:cs="Times New Roman" w:hint="eastAsia"/>
          <w:bCs/>
          <w:color w:val="000000" w:themeColor="text1"/>
        </w:rPr>
        <w:t>推进</w:t>
      </w:r>
      <w:r w:rsidRPr="00FF2B41">
        <w:rPr>
          <w:rFonts w:hAnsi="Times New Roman" w:cs="Times New Roman" w:hint="eastAsia"/>
          <w:bCs/>
          <w:color w:val="000000" w:themeColor="text1"/>
        </w:rPr>
        <w:lastRenderedPageBreak/>
        <w:t>企业海外发展平台载体</w:t>
      </w:r>
      <w:r w:rsidR="00EB7E96" w:rsidRPr="00FF2B41">
        <w:rPr>
          <w:rFonts w:hAnsi="Times New Roman" w:cs="Times New Roman" w:hint="eastAsia"/>
          <w:bCs/>
          <w:color w:val="000000" w:themeColor="text1"/>
        </w:rPr>
        <w:t>建设</w:t>
      </w:r>
      <w:r w:rsidRPr="00FF2B41">
        <w:rPr>
          <w:rFonts w:hAnsi="Times New Roman" w:cs="Times New Roman" w:hint="eastAsia"/>
          <w:bCs/>
          <w:color w:val="000000" w:themeColor="text1"/>
        </w:rPr>
        <w:t>，</w:t>
      </w:r>
      <w:r w:rsidR="00EB7E96" w:rsidRPr="00FF2B41">
        <w:rPr>
          <w:rFonts w:hAnsi="Times New Roman" w:cs="Times New Roman" w:hint="eastAsia"/>
          <w:bCs/>
          <w:color w:val="000000" w:themeColor="text1"/>
        </w:rPr>
        <w:t>支持</w:t>
      </w:r>
      <w:r w:rsidRPr="00FF2B41">
        <w:rPr>
          <w:rFonts w:hAnsi="Times New Roman" w:cs="Times New Roman" w:hint="eastAsia"/>
          <w:bCs/>
          <w:color w:val="000000" w:themeColor="text1"/>
        </w:rPr>
        <w:t>企业抱团出海、集聚发展，有序推动产业链向境外延伸。</w:t>
      </w:r>
      <w:r w:rsidRPr="00FF2B41">
        <w:rPr>
          <w:rFonts w:hAnsi="Times New Roman" w:cs="Times New Roman" w:hint="eastAsia"/>
          <w:color w:val="000000" w:themeColor="text1"/>
        </w:rPr>
        <w:t>推</w:t>
      </w:r>
      <w:r w:rsidR="00EB7E96" w:rsidRPr="00FF2B41">
        <w:rPr>
          <w:rFonts w:hAnsi="Times New Roman" w:cs="Times New Roman" w:hint="eastAsia"/>
          <w:color w:val="000000" w:themeColor="text1"/>
        </w:rPr>
        <w:t>动</w:t>
      </w:r>
      <w:r w:rsidRPr="00FF2B41">
        <w:rPr>
          <w:rFonts w:hAnsi="Times New Roman" w:cs="Times New Roman" w:hint="eastAsia"/>
          <w:color w:val="000000" w:themeColor="text1"/>
        </w:rPr>
        <w:t>柬埔</w:t>
      </w:r>
      <w:r w:rsidRPr="00FF2B41">
        <w:rPr>
          <w:rFonts w:hAnsi="Times New Roman" w:cs="Times New Roman" w:hint="eastAsia"/>
          <w:bCs/>
          <w:color w:val="000000" w:themeColor="text1"/>
        </w:rPr>
        <w:t>寨西哈努克港经济特区</w:t>
      </w:r>
      <w:r w:rsidR="00C515E7" w:rsidRPr="00FF2B41">
        <w:rPr>
          <w:rFonts w:hAnsi="Times New Roman" w:cs="Times New Roman" w:hint="eastAsia"/>
          <w:bCs/>
          <w:color w:val="000000" w:themeColor="text1"/>
        </w:rPr>
        <w:t>产城融合发展</w:t>
      </w:r>
      <w:r w:rsidRPr="00FF2B41">
        <w:rPr>
          <w:rFonts w:hAnsi="Times New Roman" w:cs="Times New Roman" w:hint="eastAsia"/>
          <w:bCs/>
          <w:color w:val="000000" w:themeColor="text1"/>
        </w:rPr>
        <w:t>，提高基础设施</w:t>
      </w:r>
      <w:r w:rsidR="00C515E7" w:rsidRPr="00FF2B41">
        <w:rPr>
          <w:rFonts w:hAnsi="Times New Roman" w:cs="Times New Roman" w:hint="eastAsia"/>
          <w:bCs/>
          <w:color w:val="000000" w:themeColor="text1"/>
        </w:rPr>
        <w:t>和</w:t>
      </w:r>
      <w:r w:rsidRPr="00FF2B41">
        <w:rPr>
          <w:rFonts w:hAnsi="Times New Roman" w:cs="Times New Roman" w:hint="eastAsia"/>
          <w:bCs/>
          <w:color w:val="000000" w:themeColor="text1"/>
        </w:rPr>
        <w:t>配套服务</w:t>
      </w:r>
      <w:r w:rsidR="00C515E7" w:rsidRPr="00FF2B41">
        <w:rPr>
          <w:rFonts w:hAnsi="Times New Roman" w:cs="Times New Roman" w:hint="eastAsia"/>
          <w:bCs/>
          <w:color w:val="000000" w:themeColor="text1"/>
        </w:rPr>
        <w:t>设施承载能力</w:t>
      </w:r>
      <w:r w:rsidRPr="00FF2B41">
        <w:rPr>
          <w:rFonts w:hAnsi="Times New Roman" w:cs="Times New Roman" w:hint="eastAsia"/>
          <w:bCs/>
          <w:color w:val="000000" w:themeColor="text1"/>
        </w:rPr>
        <w:t>，建设西港工商学院，支持西港特区载体公司上市融资</w:t>
      </w:r>
      <w:r w:rsidR="00C515E7" w:rsidRPr="00FF2B41">
        <w:rPr>
          <w:rFonts w:hAnsi="Times New Roman" w:cs="Times New Roman" w:hint="eastAsia"/>
          <w:bCs/>
          <w:color w:val="000000" w:themeColor="text1"/>
        </w:rPr>
        <w:t>。</w:t>
      </w:r>
      <w:r w:rsidR="004C67A7" w:rsidRPr="00FF2B41">
        <w:rPr>
          <w:rFonts w:hAnsi="Times New Roman" w:cs="Times New Roman" w:hint="eastAsia"/>
          <w:bCs/>
        </w:rPr>
        <w:t>助推优势产业链</w:t>
      </w:r>
      <w:r w:rsidRPr="00FF2B41">
        <w:rPr>
          <w:rFonts w:hAnsi="Times New Roman" w:cs="Times New Roman" w:hint="eastAsia"/>
          <w:bCs/>
        </w:rPr>
        <w:t>龙</w:t>
      </w:r>
      <w:r w:rsidRPr="00FF2B41">
        <w:rPr>
          <w:rFonts w:hAnsi="Times New Roman" w:cs="Times New Roman" w:hint="eastAsia"/>
          <w:bCs/>
          <w:color w:val="000000" w:themeColor="text1"/>
        </w:rPr>
        <w:t>头企业牵头新设省级境外园区，</w:t>
      </w:r>
      <w:r w:rsidR="00C515E7" w:rsidRPr="00FF2B41">
        <w:rPr>
          <w:rFonts w:hAnsi="Times New Roman" w:cs="Times New Roman" w:hint="eastAsia"/>
          <w:bCs/>
          <w:color w:val="000000" w:themeColor="text1"/>
        </w:rPr>
        <w:t>打造一批“一带一路”合作倡议标杆和示范项目。</w:t>
      </w:r>
      <w:r w:rsidRPr="00FF2B41">
        <w:rPr>
          <w:rFonts w:hAnsi="Times New Roman" w:cs="Times New Roman" w:hint="eastAsia"/>
          <w:bCs/>
          <w:color w:val="000000" w:themeColor="text1"/>
        </w:rPr>
        <w:t>到2025年，全市拥有省级以上境外园区达到2家。</w:t>
      </w:r>
    </w:p>
    <w:p w:rsidR="00CA4BA5" w:rsidRPr="00FF2B41" w:rsidRDefault="00CA4BA5" w:rsidP="00CA4BA5">
      <w:pPr>
        <w:ind w:firstLine="640"/>
        <w:rPr>
          <w:rFonts w:hAnsi="Times New Roman" w:cs="Times New Roman"/>
          <w:bCs/>
          <w:color w:val="000000" w:themeColor="text1"/>
        </w:rPr>
      </w:pPr>
      <w:r w:rsidRPr="00027AA0">
        <w:rPr>
          <w:rFonts w:hAnsi="Times New Roman" w:cs="Times New Roman" w:hint="eastAsia"/>
          <w:color w:val="000000" w:themeColor="text1"/>
        </w:rPr>
        <w:t>深化国际人文交流合作。</w:t>
      </w:r>
      <w:r w:rsidR="006E17CE" w:rsidRPr="00FF2B41">
        <w:rPr>
          <w:rFonts w:hAnsi="Times New Roman" w:cs="Times New Roman" w:hint="eastAsia"/>
          <w:bCs/>
          <w:color w:val="000000" w:themeColor="text1"/>
        </w:rPr>
        <w:t>构建立体式、全方位国际交流新格局</w:t>
      </w:r>
      <w:r w:rsidR="0048780D" w:rsidRPr="00FF2B41">
        <w:rPr>
          <w:rFonts w:hAnsi="Times New Roman" w:cs="Times New Roman" w:hint="eastAsia"/>
          <w:bCs/>
          <w:color w:val="000000" w:themeColor="text1"/>
        </w:rPr>
        <w:t>，</w:t>
      </w:r>
      <w:r w:rsidRPr="00FF2B41">
        <w:rPr>
          <w:rFonts w:hAnsi="Times New Roman" w:cs="Times New Roman" w:hint="eastAsia"/>
          <w:bCs/>
          <w:color w:val="000000" w:themeColor="text1"/>
        </w:rPr>
        <w:t>促进国际教育卫生合作，支持符合条件的高校与“一带一路”沿线国家和地区开展双边多边合作办学培训，深化与沿线国家卫生健康合作，共建健康丝绸之路。推动国际文化旅游体育交流合作，组织开展文</w:t>
      </w:r>
      <w:r w:rsidRPr="00FF2B41">
        <w:rPr>
          <w:rFonts w:hAnsi="Times New Roman" w:cs="Times New Roman" w:hint="eastAsia"/>
          <w:color w:val="000000" w:themeColor="text1"/>
        </w:rPr>
        <w:t>化交流、文艺演出等活动，</w:t>
      </w:r>
      <w:r w:rsidR="000E7169" w:rsidRPr="00FF2B41">
        <w:rPr>
          <w:rFonts w:hAnsi="Times New Roman" w:cs="Times New Roman" w:hint="eastAsia"/>
          <w:bCs/>
          <w:color w:val="000000" w:themeColor="text1"/>
        </w:rPr>
        <w:t>加大旅游宣传推广，</w:t>
      </w:r>
      <w:r w:rsidRPr="00FF2B41">
        <w:rPr>
          <w:rFonts w:hAnsi="Times New Roman" w:cs="Times New Roman" w:hint="eastAsia"/>
          <w:color w:val="000000" w:themeColor="text1"/>
        </w:rPr>
        <w:t>强</w:t>
      </w:r>
      <w:r w:rsidRPr="00FF2B41">
        <w:rPr>
          <w:rFonts w:hAnsi="Times New Roman" w:cs="Times New Roman" w:hint="eastAsia"/>
          <w:bCs/>
          <w:color w:val="000000" w:themeColor="text1"/>
        </w:rPr>
        <w:t>化民间体育交流，</w:t>
      </w:r>
      <w:r w:rsidR="00CF4F3E" w:rsidRPr="00FF2B41">
        <w:rPr>
          <w:rFonts w:hAnsi="Times New Roman" w:cs="Times New Roman" w:hint="eastAsia"/>
          <w:bCs/>
          <w:color w:val="000000" w:themeColor="text1"/>
        </w:rPr>
        <w:t>共同</w:t>
      </w:r>
      <w:r w:rsidRPr="00FF2B41">
        <w:rPr>
          <w:rFonts w:hAnsi="Times New Roman" w:cs="Times New Roman" w:hint="eastAsia"/>
          <w:bCs/>
          <w:color w:val="000000" w:themeColor="text1"/>
        </w:rPr>
        <w:t>开辟新的发展空间。优化友城布局，与俄罗斯、东欧、东南亚和非洲等</w:t>
      </w:r>
      <w:r w:rsidR="006E17CE" w:rsidRPr="00FF2B41">
        <w:rPr>
          <w:rFonts w:hAnsi="Times New Roman" w:cs="Times New Roman" w:hint="eastAsia"/>
          <w:bCs/>
          <w:color w:val="000000" w:themeColor="text1"/>
        </w:rPr>
        <w:t>国家地区开展</w:t>
      </w:r>
      <w:r w:rsidR="00B4100C" w:rsidRPr="00FF2B41">
        <w:rPr>
          <w:rFonts w:hAnsi="Times New Roman" w:cs="Times New Roman" w:hint="eastAsia"/>
          <w:bCs/>
          <w:color w:val="000000" w:themeColor="text1"/>
        </w:rPr>
        <w:t>交流</w:t>
      </w:r>
      <w:r w:rsidR="006E17CE" w:rsidRPr="00FF2B41">
        <w:rPr>
          <w:rFonts w:hAnsi="Times New Roman" w:cs="Times New Roman" w:hint="eastAsia"/>
          <w:bCs/>
          <w:color w:val="000000" w:themeColor="text1"/>
        </w:rPr>
        <w:t>合作</w:t>
      </w:r>
      <w:r w:rsidRPr="00FF2B41">
        <w:rPr>
          <w:rFonts w:hAnsi="Times New Roman" w:cs="Times New Roman" w:hint="eastAsia"/>
          <w:bCs/>
          <w:color w:val="000000" w:themeColor="text1"/>
        </w:rPr>
        <w:t>。</w:t>
      </w:r>
    </w:p>
    <w:p w:rsidR="00CA4BA5" w:rsidRPr="00FF2B41" w:rsidRDefault="00CA4BA5" w:rsidP="00CA4BA5">
      <w:pPr>
        <w:ind w:firstLine="640"/>
        <w:rPr>
          <w:rFonts w:hAnsi="Times New Roman" w:cs="Times New Roman"/>
          <w:color w:val="000000" w:themeColor="text1"/>
        </w:rPr>
      </w:pPr>
      <w:r w:rsidRPr="00027AA0">
        <w:rPr>
          <w:rFonts w:hAnsi="Times New Roman" w:cs="Times New Roman" w:hint="eastAsia"/>
          <w:color w:val="000000" w:themeColor="text1"/>
        </w:rPr>
        <w:t>完善综合保障服务体系。</w:t>
      </w:r>
      <w:r w:rsidR="00E7529A" w:rsidRPr="00FF2B41">
        <w:rPr>
          <w:rFonts w:hAnsi="Times New Roman" w:cs="Times New Roman" w:hint="eastAsia"/>
          <w:color w:val="000000" w:themeColor="text1"/>
        </w:rPr>
        <w:t>加强</w:t>
      </w:r>
      <w:r w:rsidRPr="00FF2B41">
        <w:rPr>
          <w:rFonts w:hAnsi="Times New Roman" w:cs="Times New Roman" w:hint="eastAsia"/>
          <w:color w:val="000000" w:themeColor="text1"/>
        </w:rPr>
        <w:t>企业海外利益保护，引导企业加强境外</w:t>
      </w:r>
      <w:r w:rsidR="008E004C" w:rsidRPr="00FF2B41">
        <w:rPr>
          <w:rFonts w:hAnsi="Times New Roman" w:cs="Times New Roman" w:hint="eastAsia"/>
          <w:color w:val="000000" w:themeColor="text1"/>
        </w:rPr>
        <w:t>合规</w:t>
      </w:r>
      <w:r w:rsidRPr="00FF2B41">
        <w:rPr>
          <w:rFonts w:hAnsi="Times New Roman" w:cs="Times New Roman" w:hint="eastAsia"/>
          <w:color w:val="000000" w:themeColor="text1"/>
        </w:rPr>
        <w:t>经营管理体系建设，</w:t>
      </w:r>
      <w:r w:rsidRPr="00FF2B41">
        <w:rPr>
          <w:rFonts w:hAnsi="Times New Roman" w:cs="Times New Roman" w:hint="eastAsia"/>
          <w:color w:val="000000" w:themeColor="text1"/>
          <w:kern w:val="0"/>
          <w:szCs w:val="32"/>
        </w:rPr>
        <w:t>督促企业严格落实境外企业安全主体责任</w:t>
      </w:r>
      <w:r w:rsidRPr="00FF2B41">
        <w:rPr>
          <w:rFonts w:hAnsi="Times New Roman" w:cs="Times New Roman" w:hint="eastAsia"/>
          <w:color w:val="000000" w:themeColor="text1"/>
        </w:rPr>
        <w:t>。发挥市“一带一路”法律服务中心等海外发展服务平台作用，提高涉外法律服务能力。</w:t>
      </w:r>
      <w:r w:rsidR="005B7D45" w:rsidRPr="00FF2B41">
        <w:rPr>
          <w:rFonts w:hAnsi="Times New Roman" w:cs="Times New Roman" w:hint="eastAsia"/>
          <w:color w:val="000000" w:themeColor="text1"/>
        </w:rPr>
        <w:t>强化境外风险防范，</w:t>
      </w:r>
      <w:r w:rsidRPr="00FF2B41">
        <w:rPr>
          <w:rFonts w:hAnsi="Times New Roman" w:cs="Times New Roman" w:hint="eastAsia"/>
          <w:color w:val="000000" w:themeColor="text1"/>
        </w:rPr>
        <w:t>支持信用保险机构为</w:t>
      </w:r>
      <w:r w:rsidR="006E17CE" w:rsidRPr="00FF2B41">
        <w:rPr>
          <w:rFonts w:hAnsi="Times New Roman" w:cs="Times New Roman" w:hint="eastAsia"/>
          <w:color w:val="000000" w:themeColor="text1"/>
        </w:rPr>
        <w:t>“</w:t>
      </w:r>
      <w:r w:rsidRPr="00FF2B41">
        <w:rPr>
          <w:rFonts w:hAnsi="Times New Roman" w:cs="Times New Roman" w:hint="eastAsia"/>
          <w:color w:val="000000" w:themeColor="text1"/>
        </w:rPr>
        <w:t>走出去</w:t>
      </w:r>
      <w:r w:rsidR="006E17CE" w:rsidRPr="00FF2B41">
        <w:rPr>
          <w:rFonts w:hAnsi="Times New Roman" w:cs="Times New Roman" w:hint="eastAsia"/>
          <w:color w:val="000000" w:themeColor="text1"/>
        </w:rPr>
        <w:t>”</w:t>
      </w:r>
      <w:r w:rsidRPr="00FF2B41">
        <w:rPr>
          <w:rFonts w:hAnsi="Times New Roman" w:cs="Times New Roman" w:hint="eastAsia"/>
          <w:color w:val="000000" w:themeColor="text1"/>
        </w:rPr>
        <w:t>企业提供风险咨询和保险服务。</w:t>
      </w:r>
    </w:p>
    <w:p w:rsidR="00CA4BA5" w:rsidRPr="00FF2B41" w:rsidRDefault="00CA4BA5" w:rsidP="00CA4BA5">
      <w:pPr>
        <w:ind w:firstLine="640"/>
        <w:rPr>
          <w:rFonts w:hAnsi="Times New Roman" w:cs="Times New Roman"/>
          <w:color w:val="000000" w:themeColor="text1"/>
        </w:rPr>
      </w:pPr>
    </w:p>
    <w:p w:rsidR="00CA4BA5" w:rsidRPr="005214D8" w:rsidRDefault="00CA4BA5" w:rsidP="00CA4BA5">
      <w:pPr>
        <w:keepNext/>
        <w:keepLines/>
        <w:ind w:firstLineChars="0" w:firstLine="0"/>
        <w:jc w:val="center"/>
        <w:outlineLvl w:val="2"/>
        <w:rPr>
          <w:rFonts w:ascii="Times New Roman" w:eastAsia="方正楷体_GBK" w:hAnsi="Times New Roman" w:cs="Times New Roman"/>
          <w:bCs/>
          <w:color w:val="000000" w:themeColor="text1"/>
          <w:szCs w:val="32"/>
        </w:rPr>
      </w:pPr>
      <w:bookmarkStart w:id="117" w:name="_Toc55236653"/>
      <w:bookmarkStart w:id="118" w:name="_Toc56155325"/>
      <w:bookmarkStart w:id="119" w:name="_Toc56442354"/>
      <w:bookmarkStart w:id="120" w:name="_Toc66870214"/>
      <w:r w:rsidRPr="005214D8">
        <w:rPr>
          <w:rFonts w:ascii="Times New Roman" w:eastAsia="方正楷体_GBK" w:hAnsi="Times New Roman" w:cs="Times New Roman"/>
          <w:bCs/>
          <w:color w:val="000000" w:themeColor="text1"/>
          <w:szCs w:val="32"/>
        </w:rPr>
        <w:lastRenderedPageBreak/>
        <w:t>第二节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增强外贸外资发展新动能</w:t>
      </w:r>
      <w:bookmarkEnd w:id="117"/>
      <w:bookmarkEnd w:id="118"/>
      <w:bookmarkEnd w:id="119"/>
      <w:bookmarkEnd w:id="120"/>
    </w:p>
    <w:p w:rsidR="00CA4BA5" w:rsidRPr="00FF2B41" w:rsidRDefault="00CA4BA5" w:rsidP="00CA4BA5">
      <w:pPr>
        <w:ind w:firstLine="640"/>
        <w:rPr>
          <w:rFonts w:hAnsi="Times New Roman" w:cs="Times New Roman"/>
          <w:color w:val="000000" w:themeColor="text1"/>
        </w:rPr>
      </w:pPr>
      <w:r w:rsidRPr="00FF2B41">
        <w:rPr>
          <w:rFonts w:hAnsi="Times New Roman" w:cs="Times New Roman" w:hint="eastAsia"/>
          <w:color w:val="000000" w:themeColor="text1"/>
        </w:rPr>
        <w:t>统筹高水平引进来和高水平走出去，推动规则理念、创新技术与要素配置融合互促，全面参与全球性、区域性分工格局重构，形成无锡对全球资源要素的“引力场”。</w:t>
      </w:r>
      <w:r w:rsidRPr="00FF2B41">
        <w:rPr>
          <w:rFonts w:hAnsi="Times New Roman" w:cs="Times New Roman" w:hint="eastAsia"/>
          <w:bCs/>
          <w:color w:val="000000" w:themeColor="text1"/>
        </w:rPr>
        <w:t>到2025年，</w:t>
      </w:r>
      <w:r w:rsidR="00C46DD8" w:rsidRPr="00FF2B41">
        <w:rPr>
          <w:rFonts w:hAnsi="Times New Roman" w:cs="Times New Roman" w:hint="eastAsia"/>
          <w:bCs/>
          <w:color w:val="000000" w:themeColor="text1"/>
        </w:rPr>
        <w:t>累计实际</w:t>
      </w:r>
      <w:r w:rsidRPr="00FF2B41">
        <w:rPr>
          <w:rFonts w:hAnsi="Times New Roman" w:cs="Times New Roman" w:hint="eastAsia"/>
          <w:bCs/>
          <w:color w:val="000000" w:themeColor="text1"/>
        </w:rPr>
        <w:t>使用外资达到8</w:t>
      </w:r>
      <w:r w:rsidR="0049443B" w:rsidRPr="00FF2B41">
        <w:rPr>
          <w:rFonts w:hAnsi="Times New Roman" w:cs="Times New Roman" w:hint="eastAsia"/>
          <w:bCs/>
          <w:color w:val="000000" w:themeColor="text1"/>
        </w:rPr>
        <w:t>7</w:t>
      </w:r>
      <w:r w:rsidRPr="00FF2B41">
        <w:rPr>
          <w:rFonts w:hAnsi="Times New Roman" w:cs="Times New Roman" w:hint="eastAsia"/>
          <w:bCs/>
          <w:color w:val="000000" w:themeColor="text1"/>
        </w:rPr>
        <w:t>0亿美元，培育省级外资总部企业超过60家。</w:t>
      </w:r>
    </w:p>
    <w:p w:rsidR="00CA4BA5" w:rsidRPr="00FF2B41" w:rsidRDefault="00CA4BA5" w:rsidP="00CA4BA5">
      <w:pPr>
        <w:ind w:firstLine="640"/>
        <w:rPr>
          <w:rFonts w:hAnsi="Times New Roman" w:cs="Times New Roman"/>
          <w:color w:val="000000" w:themeColor="text1"/>
        </w:rPr>
      </w:pPr>
      <w:r w:rsidRPr="00027AA0">
        <w:rPr>
          <w:rFonts w:hAnsi="Times New Roman" w:cs="Times New Roman" w:hint="eastAsia"/>
          <w:color w:val="000000" w:themeColor="text1"/>
        </w:rPr>
        <w:t>优化外贸结构方式。</w:t>
      </w:r>
      <w:r w:rsidRPr="00FF2B41">
        <w:rPr>
          <w:rFonts w:hAnsi="Times New Roman" w:cs="Times New Roman" w:hint="eastAsia"/>
          <w:bCs/>
          <w:color w:val="000000" w:themeColor="text1"/>
        </w:rPr>
        <w:t>推动“优进”“优出”</w:t>
      </w:r>
      <w:r w:rsidR="008E004C" w:rsidRPr="00FF2B41">
        <w:rPr>
          <w:rFonts w:hAnsi="Times New Roman" w:cs="Times New Roman" w:hint="eastAsia"/>
          <w:bCs/>
          <w:color w:val="000000" w:themeColor="text1"/>
        </w:rPr>
        <w:t>，促进</w:t>
      </w:r>
      <w:r w:rsidRPr="00FF2B41">
        <w:rPr>
          <w:rFonts w:hAnsi="Times New Roman" w:cs="Times New Roman" w:hint="eastAsia"/>
          <w:bCs/>
          <w:color w:val="000000" w:themeColor="text1"/>
        </w:rPr>
        <w:t>贸易与产业协调发展，</w:t>
      </w:r>
      <w:r w:rsidR="00E3607D" w:rsidRPr="00FF2B41">
        <w:rPr>
          <w:rFonts w:hAnsi="Times New Roman" w:cs="Times New Roman" w:hint="eastAsia"/>
          <w:bCs/>
          <w:color w:val="000000" w:themeColor="text1"/>
        </w:rPr>
        <w:t>实现</w:t>
      </w:r>
      <w:r w:rsidRPr="00FF2B41">
        <w:rPr>
          <w:rFonts w:hAnsi="Times New Roman" w:cs="Times New Roman" w:hint="eastAsia"/>
          <w:bCs/>
          <w:color w:val="000000" w:themeColor="text1"/>
        </w:rPr>
        <w:t>国内</w:t>
      </w:r>
      <w:r w:rsidR="005B3B58" w:rsidRPr="00FF2B41">
        <w:rPr>
          <w:rFonts w:hAnsi="Times New Roman" w:cs="Times New Roman" w:hint="eastAsia"/>
          <w:bCs/>
          <w:color w:val="000000" w:themeColor="text1"/>
        </w:rPr>
        <w:t>国际</w:t>
      </w:r>
      <w:r w:rsidRPr="00FF2B41">
        <w:rPr>
          <w:rFonts w:hAnsi="Times New Roman" w:cs="Times New Roman" w:hint="eastAsia"/>
          <w:bCs/>
          <w:color w:val="000000" w:themeColor="text1"/>
        </w:rPr>
        <w:t>要素有序流动、市场深度融合，提</w:t>
      </w:r>
      <w:r w:rsidR="00FF08D5" w:rsidRPr="00FF2B41">
        <w:rPr>
          <w:rFonts w:hAnsi="Times New Roman" w:cs="Times New Roman" w:hint="eastAsia"/>
          <w:bCs/>
          <w:color w:val="000000" w:themeColor="text1"/>
        </w:rPr>
        <w:t>高</w:t>
      </w:r>
      <w:r w:rsidRPr="00FF2B41">
        <w:rPr>
          <w:rFonts w:hAnsi="Times New Roman" w:cs="Times New Roman" w:hint="eastAsia"/>
          <w:bCs/>
          <w:color w:val="000000" w:themeColor="text1"/>
        </w:rPr>
        <w:t>对外贸易综合竞争力。</w:t>
      </w:r>
      <w:r w:rsidRPr="00FF2B41">
        <w:rPr>
          <w:rFonts w:hAnsi="Times New Roman" w:cs="Times New Roman" w:hint="eastAsia"/>
          <w:color w:val="000000" w:themeColor="text1"/>
        </w:rPr>
        <w:t>实施</w:t>
      </w:r>
      <w:r w:rsidR="005D4219" w:rsidRPr="00FF2B41">
        <w:rPr>
          <w:rFonts w:hAnsi="Times New Roman" w:cs="Times New Roman" w:hint="eastAsia"/>
          <w:color w:val="000000" w:themeColor="text1"/>
        </w:rPr>
        <w:t>高质量</w:t>
      </w:r>
      <w:r w:rsidRPr="00FF2B41">
        <w:rPr>
          <w:rFonts w:hAnsi="Times New Roman" w:cs="Times New Roman" w:hint="eastAsia"/>
          <w:color w:val="000000" w:themeColor="text1"/>
        </w:rPr>
        <w:t>贸易促进计划，</w:t>
      </w:r>
      <w:r w:rsidR="005B7D45" w:rsidRPr="00FF2B41">
        <w:rPr>
          <w:rFonts w:hAnsi="Times New Roman" w:cs="Times New Roman" w:hint="eastAsia"/>
          <w:color w:val="000000" w:themeColor="text1"/>
        </w:rPr>
        <w:t>培育国际品牌，</w:t>
      </w:r>
      <w:r w:rsidRPr="00FF2B41">
        <w:rPr>
          <w:rFonts w:hAnsi="Times New Roman" w:cs="Times New Roman" w:hint="eastAsia"/>
          <w:color w:val="000000" w:themeColor="text1"/>
        </w:rPr>
        <w:t>拓展国际营销网络，扩大机械装备、海工船舶、新能源等高技术、高附加值产品的出口规模，稳定纺织服装、医药化工等传统优势产品出口</w:t>
      </w:r>
      <w:r w:rsidR="00715A94" w:rsidRPr="00FF2B41">
        <w:rPr>
          <w:rFonts w:hAnsi="Times New Roman" w:cs="Times New Roman" w:hint="eastAsia"/>
          <w:color w:val="000000" w:themeColor="text1"/>
        </w:rPr>
        <w:t>。</w:t>
      </w:r>
      <w:r w:rsidR="00F42180" w:rsidRPr="00FF2B41">
        <w:rPr>
          <w:rFonts w:hAnsi="Times New Roman" w:cs="Times New Roman" w:hint="eastAsia"/>
          <w:color w:val="000000" w:themeColor="text1"/>
        </w:rPr>
        <w:t>对接国家中小外贸企业成长行动计划</w:t>
      </w:r>
      <w:r w:rsidR="00715A94" w:rsidRPr="00FF2B41">
        <w:rPr>
          <w:rFonts w:hAnsi="Times New Roman" w:cs="Times New Roman" w:hint="eastAsia"/>
          <w:color w:val="000000" w:themeColor="text1"/>
        </w:rPr>
        <w:t>，鼓励“专精特新”中小企业国际化</w:t>
      </w:r>
      <w:r w:rsidR="00715A94" w:rsidRPr="00FF2B41">
        <w:rPr>
          <w:rFonts w:hAnsi="Times New Roman" w:cs="Times New Roman" w:hint="eastAsia"/>
        </w:rPr>
        <w:t>发展，增强中</w:t>
      </w:r>
      <w:r w:rsidR="00715A94" w:rsidRPr="00FF2B41">
        <w:rPr>
          <w:rFonts w:hAnsi="Times New Roman" w:cs="Times New Roman" w:hint="eastAsia"/>
          <w:color w:val="000000" w:themeColor="text1"/>
        </w:rPr>
        <w:t>小企业贸易竞争力</w:t>
      </w:r>
      <w:r w:rsidRPr="00FF2B41">
        <w:rPr>
          <w:rFonts w:hAnsi="Times New Roman" w:cs="Times New Roman" w:hint="eastAsia"/>
          <w:color w:val="000000" w:themeColor="text1"/>
        </w:rPr>
        <w:t>。实施市场多元化战略，深度开发发达国家细分市场，重点拓展东亚市场，搭建日韩高端经贸合作平台。</w:t>
      </w:r>
      <w:r w:rsidR="0075363C" w:rsidRPr="00FF2B41">
        <w:rPr>
          <w:rFonts w:hAnsi="Times New Roman" w:cs="Times New Roman" w:hint="eastAsia"/>
          <w:color w:val="000000" w:themeColor="text1"/>
        </w:rPr>
        <w:t>积极发展进口贸易，</w:t>
      </w:r>
      <w:r w:rsidRPr="00FF2B41">
        <w:rPr>
          <w:rFonts w:hAnsi="Times New Roman" w:cs="Times New Roman" w:hint="eastAsia"/>
          <w:color w:val="000000" w:themeColor="text1"/>
        </w:rPr>
        <w:t>扩大先进技术设备、关键零部件和紧缺资源、原材料进口，培育</w:t>
      </w:r>
      <w:r w:rsidR="0075363C" w:rsidRPr="00FF2B41">
        <w:rPr>
          <w:rFonts w:hAnsi="Times New Roman" w:cs="Times New Roman" w:hint="eastAsia"/>
          <w:color w:val="000000" w:themeColor="text1"/>
        </w:rPr>
        <w:t>一批</w:t>
      </w:r>
      <w:r w:rsidRPr="00FF2B41">
        <w:rPr>
          <w:rFonts w:hAnsi="Times New Roman" w:cs="Times New Roman" w:hint="eastAsia"/>
          <w:color w:val="000000" w:themeColor="text1"/>
        </w:rPr>
        <w:t>重点进口平台，创建国家进口贸易促进创新示范区。发展</w:t>
      </w:r>
      <w:r w:rsidR="00FF08D5" w:rsidRPr="00FF2B41">
        <w:rPr>
          <w:rFonts w:hAnsi="Times New Roman" w:cs="Times New Roman" w:hint="eastAsia"/>
          <w:color w:val="000000" w:themeColor="text1"/>
        </w:rPr>
        <w:t>跨境电</w:t>
      </w:r>
      <w:r w:rsidR="00FD75F1" w:rsidRPr="00FF2B41">
        <w:rPr>
          <w:rFonts w:hAnsi="Times New Roman" w:cs="Times New Roman" w:hint="eastAsia"/>
          <w:color w:val="000000" w:themeColor="text1"/>
        </w:rPr>
        <w:t>子</w:t>
      </w:r>
      <w:r w:rsidR="00FF08D5" w:rsidRPr="00FF2B41">
        <w:rPr>
          <w:rFonts w:hAnsi="Times New Roman" w:cs="Times New Roman" w:hint="eastAsia"/>
          <w:color w:val="000000" w:themeColor="text1"/>
        </w:rPr>
        <w:t>商</w:t>
      </w:r>
      <w:r w:rsidR="00FD75F1" w:rsidRPr="00FF2B41">
        <w:rPr>
          <w:rFonts w:hAnsi="Times New Roman" w:cs="Times New Roman" w:hint="eastAsia"/>
          <w:color w:val="000000" w:themeColor="text1"/>
        </w:rPr>
        <w:t>务</w:t>
      </w:r>
      <w:r w:rsidR="00FF08D5" w:rsidRPr="00FF2B41">
        <w:rPr>
          <w:rFonts w:hAnsi="Times New Roman" w:cs="Times New Roman" w:hint="eastAsia"/>
          <w:color w:val="000000" w:themeColor="text1"/>
        </w:rPr>
        <w:t>，高水平推进中国（无锡）跨境电子商务综合试验区建设，支持建设公共</w:t>
      </w:r>
      <w:r w:rsidRPr="00FF2B41">
        <w:rPr>
          <w:rFonts w:hAnsi="Times New Roman" w:cs="Times New Roman" w:hint="eastAsia"/>
          <w:color w:val="000000" w:themeColor="text1"/>
        </w:rPr>
        <w:t>海外仓，</w:t>
      </w:r>
      <w:r w:rsidR="00BF501F" w:rsidRPr="00FF2B41">
        <w:rPr>
          <w:rFonts w:hAnsi="Times New Roman" w:cs="Times New Roman" w:hint="eastAsia"/>
          <w:color w:val="000000" w:themeColor="text1"/>
        </w:rPr>
        <w:t>为跨境电商企业提供</w:t>
      </w:r>
      <w:r w:rsidR="00FF08D5" w:rsidRPr="00FF2B41">
        <w:rPr>
          <w:rFonts w:hAnsi="Times New Roman" w:cs="Times New Roman" w:hint="eastAsia"/>
          <w:color w:val="000000" w:themeColor="text1"/>
        </w:rPr>
        <w:t>通关、物流及金融创新等服务</w:t>
      </w:r>
      <w:r w:rsidRPr="00FF2B41">
        <w:rPr>
          <w:rFonts w:hAnsi="Times New Roman" w:cs="Times New Roman" w:hint="eastAsia"/>
          <w:color w:val="000000" w:themeColor="text1"/>
        </w:rPr>
        <w:t>。</w:t>
      </w:r>
    </w:p>
    <w:p w:rsidR="00CA4BA5" w:rsidRPr="00FF2B41" w:rsidRDefault="00CA4BA5" w:rsidP="00CA4BA5">
      <w:pPr>
        <w:ind w:firstLine="640"/>
        <w:rPr>
          <w:rFonts w:hAnsi="Times New Roman" w:cs="Times New Roman"/>
          <w:bCs/>
          <w:color w:val="000000" w:themeColor="text1"/>
        </w:rPr>
      </w:pPr>
      <w:r w:rsidRPr="00027AA0">
        <w:rPr>
          <w:rFonts w:hAnsi="Times New Roman" w:cs="Times New Roman" w:hint="eastAsia"/>
          <w:color w:val="000000" w:themeColor="text1"/>
        </w:rPr>
        <w:t>提升利用外资质量水平。</w:t>
      </w:r>
      <w:r w:rsidRPr="00FF2B41">
        <w:rPr>
          <w:rFonts w:hAnsi="Times New Roman" w:cs="Times New Roman" w:hint="eastAsia"/>
          <w:bCs/>
          <w:color w:val="000000" w:themeColor="text1"/>
        </w:rPr>
        <w:t>全面实施外商投资法及其实施条例，落实外商投资准入前国民待遇加负面清单管理制度，依法保护外</w:t>
      </w:r>
      <w:r w:rsidRPr="00FF2B41">
        <w:rPr>
          <w:rFonts w:hAnsi="Times New Roman" w:cs="Times New Roman" w:hint="eastAsia"/>
          <w:bCs/>
          <w:color w:val="000000" w:themeColor="text1"/>
        </w:rPr>
        <w:lastRenderedPageBreak/>
        <w:t>资企业合法权益</w:t>
      </w:r>
      <w:r w:rsidR="005B3B58" w:rsidRPr="00FF2B41">
        <w:rPr>
          <w:rFonts w:hAnsi="Times New Roman" w:cs="Times New Roman" w:hint="eastAsia"/>
          <w:bCs/>
          <w:color w:val="000000" w:themeColor="text1"/>
        </w:rPr>
        <w:t>。</w:t>
      </w:r>
      <w:r w:rsidRPr="00FF2B41">
        <w:rPr>
          <w:rFonts w:hAnsi="Times New Roman" w:cs="Times New Roman" w:hint="eastAsia"/>
          <w:bCs/>
          <w:color w:val="000000" w:themeColor="text1"/>
        </w:rPr>
        <w:t>积极拓展引资方式，</w:t>
      </w:r>
      <w:r w:rsidR="005B3B58" w:rsidRPr="00FF2B41">
        <w:rPr>
          <w:rFonts w:hAnsi="Times New Roman" w:cs="Times New Roman" w:hint="eastAsia"/>
          <w:bCs/>
          <w:color w:val="000000" w:themeColor="text1"/>
        </w:rPr>
        <w:t>健全重大外资项目“直通车”制度，</w:t>
      </w:r>
      <w:r w:rsidRPr="00FF2B41">
        <w:rPr>
          <w:rFonts w:hAnsi="Times New Roman" w:cs="Times New Roman" w:hint="eastAsia"/>
          <w:bCs/>
          <w:color w:val="000000" w:themeColor="text1"/>
        </w:rPr>
        <w:t>突出强化链式招商，</w:t>
      </w:r>
      <w:r w:rsidR="004C67A7" w:rsidRPr="00FF2B41">
        <w:rPr>
          <w:rFonts w:hAnsi="Times New Roman" w:cs="Times New Roman" w:hint="eastAsia"/>
          <w:bCs/>
        </w:rPr>
        <w:t>积极</w:t>
      </w:r>
      <w:r w:rsidRPr="00FF2B41">
        <w:rPr>
          <w:rFonts w:hAnsi="Times New Roman" w:cs="Times New Roman" w:hint="eastAsia"/>
          <w:bCs/>
          <w:color w:val="000000" w:themeColor="text1"/>
        </w:rPr>
        <w:t>引入跨国公司产业链</w:t>
      </w:r>
      <w:r w:rsidR="004C198C" w:rsidRPr="00FF2B41">
        <w:rPr>
          <w:rFonts w:hAnsi="Times New Roman" w:cs="Times New Roman" w:hint="eastAsia"/>
          <w:bCs/>
          <w:color w:val="000000" w:themeColor="text1"/>
        </w:rPr>
        <w:t>、创新链</w:t>
      </w:r>
      <w:r w:rsidRPr="00FF2B41">
        <w:rPr>
          <w:rFonts w:hAnsi="Times New Roman" w:cs="Times New Roman" w:hint="eastAsia"/>
          <w:bCs/>
          <w:color w:val="000000" w:themeColor="text1"/>
        </w:rPr>
        <w:t>和</w:t>
      </w:r>
      <w:r w:rsidR="004C198C" w:rsidRPr="00FF2B41">
        <w:rPr>
          <w:rFonts w:hAnsi="Times New Roman" w:cs="Times New Roman" w:hint="eastAsia"/>
          <w:bCs/>
          <w:color w:val="000000" w:themeColor="text1"/>
        </w:rPr>
        <w:t>价值链</w:t>
      </w:r>
      <w:r w:rsidRPr="00FF2B41">
        <w:rPr>
          <w:rFonts w:hAnsi="Times New Roman" w:cs="Times New Roman" w:hint="eastAsia"/>
          <w:bCs/>
          <w:color w:val="000000" w:themeColor="text1"/>
        </w:rPr>
        <w:t>高端环节。创新“以民引外”新方式，促进外资企业与本土企业融合发展。推动引资引技引智“三引结合”，鼓励支持外资企业在锡设立研发中心</w:t>
      </w:r>
      <w:r w:rsidR="00AB3EDF" w:rsidRPr="00FF2B41">
        <w:rPr>
          <w:rFonts w:hAnsi="Times New Roman" w:cs="Times New Roman" w:hint="eastAsia"/>
          <w:bCs/>
          <w:color w:val="000000" w:themeColor="text1"/>
        </w:rPr>
        <w:t>、</w:t>
      </w:r>
      <w:r w:rsidRPr="00FF2B41">
        <w:rPr>
          <w:rFonts w:hAnsi="Times New Roman" w:cs="Times New Roman" w:hint="eastAsia"/>
          <w:bCs/>
          <w:color w:val="000000" w:themeColor="text1"/>
        </w:rPr>
        <w:t>实施产品升级和技术改造</w:t>
      </w:r>
      <w:r w:rsidR="00AB3EDF" w:rsidRPr="00FF2B41">
        <w:rPr>
          <w:rFonts w:hAnsi="Times New Roman" w:cs="Times New Roman" w:hint="eastAsia"/>
          <w:bCs/>
          <w:color w:val="000000" w:themeColor="text1"/>
        </w:rPr>
        <w:t>、</w:t>
      </w:r>
      <w:r w:rsidRPr="00FF2B41">
        <w:rPr>
          <w:rFonts w:hAnsi="Times New Roman" w:cs="Times New Roman" w:hint="eastAsia"/>
          <w:bCs/>
          <w:color w:val="000000" w:themeColor="text1"/>
        </w:rPr>
        <w:t>培育国际化科技人才队伍。</w:t>
      </w:r>
      <w:r w:rsidR="00AB3EDF" w:rsidRPr="00FF2B41">
        <w:rPr>
          <w:rFonts w:hAnsi="Times New Roman" w:cs="Times New Roman" w:hint="eastAsia"/>
          <w:bCs/>
          <w:color w:val="000000" w:themeColor="text1"/>
        </w:rPr>
        <w:t>拓宽利用外资渠道，</w:t>
      </w:r>
      <w:r w:rsidRPr="00FF2B41">
        <w:rPr>
          <w:rFonts w:hAnsi="Times New Roman" w:cs="Times New Roman" w:hint="eastAsia"/>
          <w:bCs/>
          <w:color w:val="000000" w:themeColor="text1"/>
        </w:rPr>
        <w:t>引导外资投向先进制造、高新技术、服务经济和现代农业等重点领域和关联产业，支持外资参与公共服务、生态保护和基础设施建设。鼓励有条件的民营企业以跨国并购、境外上市再返程投资的方式引进境外资本。</w:t>
      </w:r>
    </w:p>
    <w:p w:rsidR="00CA4BA5" w:rsidRPr="00FF2B41" w:rsidRDefault="00CA4BA5" w:rsidP="00CA4BA5">
      <w:pPr>
        <w:ind w:firstLine="640"/>
        <w:rPr>
          <w:rFonts w:hAnsi="Times New Roman" w:cs="Times New Roman"/>
        </w:rPr>
      </w:pPr>
      <w:r w:rsidRPr="00027AA0">
        <w:rPr>
          <w:rFonts w:hAnsi="Times New Roman" w:cs="Times New Roman" w:hint="eastAsia"/>
          <w:color w:val="000000" w:themeColor="text1"/>
        </w:rPr>
        <w:t>创新发展服务贸易。</w:t>
      </w:r>
      <w:r w:rsidRPr="00FF2B41">
        <w:rPr>
          <w:rFonts w:hAnsi="Times New Roman" w:cs="Times New Roman" w:hint="eastAsia"/>
          <w:color w:val="000000" w:themeColor="text1"/>
        </w:rPr>
        <w:t>发挥国家外贸转型升级基地作用，完善外贸综合服务企业发展政策，鼓励企业从生产加工环节向产品研发、设计、渠道、品牌推广等高附加值环节延伸，形成服务贸易竞争新优势。</w:t>
      </w:r>
      <w:r w:rsidR="00B23647" w:rsidRPr="00FF2B41">
        <w:rPr>
          <w:rFonts w:hAnsi="Times New Roman" w:cs="Times New Roman" w:hint="eastAsia"/>
          <w:color w:val="000000" w:themeColor="text1"/>
        </w:rPr>
        <w:t>实施服务业对外开放政策措施，</w:t>
      </w:r>
      <w:r w:rsidRPr="00FF2B41">
        <w:rPr>
          <w:rFonts w:hAnsi="Times New Roman" w:cs="Times New Roman" w:hint="eastAsia"/>
          <w:color w:val="000000" w:themeColor="text1"/>
        </w:rPr>
        <w:t>深化国家服务外包示范城市、国家文化出口基地建设</w:t>
      </w:r>
      <w:r w:rsidR="00BC13C1" w:rsidRPr="00FF2B41">
        <w:rPr>
          <w:rFonts w:hAnsi="Times New Roman" w:cs="Times New Roman" w:hint="eastAsia"/>
          <w:color w:val="000000" w:themeColor="text1"/>
        </w:rPr>
        <w:t>，</w:t>
      </w:r>
      <w:r w:rsidRPr="00FF2B41">
        <w:rPr>
          <w:rFonts w:hAnsi="Times New Roman" w:cs="Times New Roman" w:hint="eastAsia"/>
          <w:color w:val="000000" w:themeColor="text1"/>
        </w:rPr>
        <w:t>拓展技术、文化、金融等知识型服务贸易领域，</w:t>
      </w:r>
      <w:r w:rsidR="00BC13C1" w:rsidRPr="00FF2B41">
        <w:rPr>
          <w:rFonts w:hAnsi="Times New Roman" w:cs="Times New Roman" w:hint="eastAsia"/>
          <w:color w:val="000000" w:themeColor="text1"/>
        </w:rPr>
        <w:t>培育发展境外商品区域分销、国际先进技术研发应用等进口服</w:t>
      </w:r>
      <w:r w:rsidR="00BC13C1" w:rsidRPr="00FF2B41">
        <w:rPr>
          <w:rFonts w:hAnsi="Times New Roman" w:cs="Times New Roman" w:hint="eastAsia"/>
        </w:rPr>
        <w:t>务贸易，创建服务贸易创新发展试点城市。</w:t>
      </w:r>
    </w:p>
    <w:p w:rsidR="00CA4BA5" w:rsidRPr="00027AA0" w:rsidRDefault="00CA4BA5" w:rsidP="00CA4BA5">
      <w:pPr>
        <w:ind w:firstLine="640"/>
        <w:rPr>
          <w:rFonts w:ascii="Times New Roman" w:hAnsi="Times New Roman" w:cs="Times New Roman"/>
          <w:color w:val="000000" w:themeColor="text1"/>
        </w:rPr>
      </w:pPr>
    </w:p>
    <w:p w:rsidR="00CA4BA5" w:rsidRPr="005214D8" w:rsidRDefault="00CA4BA5" w:rsidP="00CA4BA5">
      <w:pPr>
        <w:keepNext/>
        <w:keepLines/>
        <w:ind w:firstLineChars="0" w:firstLine="0"/>
        <w:jc w:val="center"/>
        <w:outlineLvl w:val="2"/>
        <w:rPr>
          <w:rFonts w:ascii="Times New Roman" w:eastAsia="方正楷体_GBK" w:hAnsi="Times New Roman" w:cs="Times New Roman"/>
          <w:bCs/>
          <w:color w:val="000000" w:themeColor="text1"/>
          <w:szCs w:val="32"/>
        </w:rPr>
      </w:pPr>
      <w:bookmarkStart w:id="121" w:name="_Toc55236654"/>
      <w:bookmarkStart w:id="122" w:name="_Toc56155326"/>
      <w:bookmarkStart w:id="123" w:name="_Toc56442355"/>
      <w:bookmarkStart w:id="124" w:name="_Toc66870215"/>
      <w:r w:rsidRPr="005214D8">
        <w:rPr>
          <w:rFonts w:ascii="Times New Roman" w:eastAsia="方正楷体_GBK" w:hAnsi="Times New Roman" w:cs="Times New Roman"/>
          <w:bCs/>
          <w:color w:val="000000" w:themeColor="text1"/>
          <w:szCs w:val="32"/>
        </w:rPr>
        <w:t>第三节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建设国际化载体平台</w:t>
      </w:r>
      <w:bookmarkEnd w:id="121"/>
      <w:bookmarkEnd w:id="122"/>
      <w:bookmarkEnd w:id="123"/>
      <w:bookmarkEnd w:id="124"/>
    </w:p>
    <w:p w:rsidR="00CA4BA5" w:rsidRPr="00FF2B41" w:rsidRDefault="00CA4BA5" w:rsidP="00CA4BA5">
      <w:pPr>
        <w:ind w:firstLine="640"/>
        <w:rPr>
          <w:rFonts w:hAnsi="Times New Roman" w:cs="Times New Roman"/>
          <w:color w:val="000000" w:themeColor="text1"/>
          <w:szCs w:val="22"/>
        </w:rPr>
      </w:pPr>
      <w:r w:rsidRPr="00FF2B41">
        <w:rPr>
          <w:rFonts w:hAnsi="Times New Roman" w:cs="Times New Roman" w:hint="eastAsia"/>
          <w:color w:val="000000" w:themeColor="text1"/>
        </w:rPr>
        <w:t>发挥重大开放平台载体作用，系统推进开发区开放创新、科技创新、制度创新，强化产业</w:t>
      </w:r>
      <w:r w:rsidRPr="00FF2B41">
        <w:rPr>
          <w:rFonts w:hAnsi="Times New Roman" w:cs="Times New Roman" w:hint="eastAsia"/>
          <w:color w:val="000000" w:themeColor="text1"/>
          <w:szCs w:val="22"/>
        </w:rPr>
        <w:t>链建设服务功能，打造多元国际化开放平台。到2025年，全市开发区利用外资占全市</w:t>
      </w:r>
      <w:r w:rsidR="008D212E" w:rsidRPr="00FF2B41">
        <w:rPr>
          <w:rFonts w:hAnsi="Times New Roman" w:cs="Times New Roman" w:hint="eastAsia"/>
          <w:color w:val="000000" w:themeColor="text1"/>
          <w:szCs w:val="22"/>
        </w:rPr>
        <w:t>利用外资</w:t>
      </w:r>
      <w:r w:rsidRPr="00FF2B41">
        <w:rPr>
          <w:rFonts w:hAnsi="Times New Roman" w:cs="Times New Roman" w:hint="eastAsia"/>
          <w:color w:val="000000" w:themeColor="text1"/>
          <w:szCs w:val="22"/>
        </w:rPr>
        <w:t>比</w:t>
      </w:r>
      <w:r w:rsidRPr="00FF2B41">
        <w:rPr>
          <w:rFonts w:hAnsi="Times New Roman" w:cs="Times New Roman" w:hint="eastAsia"/>
          <w:color w:val="000000" w:themeColor="text1"/>
          <w:szCs w:val="22"/>
        </w:rPr>
        <w:lastRenderedPageBreak/>
        <w:t>重达到90%，</w:t>
      </w:r>
      <w:r w:rsidR="00C518E1" w:rsidRPr="00FF2B41">
        <w:rPr>
          <w:rFonts w:hAnsi="Times New Roman" w:cs="Times New Roman" w:hint="eastAsia"/>
          <w:color w:val="000000" w:themeColor="text1"/>
          <w:szCs w:val="22"/>
        </w:rPr>
        <w:t>开发区</w:t>
      </w:r>
      <w:r w:rsidRPr="00FF2B41">
        <w:rPr>
          <w:rFonts w:hAnsi="Times New Roman" w:cs="Times New Roman" w:hint="eastAsia"/>
          <w:color w:val="000000" w:themeColor="text1"/>
          <w:szCs w:val="22"/>
        </w:rPr>
        <w:t>货物贸易占全市</w:t>
      </w:r>
      <w:r w:rsidR="008D212E" w:rsidRPr="00FF2B41">
        <w:rPr>
          <w:rFonts w:hAnsi="Times New Roman" w:cs="Times New Roman" w:hint="eastAsia"/>
          <w:color w:val="000000" w:themeColor="text1"/>
          <w:szCs w:val="22"/>
        </w:rPr>
        <w:t>货物贸易</w:t>
      </w:r>
      <w:r w:rsidRPr="00FF2B41">
        <w:rPr>
          <w:rFonts w:hAnsi="Times New Roman" w:cs="Times New Roman" w:hint="eastAsia"/>
          <w:color w:val="000000" w:themeColor="text1"/>
          <w:szCs w:val="22"/>
        </w:rPr>
        <w:t>比重达到85%。</w:t>
      </w:r>
    </w:p>
    <w:p w:rsidR="00C867A8" w:rsidRPr="00FF2B41" w:rsidRDefault="00CA4BA5" w:rsidP="00B4100C">
      <w:pPr>
        <w:tabs>
          <w:tab w:val="left" w:pos="4111"/>
        </w:tabs>
        <w:ind w:firstLine="640"/>
        <w:rPr>
          <w:rFonts w:hAnsi="Times New Roman" w:cs="Times New Roman"/>
          <w:color w:val="000000" w:themeColor="text1"/>
          <w:szCs w:val="22"/>
        </w:rPr>
      </w:pPr>
      <w:r w:rsidRPr="00027AA0">
        <w:rPr>
          <w:rFonts w:hAnsi="Times New Roman" w:cs="Times New Roman" w:hint="eastAsia"/>
          <w:color w:val="000000" w:themeColor="text1"/>
          <w:szCs w:val="22"/>
        </w:rPr>
        <w:t>激发开发区发展新动能。</w:t>
      </w:r>
      <w:r w:rsidR="00A234F5" w:rsidRPr="00FF2B41">
        <w:rPr>
          <w:rFonts w:hAnsi="Times New Roman" w:cs="Times New Roman" w:hint="eastAsia"/>
          <w:color w:val="000000" w:themeColor="text1"/>
          <w:szCs w:val="22"/>
        </w:rPr>
        <w:t>实施新一轮开发区高质量发展提升工程，</w:t>
      </w:r>
      <w:r w:rsidRPr="00FF2B41">
        <w:rPr>
          <w:rFonts w:hAnsi="Times New Roman" w:cs="Times New Roman" w:hint="eastAsia"/>
          <w:color w:val="000000" w:themeColor="text1"/>
          <w:szCs w:val="22"/>
        </w:rPr>
        <w:t>分类推动开发区向现代产业园区转型，</w:t>
      </w:r>
      <w:r w:rsidR="00FC2F27" w:rsidRPr="00FF2B41">
        <w:rPr>
          <w:rFonts w:hAnsi="Times New Roman" w:cs="Times New Roman" w:hint="eastAsia"/>
          <w:color w:val="000000" w:themeColor="text1"/>
          <w:szCs w:val="22"/>
        </w:rPr>
        <w:t>创新管理体制和考核机制，</w:t>
      </w:r>
      <w:r w:rsidRPr="00FF2B41">
        <w:rPr>
          <w:rFonts w:hAnsi="Times New Roman" w:cs="Times New Roman" w:hint="eastAsia"/>
          <w:color w:val="000000" w:themeColor="text1"/>
          <w:szCs w:val="22"/>
        </w:rPr>
        <w:t>实施亩产效益综合评价</w:t>
      </w:r>
      <w:r w:rsidR="00FC2F27" w:rsidRPr="00FF2B41">
        <w:rPr>
          <w:rFonts w:hAnsi="Times New Roman" w:cs="Times New Roman" w:hint="eastAsia"/>
          <w:color w:val="000000" w:themeColor="text1"/>
          <w:szCs w:val="22"/>
        </w:rPr>
        <w:t>制度</w:t>
      </w:r>
      <w:r w:rsidRPr="00FF2B41">
        <w:rPr>
          <w:rFonts w:hAnsi="Times New Roman" w:cs="Times New Roman" w:hint="eastAsia"/>
          <w:color w:val="000000" w:themeColor="text1"/>
          <w:szCs w:val="22"/>
        </w:rPr>
        <w:t>，深化推动资源要素差异化配置，</w:t>
      </w:r>
      <w:r w:rsidR="00FC2F27" w:rsidRPr="00FF2B41">
        <w:rPr>
          <w:rFonts w:hAnsi="Times New Roman" w:cs="Times New Roman" w:hint="eastAsia"/>
          <w:color w:val="000000" w:themeColor="text1"/>
          <w:szCs w:val="22"/>
        </w:rPr>
        <w:t>培育打造</w:t>
      </w:r>
      <w:r w:rsidRPr="00FF2B41">
        <w:rPr>
          <w:rFonts w:hAnsi="Times New Roman" w:cs="Times New Roman" w:hint="eastAsia"/>
          <w:color w:val="000000" w:themeColor="text1"/>
          <w:szCs w:val="22"/>
        </w:rPr>
        <w:t>特色产业集群</w:t>
      </w:r>
      <w:r w:rsidR="00FC2F27" w:rsidRPr="00FF2B41">
        <w:rPr>
          <w:rFonts w:hAnsi="Times New Roman" w:cs="Times New Roman" w:hint="eastAsia"/>
          <w:color w:val="000000" w:themeColor="text1"/>
          <w:szCs w:val="22"/>
        </w:rPr>
        <w:t>和</w:t>
      </w:r>
      <w:r w:rsidRPr="00FF2B41">
        <w:rPr>
          <w:rFonts w:hAnsi="Times New Roman" w:cs="Times New Roman" w:hint="eastAsia"/>
          <w:color w:val="000000" w:themeColor="text1"/>
          <w:szCs w:val="22"/>
        </w:rPr>
        <w:t>创新集群</w:t>
      </w:r>
      <w:r w:rsidR="00FC2F27" w:rsidRPr="00FF2B41">
        <w:rPr>
          <w:rFonts w:hAnsi="Times New Roman" w:cs="Times New Roman" w:hint="eastAsia"/>
          <w:color w:val="000000" w:themeColor="text1"/>
          <w:szCs w:val="22"/>
        </w:rPr>
        <w:t>，提高开发区产出质量效益</w:t>
      </w:r>
      <w:r w:rsidRPr="00FF2B41">
        <w:rPr>
          <w:rFonts w:hAnsi="Times New Roman" w:cs="Times New Roman" w:hint="eastAsia"/>
          <w:color w:val="000000" w:themeColor="text1"/>
          <w:szCs w:val="22"/>
        </w:rPr>
        <w:t>。支持开发区</w:t>
      </w:r>
      <w:r w:rsidR="00FC2F27" w:rsidRPr="00FF2B41">
        <w:rPr>
          <w:rFonts w:hAnsi="Times New Roman" w:cs="Times New Roman" w:hint="eastAsia"/>
          <w:color w:val="000000" w:themeColor="text1"/>
          <w:szCs w:val="22"/>
        </w:rPr>
        <w:t>依法依规</w:t>
      </w:r>
      <w:r w:rsidRPr="00FF2B41">
        <w:rPr>
          <w:rFonts w:hAnsi="Times New Roman" w:cs="Times New Roman" w:hint="eastAsia"/>
          <w:color w:val="000000" w:themeColor="text1"/>
          <w:szCs w:val="22"/>
        </w:rPr>
        <w:t>制定招商引资优惠政策，探索推广“产业基金+专业园区”招商引资</w:t>
      </w:r>
      <w:r w:rsidR="00E3607D" w:rsidRPr="00FF2B41">
        <w:rPr>
          <w:rFonts w:hAnsi="Times New Roman" w:cs="Times New Roman" w:hint="eastAsia"/>
          <w:color w:val="000000" w:themeColor="text1"/>
          <w:szCs w:val="22"/>
        </w:rPr>
        <w:t>方式</w:t>
      </w:r>
      <w:r w:rsidRPr="00FF2B41">
        <w:rPr>
          <w:rFonts w:hAnsi="Times New Roman" w:cs="Times New Roman" w:hint="eastAsia"/>
          <w:color w:val="000000" w:themeColor="text1"/>
          <w:szCs w:val="22"/>
        </w:rPr>
        <w:t>和市场化运作模式。</w:t>
      </w:r>
      <w:r w:rsidRPr="00FF2B41">
        <w:rPr>
          <w:rFonts w:hAnsi="Times New Roman" w:cs="Times New Roman" w:hint="eastAsia"/>
          <w:color w:val="000000" w:themeColor="text1"/>
        </w:rPr>
        <w:t>实施</w:t>
      </w:r>
      <w:r w:rsidRPr="00FF2B41">
        <w:rPr>
          <w:rFonts w:hAnsi="Times New Roman" w:cs="Times New Roman" w:hint="eastAsia"/>
          <w:color w:val="000000" w:themeColor="text1"/>
          <w:szCs w:val="22"/>
        </w:rPr>
        <w:t>国家级开发区全链</w:t>
      </w:r>
      <w:r w:rsidR="004E4A5D" w:rsidRPr="00FF2B41">
        <w:rPr>
          <w:rFonts w:hAnsi="Times New Roman" w:cs="Times New Roman" w:hint="eastAsia"/>
          <w:color w:val="000000" w:themeColor="text1"/>
          <w:szCs w:val="22"/>
        </w:rPr>
        <w:t>条</w:t>
      </w:r>
      <w:r w:rsidRPr="00FF2B41">
        <w:rPr>
          <w:rFonts w:hAnsi="Times New Roman" w:cs="Times New Roman" w:hint="eastAsia"/>
          <w:color w:val="000000" w:themeColor="text1"/>
          <w:szCs w:val="22"/>
        </w:rPr>
        <w:t>审批赋权清单制度，分批次分阶段有序下放审批权限</w:t>
      </w:r>
      <w:r w:rsidR="00C867A8" w:rsidRPr="00FF2B41">
        <w:rPr>
          <w:rFonts w:hAnsi="Times New Roman" w:cs="Times New Roman" w:hint="eastAsia"/>
          <w:color w:val="000000" w:themeColor="text1"/>
          <w:szCs w:val="22"/>
        </w:rPr>
        <w:t>，依法充分赋予开发区行政审批、经济管理以及必要的执法管理权限。</w:t>
      </w:r>
      <w:r w:rsidRPr="00FF2B41">
        <w:rPr>
          <w:rFonts w:hAnsi="Times New Roman" w:cs="Times New Roman" w:hint="eastAsia"/>
          <w:color w:val="000000" w:themeColor="text1"/>
          <w:szCs w:val="22"/>
        </w:rPr>
        <w:t>推动发展水平较高的开发区整合托管区域相邻、产业相近的园区，鼓励开发区围绕优势产业建设各类区域中心、功能机构、创新载体和国际合作园区。</w:t>
      </w:r>
      <w:r w:rsidR="00C867A8" w:rsidRPr="00FF2B41">
        <w:rPr>
          <w:rFonts w:hAnsi="Times New Roman" w:cs="Times New Roman" w:hint="eastAsia"/>
          <w:color w:val="000000" w:themeColor="text1"/>
          <w:szCs w:val="22"/>
        </w:rPr>
        <w:t>支持江阴临港经济开发区、惠山经济开发区申报国家级经济</w:t>
      </w:r>
      <w:r w:rsidR="00256F53" w:rsidRPr="00FF2B41">
        <w:rPr>
          <w:rFonts w:hAnsi="Times New Roman" w:cs="Times New Roman" w:hint="eastAsia"/>
          <w:color w:val="000000" w:themeColor="text1"/>
          <w:szCs w:val="22"/>
        </w:rPr>
        <w:t>技术</w:t>
      </w:r>
      <w:r w:rsidR="00C867A8" w:rsidRPr="00FF2B41">
        <w:rPr>
          <w:rFonts w:hAnsi="Times New Roman" w:cs="Times New Roman" w:hint="eastAsia"/>
          <w:color w:val="000000" w:themeColor="text1"/>
          <w:szCs w:val="22"/>
        </w:rPr>
        <w:t>开发区，推动有条件的园区创建省级高新技术产业开发区。</w:t>
      </w:r>
    </w:p>
    <w:p w:rsidR="00CA4BA5" w:rsidRPr="00FF2B41" w:rsidRDefault="00CA4BA5" w:rsidP="00CA4BA5">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培育发展特色开放园区。</w:t>
      </w:r>
      <w:r w:rsidRPr="00FF2B41">
        <w:rPr>
          <w:rFonts w:hAnsi="Times New Roman" w:cs="Times New Roman" w:hint="eastAsia"/>
          <w:color w:val="000000" w:themeColor="text1"/>
          <w:szCs w:val="22"/>
        </w:rPr>
        <w:t>聚焦生物医药、集成电路等重点领域，积极推进</w:t>
      </w:r>
      <w:r w:rsidR="005224D5" w:rsidRPr="00FF2B41">
        <w:rPr>
          <w:rFonts w:hAnsi="Times New Roman" w:cs="Times New Roman" w:hint="eastAsia"/>
          <w:color w:val="000000" w:themeColor="text1"/>
          <w:szCs w:val="22"/>
        </w:rPr>
        <w:t>中欧（无锡）生命科技创新产业园</w:t>
      </w:r>
      <w:r w:rsidRPr="00FF2B41">
        <w:rPr>
          <w:rFonts w:hAnsi="Times New Roman" w:cs="Times New Roman" w:hint="eastAsia"/>
          <w:color w:val="000000" w:themeColor="text1"/>
          <w:szCs w:val="22"/>
        </w:rPr>
        <w:t>、中韩（无锡）科技产业合作示范区建设</w:t>
      </w:r>
      <w:r w:rsidR="00A234F5" w:rsidRPr="00FF2B41">
        <w:rPr>
          <w:rFonts w:hAnsi="Times New Roman" w:cs="Times New Roman" w:hint="eastAsia"/>
          <w:color w:val="000000" w:themeColor="text1"/>
          <w:szCs w:val="22"/>
        </w:rPr>
        <w:t>，争创中日韩（江苏）产业合作示范区</w:t>
      </w:r>
      <w:r w:rsidRPr="00FF2B41">
        <w:rPr>
          <w:rFonts w:hAnsi="Times New Roman" w:cs="Times New Roman" w:hint="eastAsia"/>
          <w:color w:val="000000" w:themeColor="text1"/>
          <w:szCs w:val="22"/>
        </w:rPr>
        <w:t>，拓宽与相关国家和地区的产业技术合作通道</w:t>
      </w:r>
      <w:r w:rsidR="00EB7E96" w:rsidRPr="00FF2B41">
        <w:rPr>
          <w:rFonts w:hAnsi="Times New Roman" w:cs="Times New Roman" w:hint="eastAsia"/>
          <w:color w:val="000000" w:themeColor="text1"/>
          <w:szCs w:val="22"/>
        </w:rPr>
        <w:t>，创建省级</w:t>
      </w:r>
      <w:r w:rsidR="00EB01A0" w:rsidRPr="00FF2B41">
        <w:rPr>
          <w:rFonts w:hAnsi="Times New Roman" w:cs="Times New Roman" w:hint="eastAsia"/>
          <w:color w:val="000000" w:themeColor="text1"/>
          <w:szCs w:val="22"/>
        </w:rPr>
        <w:t>国际</w:t>
      </w:r>
      <w:r w:rsidR="00EB7E96" w:rsidRPr="00FF2B41">
        <w:rPr>
          <w:rFonts w:hAnsi="Times New Roman" w:cs="Times New Roman" w:hint="eastAsia"/>
          <w:color w:val="000000" w:themeColor="text1"/>
          <w:szCs w:val="22"/>
        </w:rPr>
        <w:t>合作园</w:t>
      </w:r>
      <w:r w:rsidR="004E4A5D" w:rsidRPr="00FF2B41">
        <w:rPr>
          <w:rFonts w:hAnsi="Times New Roman" w:cs="Times New Roman" w:hint="eastAsia"/>
          <w:color w:val="000000" w:themeColor="text1"/>
          <w:szCs w:val="22"/>
        </w:rPr>
        <w:t>区</w:t>
      </w:r>
      <w:r w:rsidRPr="00FF2B41">
        <w:rPr>
          <w:rFonts w:hAnsi="Times New Roman" w:cs="Times New Roman" w:hint="eastAsia"/>
          <w:color w:val="000000" w:themeColor="text1"/>
          <w:szCs w:val="22"/>
        </w:rPr>
        <w:t>。</w:t>
      </w:r>
      <w:r w:rsidR="00C867A8" w:rsidRPr="00FF2B41">
        <w:rPr>
          <w:rFonts w:hAnsi="Times New Roman" w:cs="Times New Roman" w:hint="eastAsia"/>
          <w:color w:val="000000" w:themeColor="text1"/>
          <w:szCs w:val="22"/>
        </w:rPr>
        <w:t>深入</w:t>
      </w:r>
      <w:r w:rsidRPr="00FF2B41">
        <w:rPr>
          <w:rFonts w:hAnsi="Times New Roman" w:cs="Times New Roman" w:hint="eastAsia"/>
          <w:color w:val="000000" w:themeColor="text1"/>
          <w:szCs w:val="22"/>
        </w:rPr>
        <w:t>开展特色创新</w:t>
      </w:r>
      <w:r w:rsidR="00FF08D5" w:rsidRPr="00FF2B41">
        <w:rPr>
          <w:rFonts w:hAnsi="Times New Roman" w:cs="Times New Roman" w:hint="eastAsia"/>
          <w:color w:val="000000" w:themeColor="text1"/>
          <w:szCs w:val="22"/>
        </w:rPr>
        <w:t>（产业）</w:t>
      </w:r>
      <w:r w:rsidRPr="00FF2B41">
        <w:rPr>
          <w:rFonts w:hAnsi="Times New Roman" w:cs="Times New Roman" w:hint="eastAsia"/>
          <w:color w:val="000000" w:themeColor="text1"/>
          <w:szCs w:val="22"/>
        </w:rPr>
        <w:t>示范园区创建活动，加快培育一批主业突出、拥有自主知识产权和知名品牌、具有国际竞争力的优势骨干企业。</w:t>
      </w:r>
    </w:p>
    <w:p w:rsidR="00B4100C" w:rsidRPr="00FF2B41" w:rsidRDefault="00B4100C" w:rsidP="00B4100C">
      <w:pPr>
        <w:ind w:firstLine="640"/>
        <w:rPr>
          <w:rFonts w:hAnsi="Times New Roman" w:cs="Times New Roman"/>
          <w:color w:val="000000" w:themeColor="text1"/>
        </w:rPr>
      </w:pPr>
      <w:r w:rsidRPr="00027AA0">
        <w:rPr>
          <w:rFonts w:hAnsi="Times New Roman" w:cs="Times New Roman" w:hint="eastAsia"/>
          <w:color w:val="000000" w:themeColor="text1"/>
        </w:rPr>
        <w:lastRenderedPageBreak/>
        <w:t>提升开放平台能级。</w:t>
      </w:r>
      <w:r w:rsidRPr="00FF2B41">
        <w:rPr>
          <w:rFonts w:hAnsi="Times New Roman" w:cs="Times New Roman" w:hint="eastAsia"/>
          <w:color w:val="000000" w:themeColor="text1"/>
        </w:rPr>
        <w:t>提高口岸全天候</w:t>
      </w:r>
      <w:r w:rsidR="00256F53" w:rsidRPr="00FF2B41">
        <w:rPr>
          <w:rFonts w:hAnsi="Times New Roman" w:cs="Times New Roman" w:hint="eastAsia"/>
          <w:color w:val="000000" w:themeColor="text1"/>
        </w:rPr>
        <w:t>通关</w:t>
      </w:r>
      <w:r w:rsidRPr="00FF2B41">
        <w:rPr>
          <w:rFonts w:hAnsi="Times New Roman" w:cs="Times New Roman" w:hint="eastAsia"/>
          <w:color w:val="000000" w:themeColor="text1"/>
        </w:rPr>
        <w:t>保障水平，强化药品、冰鲜水产品、国际邮件等口岸功能，促进航空、水港口岸做大做强。推动跨境物流平台化管理和资源</w:t>
      </w:r>
      <w:r w:rsidR="004E4A5D" w:rsidRPr="00FF2B41">
        <w:rPr>
          <w:rFonts w:hAnsi="Times New Roman" w:cs="Times New Roman" w:hint="eastAsia"/>
          <w:color w:val="000000" w:themeColor="text1"/>
        </w:rPr>
        <w:t>化</w:t>
      </w:r>
      <w:r w:rsidRPr="00FF2B41">
        <w:rPr>
          <w:rFonts w:hAnsi="Times New Roman" w:cs="Times New Roman" w:hint="eastAsia"/>
          <w:color w:val="000000" w:themeColor="text1"/>
        </w:rPr>
        <w:t>整合，提升国际转运、仓储配送等服务效率，增强跨境电商与航空物流、快递物流的全链条国际竞争力。推进综合保税区高质量发展，着力发展加工制造、研发设计、物流分拨、监测维修、销售服务等重点领域，深化一般纳税人资格试点，增强综合保税区和特殊监管区功能。全面复制推广</w:t>
      </w:r>
      <w:r w:rsidR="00256F53" w:rsidRPr="00FF2B41">
        <w:rPr>
          <w:rFonts w:hAnsi="Times New Roman" w:cs="Times New Roman" w:hint="eastAsia"/>
          <w:color w:val="000000" w:themeColor="text1"/>
        </w:rPr>
        <w:t>自由贸易试验区</w:t>
      </w:r>
      <w:r w:rsidRPr="00FF2B41">
        <w:rPr>
          <w:rFonts w:hAnsi="Times New Roman" w:cs="Times New Roman" w:hint="eastAsia"/>
          <w:color w:val="000000" w:themeColor="text1"/>
        </w:rPr>
        <w:t>改革试点经验，争取设立中国（江苏）自由贸易试验区联动创新发展区。</w:t>
      </w:r>
    </w:p>
    <w:p w:rsidR="00CA4BA5" w:rsidRPr="00B643E4" w:rsidRDefault="00CA4BA5" w:rsidP="00CA4BA5">
      <w:pPr>
        <w:ind w:firstLine="640"/>
        <w:rPr>
          <w:rFonts w:hAnsi="Times New Roman" w:cs="Times New Roman"/>
          <w:color w:val="000000" w:themeColor="text1"/>
          <w:szCs w:val="22"/>
        </w:rPr>
      </w:pPr>
    </w:p>
    <w:p w:rsidR="00CA4BA5" w:rsidRPr="005214D8" w:rsidRDefault="00CA4BA5" w:rsidP="00CA4BA5">
      <w:pPr>
        <w:pStyle w:val="3"/>
        <w:rPr>
          <w:rFonts w:ascii="Times New Roman" w:hAnsi="Times New Roman" w:cs="Times New Roman"/>
          <w:color w:val="000000" w:themeColor="text1"/>
        </w:rPr>
      </w:pPr>
      <w:bookmarkStart w:id="125" w:name="_Toc66870216"/>
      <w:r w:rsidRPr="005214D8">
        <w:rPr>
          <w:rFonts w:ascii="Times New Roman" w:hAnsi="Times New Roman" w:cs="Times New Roman"/>
          <w:color w:val="000000" w:themeColor="text1"/>
        </w:rPr>
        <w:t>第四节</w:t>
      </w:r>
      <w:r w:rsidRPr="005214D8">
        <w:rPr>
          <w:rFonts w:ascii="Times New Roman" w:hAnsi="Times New Roman" w:cs="Times New Roman"/>
          <w:color w:val="000000" w:themeColor="text1"/>
        </w:rPr>
        <w:t xml:space="preserve">  </w:t>
      </w:r>
      <w:r w:rsidRPr="005214D8">
        <w:rPr>
          <w:rFonts w:ascii="Times New Roman" w:hAnsi="Times New Roman" w:cs="Times New Roman"/>
          <w:color w:val="000000" w:themeColor="text1"/>
        </w:rPr>
        <w:t>完善国际商务服务体系</w:t>
      </w:r>
      <w:bookmarkEnd w:id="125"/>
    </w:p>
    <w:p w:rsidR="00CA4BA5" w:rsidRPr="00E53E24" w:rsidRDefault="00CA4BA5" w:rsidP="00CA4BA5">
      <w:pPr>
        <w:ind w:firstLine="640"/>
        <w:rPr>
          <w:rFonts w:hAnsi="仿宋" w:cs="Times New Roman"/>
          <w:color w:val="000000" w:themeColor="text1"/>
        </w:rPr>
      </w:pPr>
      <w:r w:rsidRPr="00E53E24">
        <w:rPr>
          <w:rFonts w:hAnsi="仿宋" w:cs="Times New Roman" w:hint="eastAsia"/>
          <w:color w:val="000000" w:themeColor="text1"/>
        </w:rPr>
        <w:t>深化外资管理体制改革</w:t>
      </w:r>
      <w:r w:rsidR="00256F53" w:rsidRPr="00E53E24">
        <w:rPr>
          <w:rFonts w:hAnsi="仿宋" w:cs="Times New Roman" w:hint="eastAsia"/>
          <w:color w:val="000000" w:themeColor="text1"/>
        </w:rPr>
        <w:t>，</w:t>
      </w:r>
      <w:r w:rsidRPr="00E53E24">
        <w:rPr>
          <w:rFonts w:hAnsi="仿宋" w:cs="Times New Roman" w:hint="eastAsia"/>
          <w:color w:val="000000" w:themeColor="text1"/>
        </w:rPr>
        <w:t>加强事中事后监管服务，完善市场化、法治化、国际化营商环境。建立健全“24小时不打烊、360度无死角”的招商护商工作体系，</w:t>
      </w:r>
      <w:r w:rsidR="0039261E" w:rsidRPr="00E53E24">
        <w:rPr>
          <w:rFonts w:hAnsi="仿宋" w:cs="Times New Roman" w:hint="eastAsia"/>
          <w:color w:val="000000" w:themeColor="text1"/>
        </w:rPr>
        <w:t>完善</w:t>
      </w:r>
      <w:r w:rsidRPr="00E53E24">
        <w:rPr>
          <w:rFonts w:hAnsi="仿宋" w:cs="Times New Roman" w:hint="eastAsia"/>
          <w:color w:val="000000" w:themeColor="text1"/>
        </w:rPr>
        <w:t>招商护商专员制度，打响“无事不扰</w:t>
      </w:r>
      <w:r w:rsidR="004E4A5D" w:rsidRPr="00E53E24">
        <w:rPr>
          <w:rFonts w:hAnsi="仿宋" w:cs="Times New Roman" w:hint="eastAsia"/>
          <w:color w:val="000000" w:themeColor="text1"/>
        </w:rPr>
        <w:t>、</w:t>
      </w:r>
      <w:r w:rsidRPr="00E53E24">
        <w:rPr>
          <w:rFonts w:hAnsi="仿宋" w:cs="Times New Roman" w:hint="eastAsia"/>
          <w:color w:val="000000" w:themeColor="text1"/>
        </w:rPr>
        <w:t>有求必应”工作品牌，全力打造外商投资最满意城市。落实产业损害预警机制，实</w:t>
      </w:r>
      <w:r w:rsidR="005457B1" w:rsidRPr="00E53E24">
        <w:rPr>
          <w:rFonts w:hAnsi="仿宋" w:cs="Times New Roman" w:hint="eastAsia"/>
          <w:color w:val="000000" w:themeColor="text1"/>
        </w:rPr>
        <w:t>施</w:t>
      </w:r>
      <w:r w:rsidRPr="00E53E24">
        <w:rPr>
          <w:rFonts w:hAnsi="仿宋" w:cs="Times New Roman" w:hint="eastAsia"/>
          <w:color w:val="000000" w:themeColor="text1"/>
        </w:rPr>
        <w:t>外商投资全周期监管服务。建设国际一流智慧口岸，拓展国际贸易“单一窗口”功能，加快由口岸通关执法向口岸物流、贸易服务等全链条拓展。</w:t>
      </w:r>
      <w:r w:rsidR="00CB5B81" w:rsidRPr="00E53E24">
        <w:rPr>
          <w:rFonts w:hAnsi="仿宋" w:cs="Times New Roman" w:hint="eastAsia"/>
          <w:color w:val="000000" w:themeColor="text1"/>
        </w:rPr>
        <w:t>创新特殊物品出入境检验检疫监管服务，完善生物医药</w:t>
      </w:r>
      <w:r w:rsidR="0039261E" w:rsidRPr="00E53E24">
        <w:rPr>
          <w:rFonts w:hAnsi="仿宋" w:cs="Times New Roman" w:hint="eastAsia"/>
          <w:color w:val="000000" w:themeColor="text1"/>
        </w:rPr>
        <w:t>等</w:t>
      </w:r>
      <w:r w:rsidR="00CB5B81" w:rsidRPr="00E53E24">
        <w:rPr>
          <w:rFonts w:hAnsi="仿宋" w:cs="Times New Roman" w:hint="eastAsia"/>
          <w:color w:val="000000" w:themeColor="text1"/>
        </w:rPr>
        <w:t>领域特殊物品出入境检验检疫“一站式”监管服务机制。</w:t>
      </w:r>
    </w:p>
    <w:p w:rsidR="00CA4BA5" w:rsidRPr="005214D8" w:rsidRDefault="00CA4BA5">
      <w:pPr>
        <w:widowControl/>
        <w:ind w:firstLineChars="0" w:firstLine="0"/>
        <w:jc w:val="left"/>
        <w:rPr>
          <w:rFonts w:ascii="Times New Roman" w:hAnsi="Times New Roman" w:cs="Times New Roman"/>
          <w:color w:val="000000" w:themeColor="text1"/>
          <w:szCs w:val="22"/>
        </w:rPr>
      </w:pPr>
      <w:r w:rsidRPr="005214D8">
        <w:rPr>
          <w:rFonts w:ascii="Times New Roman" w:hAnsi="Times New Roman" w:cs="Times New Roman"/>
          <w:color w:val="000000" w:themeColor="text1"/>
          <w:szCs w:val="22"/>
        </w:rPr>
        <w:br w:type="page"/>
      </w:r>
    </w:p>
    <w:p w:rsidR="00F27B57" w:rsidRPr="005214D8" w:rsidRDefault="00F27B57" w:rsidP="00CA4BA5">
      <w:pPr>
        <w:ind w:firstLine="640"/>
        <w:rPr>
          <w:rFonts w:ascii="Times New Roman" w:hAnsi="Times New Roman" w:cs="Times New Roman"/>
          <w:color w:val="000000" w:themeColor="text1"/>
        </w:rPr>
      </w:pPr>
    </w:p>
    <w:p w:rsidR="007E794A" w:rsidRPr="005214D8" w:rsidRDefault="007E794A" w:rsidP="007E794A">
      <w:pPr>
        <w:keepNext/>
        <w:keepLines/>
        <w:ind w:firstLineChars="0" w:firstLine="0"/>
        <w:jc w:val="center"/>
        <w:outlineLvl w:val="1"/>
        <w:rPr>
          <w:rFonts w:ascii="Times New Roman" w:eastAsia="方正黑体_GBK" w:hAnsi="Times New Roman" w:cs="Times New Roman"/>
          <w:bCs/>
          <w:color w:val="000000" w:themeColor="text1"/>
          <w:szCs w:val="32"/>
        </w:rPr>
      </w:pPr>
      <w:bookmarkStart w:id="126" w:name="_Toc59723811"/>
      <w:bookmarkStart w:id="127" w:name="_Toc66870217"/>
      <w:r w:rsidRPr="005214D8">
        <w:rPr>
          <w:rFonts w:ascii="Times New Roman" w:eastAsia="方正黑体_GBK" w:hAnsi="Times New Roman" w:cs="Times New Roman"/>
          <w:bCs/>
          <w:color w:val="000000" w:themeColor="text1"/>
          <w:szCs w:val="32"/>
        </w:rPr>
        <w:t>第十二章</w:t>
      </w:r>
      <w:r w:rsidRPr="005214D8">
        <w:rPr>
          <w:rFonts w:ascii="Times New Roman" w:eastAsia="方正黑体_GBK" w:hAnsi="Times New Roman" w:cs="Times New Roman"/>
          <w:bCs/>
          <w:color w:val="000000" w:themeColor="text1"/>
          <w:szCs w:val="32"/>
        </w:rPr>
        <w:t xml:space="preserve">  </w:t>
      </w:r>
      <w:r w:rsidRPr="005214D8">
        <w:rPr>
          <w:rFonts w:ascii="Times New Roman" w:eastAsia="方正黑体_GBK" w:hAnsi="Times New Roman" w:cs="Times New Roman"/>
          <w:bCs/>
          <w:color w:val="000000" w:themeColor="text1"/>
          <w:szCs w:val="32"/>
        </w:rPr>
        <w:t>提升城市文化软实力</w:t>
      </w:r>
      <w:bookmarkEnd w:id="126"/>
      <w:bookmarkEnd w:id="127"/>
    </w:p>
    <w:p w:rsidR="007E794A" w:rsidRPr="00E53E24" w:rsidRDefault="007E794A" w:rsidP="007E794A">
      <w:pPr>
        <w:ind w:firstLine="640"/>
        <w:rPr>
          <w:rFonts w:hAnsi="Times New Roman" w:cs="Times New Roman"/>
          <w:color w:val="000000" w:themeColor="text1"/>
        </w:rPr>
      </w:pPr>
      <w:r w:rsidRPr="00E53E24">
        <w:rPr>
          <w:rFonts w:hAnsi="Times New Roman" w:cs="Times New Roman" w:hint="eastAsia"/>
          <w:color w:val="000000" w:themeColor="text1"/>
        </w:rPr>
        <w:t>高举中国特色社会主义伟大旗帜，增强文化自觉和文化自信，繁荣发展文化事业和文化产业，打响无锡特色文化品牌，促进满足人民文化需求和增强人民精神力量相统一，打造更具引领力、凝聚力、影响力的文化强市。</w:t>
      </w:r>
    </w:p>
    <w:p w:rsidR="007E794A" w:rsidRPr="005214D8" w:rsidRDefault="007E794A" w:rsidP="007E794A">
      <w:pPr>
        <w:ind w:firstLine="640"/>
        <w:rPr>
          <w:rFonts w:ascii="Times New Roman" w:hAnsi="Times New Roman" w:cs="Times New Roman"/>
          <w:color w:val="000000" w:themeColor="text1"/>
        </w:rPr>
      </w:pPr>
    </w:p>
    <w:p w:rsidR="007E794A" w:rsidRPr="005214D8" w:rsidRDefault="007E794A" w:rsidP="007E794A">
      <w:pPr>
        <w:keepNext/>
        <w:keepLines/>
        <w:ind w:firstLineChars="0" w:firstLine="0"/>
        <w:jc w:val="center"/>
        <w:outlineLvl w:val="2"/>
        <w:rPr>
          <w:rFonts w:ascii="Times New Roman" w:eastAsia="方正楷体_GBK" w:hAnsi="Times New Roman" w:cs="Times New Roman"/>
          <w:bCs/>
          <w:color w:val="000000" w:themeColor="text1"/>
          <w:szCs w:val="32"/>
        </w:rPr>
      </w:pPr>
      <w:bookmarkStart w:id="128" w:name="_Toc55236666"/>
      <w:bookmarkStart w:id="129" w:name="_Toc56155338"/>
      <w:bookmarkStart w:id="130" w:name="_Toc59723812"/>
      <w:bookmarkStart w:id="131" w:name="_Toc66870218"/>
      <w:r w:rsidRPr="005214D8">
        <w:rPr>
          <w:rFonts w:ascii="Times New Roman" w:eastAsia="方正楷体_GBK" w:hAnsi="Times New Roman" w:cs="Times New Roman"/>
          <w:bCs/>
          <w:color w:val="000000" w:themeColor="text1"/>
          <w:szCs w:val="32"/>
        </w:rPr>
        <w:t>第一节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强化</w:t>
      </w:r>
      <w:r w:rsidR="005D599B" w:rsidRPr="005214D8">
        <w:rPr>
          <w:rFonts w:ascii="Times New Roman" w:eastAsia="方正楷体_GBK" w:hAnsi="Times New Roman" w:cs="Times New Roman"/>
          <w:bCs/>
          <w:color w:val="000000" w:themeColor="text1"/>
          <w:szCs w:val="32"/>
        </w:rPr>
        <w:t>思想价值</w:t>
      </w:r>
      <w:bookmarkEnd w:id="128"/>
      <w:bookmarkEnd w:id="129"/>
      <w:bookmarkEnd w:id="130"/>
      <w:r w:rsidR="005D599B" w:rsidRPr="005214D8">
        <w:rPr>
          <w:rFonts w:ascii="Times New Roman" w:eastAsia="方正楷体_GBK" w:hAnsi="Times New Roman" w:cs="Times New Roman"/>
          <w:bCs/>
          <w:color w:val="000000" w:themeColor="text1"/>
          <w:szCs w:val="32"/>
        </w:rPr>
        <w:t>引领</w:t>
      </w:r>
      <w:bookmarkEnd w:id="131"/>
    </w:p>
    <w:p w:rsidR="007E794A" w:rsidRPr="00E53E24" w:rsidRDefault="007E794A" w:rsidP="007E794A">
      <w:pPr>
        <w:ind w:firstLine="640"/>
        <w:rPr>
          <w:rFonts w:hAnsi="Times New Roman" w:cs="Times New Roman"/>
          <w:color w:val="000000" w:themeColor="text1"/>
          <w:u w:val="single"/>
        </w:rPr>
      </w:pPr>
      <w:r w:rsidRPr="00E53E24">
        <w:rPr>
          <w:rFonts w:hAnsi="Times New Roman" w:cs="Times New Roman" w:hint="eastAsia"/>
          <w:color w:val="000000" w:themeColor="text1"/>
        </w:rPr>
        <w:t>坚持以社会主义核心价值观</w:t>
      </w:r>
      <w:r w:rsidR="00985004" w:rsidRPr="00E53E24">
        <w:rPr>
          <w:rFonts w:hAnsi="Times New Roman" w:cs="Times New Roman" w:hint="eastAsia"/>
          <w:color w:val="000000" w:themeColor="text1"/>
        </w:rPr>
        <w:t>为</w:t>
      </w:r>
      <w:r w:rsidRPr="00E53E24">
        <w:rPr>
          <w:rFonts w:hAnsi="Times New Roman" w:cs="Times New Roman" w:hint="eastAsia"/>
          <w:color w:val="000000" w:themeColor="text1"/>
        </w:rPr>
        <w:t>引领，加强社会主义精神文明建设，推动形成适应新时代要求的思想观念、精神面貌、文明风尚、行为规范。</w:t>
      </w:r>
    </w:p>
    <w:p w:rsidR="007E794A" w:rsidRPr="00E53E24" w:rsidRDefault="005D599B" w:rsidP="007E794A">
      <w:pPr>
        <w:ind w:firstLine="640"/>
        <w:rPr>
          <w:rFonts w:hAnsi="Times New Roman" w:cs="Times New Roman"/>
          <w:color w:val="000000" w:themeColor="text1"/>
        </w:rPr>
      </w:pPr>
      <w:r w:rsidRPr="00027AA0">
        <w:rPr>
          <w:rFonts w:hAnsi="Times New Roman" w:cs="Times New Roman" w:hint="eastAsia"/>
          <w:color w:val="000000" w:themeColor="text1"/>
        </w:rPr>
        <w:t>壮大新时代</w:t>
      </w:r>
      <w:r w:rsidR="007E794A" w:rsidRPr="00027AA0">
        <w:rPr>
          <w:rFonts w:hAnsi="Times New Roman" w:cs="Times New Roman" w:hint="eastAsia"/>
          <w:color w:val="000000" w:themeColor="text1"/>
        </w:rPr>
        <w:t>主流思想舆论。</w:t>
      </w:r>
      <w:r w:rsidR="007E794A" w:rsidRPr="00E53E24">
        <w:rPr>
          <w:rFonts w:hAnsi="Times New Roman" w:cs="Times New Roman" w:hint="eastAsia"/>
          <w:color w:val="000000" w:themeColor="text1"/>
        </w:rPr>
        <w:t>坚持用习近平新时代中国特色社会主义思想定向领航，健全“不忘初心、牢记使命”长效机制。</w:t>
      </w:r>
      <w:r w:rsidR="00C84295" w:rsidRPr="00E53E24">
        <w:rPr>
          <w:rFonts w:hAnsi="Times New Roman" w:cs="Times New Roman" w:hint="eastAsia"/>
          <w:color w:val="000000" w:themeColor="text1"/>
        </w:rPr>
        <w:t>加强理论宣传阵地建设，</w:t>
      </w:r>
      <w:r w:rsidR="007E794A" w:rsidRPr="00E53E24">
        <w:rPr>
          <w:rFonts w:hAnsi="Times New Roman" w:cs="Times New Roman" w:hint="eastAsia"/>
          <w:color w:val="000000" w:themeColor="text1"/>
        </w:rPr>
        <w:t>强化思想理论武装，完善理论武装工作体系。加强舆论阵地建设，坚持马克思主义新闻观和正确舆论导向，大力推进媒体深度融合，建立完善全媒体传播体系，加强对各类媒体平台的规范管理，深入推进落实意识形态工作责任制，牢牢把握新闻舆论工作的主动权和主导权。</w:t>
      </w:r>
      <w:r w:rsidR="00C84295" w:rsidRPr="00E53E24">
        <w:rPr>
          <w:rFonts w:hAnsi="Times New Roman" w:cs="Times New Roman" w:hint="eastAsia"/>
          <w:color w:val="000000" w:themeColor="text1"/>
        </w:rPr>
        <w:t>加强高端学术交流平台建设，</w:t>
      </w:r>
      <w:r w:rsidR="007E794A" w:rsidRPr="00E53E24">
        <w:rPr>
          <w:rFonts w:hAnsi="Times New Roman" w:cs="Times New Roman" w:hint="eastAsia"/>
          <w:color w:val="000000" w:themeColor="text1"/>
        </w:rPr>
        <w:t>实施哲学社会科学创新工程，深化应用性理论研究，建设全省一流、全国知名的高端智库。</w:t>
      </w:r>
    </w:p>
    <w:p w:rsidR="007E794A" w:rsidRPr="00E53E24" w:rsidRDefault="005D599B" w:rsidP="007E794A">
      <w:pPr>
        <w:ind w:firstLine="640"/>
        <w:rPr>
          <w:rFonts w:hAnsi="Times New Roman" w:cs="Times New Roman"/>
          <w:color w:val="000000" w:themeColor="text1"/>
        </w:rPr>
      </w:pPr>
      <w:r w:rsidRPr="00027AA0">
        <w:rPr>
          <w:rFonts w:hAnsi="Times New Roman" w:cs="Times New Roman" w:hint="eastAsia"/>
          <w:color w:val="000000" w:themeColor="text1"/>
        </w:rPr>
        <w:t>培育和践行社会主义</w:t>
      </w:r>
      <w:r w:rsidR="007E794A" w:rsidRPr="00027AA0">
        <w:rPr>
          <w:rFonts w:hAnsi="Times New Roman" w:cs="Times New Roman" w:hint="eastAsia"/>
          <w:color w:val="000000" w:themeColor="text1"/>
        </w:rPr>
        <w:t>核心价值</w:t>
      </w:r>
      <w:r w:rsidRPr="00027AA0">
        <w:rPr>
          <w:rFonts w:hAnsi="Times New Roman" w:cs="Times New Roman" w:hint="eastAsia"/>
          <w:color w:val="000000" w:themeColor="text1"/>
        </w:rPr>
        <w:t>观</w:t>
      </w:r>
      <w:r w:rsidR="007E794A" w:rsidRPr="00027AA0">
        <w:rPr>
          <w:rFonts w:hAnsi="Times New Roman" w:cs="Times New Roman" w:hint="eastAsia"/>
          <w:color w:val="000000" w:themeColor="text1"/>
        </w:rPr>
        <w:t>。</w:t>
      </w:r>
      <w:r w:rsidR="007E794A" w:rsidRPr="00E53E24">
        <w:rPr>
          <w:rFonts w:hAnsi="Times New Roman" w:cs="Times New Roman" w:hint="eastAsia"/>
          <w:color w:val="000000" w:themeColor="text1"/>
        </w:rPr>
        <w:t>发挥社会主义核心价值观</w:t>
      </w:r>
      <w:r w:rsidR="007E794A" w:rsidRPr="00E53E24">
        <w:rPr>
          <w:rFonts w:hAnsi="Times New Roman" w:cs="Times New Roman" w:hint="eastAsia"/>
          <w:color w:val="000000" w:themeColor="text1"/>
        </w:rPr>
        <w:lastRenderedPageBreak/>
        <w:t>引领风尚和凝心聚力的作用，培育</w:t>
      </w:r>
      <w:r w:rsidR="001445E7" w:rsidRPr="00E53E24">
        <w:rPr>
          <w:rFonts w:hAnsi="Times New Roman" w:cs="Times New Roman" w:hint="eastAsia"/>
          <w:color w:val="000000" w:themeColor="text1"/>
        </w:rPr>
        <w:t>和</w:t>
      </w:r>
      <w:r w:rsidR="007E794A" w:rsidRPr="00E53E24">
        <w:rPr>
          <w:rFonts w:hAnsi="Times New Roman" w:cs="Times New Roman" w:hint="eastAsia"/>
          <w:color w:val="000000" w:themeColor="text1"/>
        </w:rPr>
        <w:t>深化中国特色社会主义价值认同。推动理想信念教育常态化制度化，加强党史、新中国史、改革开放史、社会主义发展史教育，深化爱国主义、集体主义、社会主义教育，弘扬民族精神和时代精神。推动爱国主义教育贯穿国民教育、思想政治工作和精神文明建设全过程，基本形成未成年人核心价值观教育学校、家庭、社会“三结合”工作网络。到2025年，建成社会主义核心价值观示范点18个。</w:t>
      </w:r>
    </w:p>
    <w:p w:rsidR="007E794A" w:rsidRPr="00E53E24" w:rsidRDefault="004834F0" w:rsidP="007E794A">
      <w:pPr>
        <w:ind w:firstLine="640"/>
        <w:rPr>
          <w:rFonts w:hAnsi="Times New Roman" w:cs="Times New Roman"/>
          <w:color w:val="000000" w:themeColor="text1"/>
        </w:rPr>
      </w:pPr>
      <w:r w:rsidRPr="00027AA0">
        <w:rPr>
          <w:rFonts w:hAnsi="Times New Roman" w:cs="Times New Roman" w:hint="eastAsia"/>
          <w:color w:val="000000" w:themeColor="text1"/>
        </w:rPr>
        <w:t>弘扬社会</w:t>
      </w:r>
      <w:r w:rsidR="007E794A" w:rsidRPr="00027AA0">
        <w:rPr>
          <w:rFonts w:hAnsi="Times New Roman" w:cs="Times New Roman" w:hint="eastAsia"/>
          <w:color w:val="000000" w:themeColor="text1"/>
        </w:rPr>
        <w:t>道德风尚。</w:t>
      </w:r>
      <w:r w:rsidR="007E794A" w:rsidRPr="00E53E24">
        <w:rPr>
          <w:rFonts w:hAnsi="Times New Roman" w:cs="Times New Roman" w:hint="eastAsia"/>
          <w:color w:val="000000" w:themeColor="text1"/>
        </w:rPr>
        <w:t>持续深化全国文明城市</w:t>
      </w:r>
      <w:r w:rsidR="00C84295" w:rsidRPr="00E53E24">
        <w:rPr>
          <w:rFonts w:hAnsi="Times New Roman" w:cs="Times New Roman" w:hint="eastAsia"/>
          <w:color w:val="000000" w:themeColor="text1"/>
        </w:rPr>
        <w:t>示范市</w:t>
      </w:r>
      <w:r w:rsidR="007E794A" w:rsidRPr="00E53E24">
        <w:rPr>
          <w:rFonts w:hAnsi="Times New Roman" w:cs="Times New Roman" w:hint="eastAsia"/>
          <w:color w:val="000000" w:themeColor="text1"/>
        </w:rPr>
        <w:t>建设，加强新时代公民道德建设，开展时代楷模、道德模范、最美人物、身边好人学习宣传活动，健全关爱礼遇先进典型和英雄模范制度，激励褒扬凡人善举。</w:t>
      </w:r>
      <w:r w:rsidR="004C67A7" w:rsidRPr="00E53E24">
        <w:rPr>
          <w:rFonts w:hAnsi="Times New Roman" w:cs="Times New Roman" w:hint="eastAsia"/>
        </w:rPr>
        <w:t>加强家庭家教家风建设，推进移风易俗，提倡艰苦奋斗、勤俭节约，开展以劳动创造幸福为主题的宣传教育。</w:t>
      </w:r>
      <w:r w:rsidR="004C67A7" w:rsidRPr="00E53E24">
        <w:rPr>
          <w:rFonts w:hAnsi="Times New Roman" w:cs="Times New Roman" w:hint="eastAsia"/>
          <w:color w:val="000000" w:themeColor="text1"/>
        </w:rPr>
        <w:t>实施志愿服务组织培育工程，</w:t>
      </w:r>
      <w:r w:rsidR="007E794A" w:rsidRPr="00E53E24">
        <w:rPr>
          <w:rFonts w:hAnsi="Times New Roman" w:cs="Times New Roman" w:hint="eastAsia"/>
          <w:color w:val="000000" w:themeColor="text1"/>
        </w:rPr>
        <w:t>完善“志愿无锡”平台建设和志愿者登记注册、激励嘉许等制度，推进志愿服务标准化站点建设。健全青少年理想信念教育机制，倡导未成年人践行文明礼仪。坚持德法并重，完善基础性精神文明创建常态管理机制，发挥文明行为“红黑榜”等平台作用</w:t>
      </w:r>
      <w:r w:rsidR="004C67A7" w:rsidRPr="00E53E24">
        <w:rPr>
          <w:rFonts w:hAnsi="Times New Roman" w:cs="Times New Roman" w:hint="eastAsia"/>
        </w:rPr>
        <w:t>，提高市民文明素质</w:t>
      </w:r>
      <w:r w:rsidR="007E794A" w:rsidRPr="00E53E24">
        <w:rPr>
          <w:rFonts w:hAnsi="Times New Roman" w:cs="Times New Roman" w:hint="eastAsia"/>
          <w:color w:val="000000" w:themeColor="text1"/>
        </w:rPr>
        <w:t>。加强网络文明建设，实施新时代网络空间道德建设行动，发展积极健康的网络文化。到2025年，全市90%以上的行政村达到县级以上文明村标准，实现新时代文明实践中心、所、站建设全覆盖。</w:t>
      </w:r>
    </w:p>
    <w:p w:rsidR="007E794A" w:rsidRPr="00E53E24" w:rsidRDefault="007E794A" w:rsidP="007E794A">
      <w:pPr>
        <w:ind w:firstLine="640"/>
        <w:rPr>
          <w:rFonts w:hAnsi="Times New Roman" w:cs="Times New Roman"/>
          <w:color w:val="000000" w:themeColor="text1"/>
        </w:rPr>
      </w:pPr>
    </w:p>
    <w:p w:rsidR="007E794A" w:rsidRPr="005214D8" w:rsidRDefault="007E794A" w:rsidP="007E794A">
      <w:pPr>
        <w:keepNext/>
        <w:keepLines/>
        <w:ind w:firstLineChars="0" w:firstLine="0"/>
        <w:jc w:val="center"/>
        <w:outlineLvl w:val="2"/>
        <w:rPr>
          <w:rFonts w:ascii="Times New Roman" w:eastAsia="方正楷体_GBK" w:hAnsi="Times New Roman" w:cs="Times New Roman"/>
          <w:bCs/>
          <w:color w:val="000000" w:themeColor="text1"/>
          <w:szCs w:val="32"/>
        </w:rPr>
      </w:pPr>
      <w:bookmarkStart w:id="132" w:name="_Toc55236667"/>
      <w:bookmarkStart w:id="133" w:name="_Toc56155339"/>
      <w:bookmarkStart w:id="134" w:name="_Toc59723813"/>
      <w:bookmarkStart w:id="135" w:name="_Toc66870219"/>
      <w:r w:rsidRPr="005214D8">
        <w:rPr>
          <w:rFonts w:ascii="Times New Roman" w:eastAsia="方正楷体_GBK" w:hAnsi="Times New Roman" w:cs="Times New Roman"/>
          <w:bCs/>
          <w:color w:val="000000" w:themeColor="text1"/>
          <w:szCs w:val="32"/>
        </w:rPr>
        <w:lastRenderedPageBreak/>
        <w:t>第二节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彰显无锡文化特质</w:t>
      </w:r>
      <w:bookmarkEnd w:id="132"/>
      <w:bookmarkEnd w:id="133"/>
      <w:bookmarkEnd w:id="134"/>
      <w:bookmarkEnd w:id="135"/>
    </w:p>
    <w:p w:rsidR="007E794A" w:rsidRPr="00E53E24" w:rsidRDefault="007E794A" w:rsidP="007E794A">
      <w:pPr>
        <w:ind w:firstLine="640"/>
        <w:rPr>
          <w:rFonts w:hAnsi="Times New Roman" w:cs="Times New Roman"/>
          <w:color w:val="000000" w:themeColor="text1"/>
        </w:rPr>
      </w:pPr>
      <w:r w:rsidRPr="00E53E24">
        <w:rPr>
          <w:rFonts w:hAnsi="Times New Roman" w:cs="Times New Roman" w:hint="eastAsia"/>
          <w:color w:val="000000" w:themeColor="text1"/>
        </w:rPr>
        <w:t>充分挖掘无锡时代精神和文化内涵，全面塑造特色文化品牌，建设与优秀传统文化相承接、与现代文明发展相贯通、与经济社会发展相辉映的江南文化名城。</w:t>
      </w:r>
    </w:p>
    <w:p w:rsidR="007E794A" w:rsidRPr="00E53E24" w:rsidRDefault="007E794A" w:rsidP="007E794A">
      <w:pPr>
        <w:ind w:firstLine="640"/>
        <w:rPr>
          <w:rFonts w:hAnsi="Times New Roman" w:cs="Times New Roman"/>
          <w:color w:val="000000" w:themeColor="text1"/>
        </w:rPr>
      </w:pPr>
      <w:r w:rsidRPr="00027AA0">
        <w:rPr>
          <w:rFonts w:hAnsi="Times New Roman" w:cs="Times New Roman" w:hint="eastAsia"/>
          <w:color w:val="000000" w:themeColor="text1"/>
        </w:rPr>
        <w:t>塑造新时代无锡精神。</w:t>
      </w:r>
      <w:r w:rsidRPr="00E53E24">
        <w:rPr>
          <w:rFonts w:hAnsi="Times New Roman" w:cs="Times New Roman" w:hint="eastAsia"/>
          <w:color w:val="000000" w:themeColor="text1"/>
        </w:rPr>
        <w:t>发扬无锡刚柔并济的文化性格、经世致用的文化品格、崇文重教的文化传统、精巧雅致的文化审美，丰富“四千四万”精神内涵，形成新时代无锡精神。传承弘扬江南文化内在精华和时代精神，</w:t>
      </w:r>
      <w:r w:rsidR="00C84295" w:rsidRPr="00E53E24">
        <w:rPr>
          <w:rFonts w:hAnsi="Times New Roman" w:cs="Times New Roman" w:hint="eastAsia"/>
          <w:color w:val="000000" w:themeColor="text1"/>
        </w:rPr>
        <w:t>持续举办江南文脉论坛，挖掘文化资源、</w:t>
      </w:r>
      <w:r w:rsidRPr="00E53E24">
        <w:rPr>
          <w:rFonts w:hAnsi="Times New Roman" w:cs="Times New Roman" w:hint="eastAsia"/>
          <w:color w:val="000000" w:themeColor="text1"/>
        </w:rPr>
        <w:t>延续文化根脉、</w:t>
      </w:r>
      <w:r w:rsidR="00C84295" w:rsidRPr="00E53E24">
        <w:rPr>
          <w:rFonts w:hAnsi="Times New Roman" w:cs="Times New Roman" w:hint="eastAsia"/>
          <w:color w:val="000000" w:themeColor="text1"/>
        </w:rPr>
        <w:t>讲好无锡故事、</w:t>
      </w:r>
      <w:r w:rsidRPr="00E53E24">
        <w:rPr>
          <w:rFonts w:hAnsi="Times New Roman" w:cs="Times New Roman" w:hint="eastAsia"/>
          <w:color w:val="000000" w:themeColor="text1"/>
        </w:rPr>
        <w:t>留住无锡记忆，彰显文化魅力</w:t>
      </w:r>
      <w:r w:rsidR="00C84295" w:rsidRPr="00E53E24">
        <w:rPr>
          <w:rFonts w:hAnsi="Times New Roman" w:cs="Times New Roman" w:hint="eastAsia"/>
          <w:color w:val="000000" w:themeColor="text1"/>
        </w:rPr>
        <w:t>。</w:t>
      </w:r>
      <w:r w:rsidRPr="00E53E24">
        <w:rPr>
          <w:rFonts w:hAnsi="Times New Roman" w:cs="Times New Roman" w:hint="eastAsia"/>
          <w:color w:val="000000" w:themeColor="text1"/>
        </w:rPr>
        <w:t>建设一批文化雕塑和文化标识，擦亮“太湖佳绝处、运河水弄堂、灵山吉祥地、千年古吴都、百年工商城”城市名片，打响“太湖明珠·江南盛地”城市品牌。</w:t>
      </w:r>
      <w:r w:rsidR="005758F8" w:rsidRPr="00E53E24">
        <w:rPr>
          <w:rFonts w:hAnsi="Times New Roman" w:cs="Times New Roman" w:hint="eastAsia"/>
          <w:color w:val="000000" w:themeColor="text1"/>
        </w:rPr>
        <w:t>实施无锡文化研究工程，</w:t>
      </w:r>
      <w:r w:rsidRPr="00E53E24">
        <w:rPr>
          <w:rFonts w:hAnsi="Times New Roman" w:cs="Times New Roman" w:hint="eastAsia"/>
          <w:color w:val="000000" w:themeColor="text1"/>
        </w:rPr>
        <w:t>加强吴文化、工商文化等城市特色文化资源的研究阐释</w:t>
      </w:r>
      <w:r w:rsidR="00CB6156" w:rsidRPr="00E53E24">
        <w:rPr>
          <w:rFonts w:hAnsi="Times New Roman" w:cs="Times New Roman" w:hint="eastAsia"/>
          <w:color w:val="000000" w:themeColor="text1"/>
        </w:rPr>
        <w:t>和</w:t>
      </w:r>
      <w:r w:rsidRPr="00E53E24">
        <w:rPr>
          <w:rFonts w:hAnsi="Times New Roman" w:cs="Times New Roman" w:hint="eastAsia"/>
          <w:color w:val="000000" w:themeColor="text1"/>
        </w:rPr>
        <w:t>开发运用</w:t>
      </w:r>
      <w:r w:rsidR="00985004" w:rsidRPr="00E53E24">
        <w:rPr>
          <w:rFonts w:hAnsi="Times New Roman" w:cs="Times New Roman" w:hint="eastAsia"/>
          <w:color w:val="000000" w:themeColor="text1"/>
        </w:rPr>
        <w:t>，</w:t>
      </w:r>
      <w:r w:rsidRPr="00E53E24">
        <w:rPr>
          <w:rFonts w:hAnsi="Times New Roman" w:cs="Times New Roman" w:hint="eastAsia"/>
          <w:color w:val="000000" w:themeColor="text1"/>
        </w:rPr>
        <w:t>推进各类地方古籍、文献及重要档案等整理出版，组织编纂《无锡史》。</w:t>
      </w:r>
    </w:p>
    <w:p w:rsidR="00725EF7" w:rsidRPr="00E53E24" w:rsidRDefault="007E794A" w:rsidP="00725EF7">
      <w:pPr>
        <w:ind w:firstLine="640"/>
        <w:rPr>
          <w:rFonts w:hAnsi="Times New Roman" w:cs="Times New Roman"/>
          <w:color w:val="000000" w:themeColor="text1"/>
        </w:rPr>
      </w:pPr>
      <w:r w:rsidRPr="00027AA0">
        <w:rPr>
          <w:rFonts w:hAnsi="Times New Roman" w:cs="Times New Roman" w:hint="eastAsia"/>
          <w:color w:val="000000" w:themeColor="text1"/>
        </w:rPr>
        <w:t>加强文化遗产保护</w:t>
      </w:r>
      <w:r w:rsidR="00725EF7" w:rsidRPr="00027AA0">
        <w:rPr>
          <w:rFonts w:hAnsi="Times New Roman" w:cs="Times New Roman" w:hint="eastAsia"/>
          <w:color w:val="000000" w:themeColor="text1"/>
        </w:rPr>
        <w:t>传承</w:t>
      </w:r>
      <w:r w:rsidRPr="00027AA0">
        <w:rPr>
          <w:rFonts w:hAnsi="Times New Roman" w:cs="Times New Roman" w:hint="eastAsia"/>
          <w:color w:val="000000" w:themeColor="text1"/>
        </w:rPr>
        <w:t>利用。</w:t>
      </w:r>
      <w:r w:rsidRPr="00E53E24">
        <w:rPr>
          <w:rFonts w:hAnsi="Times New Roman" w:cs="Times New Roman" w:hint="eastAsia"/>
          <w:color w:val="000000" w:themeColor="text1"/>
        </w:rPr>
        <w:t>深入推进历史文化名城建设，优化文物、历史建筑等保护利用和非物质文化遗产保护传承机制</w:t>
      </w:r>
      <w:r w:rsidR="000B4B53" w:rsidRPr="00E53E24">
        <w:rPr>
          <w:rFonts w:hAnsi="Times New Roman" w:cs="Times New Roman" w:hint="eastAsia"/>
          <w:color w:val="000000" w:themeColor="text1"/>
        </w:rPr>
        <w:t>。</w:t>
      </w:r>
      <w:r w:rsidRPr="00E53E24">
        <w:rPr>
          <w:rFonts w:hAnsi="Times New Roman" w:cs="Times New Roman" w:hint="eastAsia"/>
          <w:color w:val="000000" w:themeColor="text1"/>
        </w:rPr>
        <w:t>健全历史文化遗产资源资产管理制度，</w:t>
      </w:r>
      <w:r w:rsidR="000B4B53" w:rsidRPr="00E53E24">
        <w:rPr>
          <w:rFonts w:hAnsi="Times New Roman" w:cs="Times New Roman" w:hint="eastAsia"/>
          <w:color w:val="000000" w:themeColor="text1"/>
        </w:rPr>
        <w:t>实施鸿山遗址、阖闾城遗址保护工程，开展革命遗址、红色遗产保护与展示提升工程，</w:t>
      </w:r>
      <w:r w:rsidRPr="00E53E24">
        <w:rPr>
          <w:rFonts w:hAnsi="Times New Roman" w:cs="Times New Roman" w:hint="eastAsia"/>
          <w:color w:val="000000" w:themeColor="text1"/>
        </w:rPr>
        <w:t>开展“名人”“名居”“名址”“名迹”挖掘工程</w:t>
      </w:r>
      <w:r w:rsidR="005758F8" w:rsidRPr="00E53E24">
        <w:rPr>
          <w:rFonts w:hAnsi="Times New Roman" w:cs="Times New Roman" w:hint="eastAsia"/>
          <w:color w:val="000000" w:themeColor="text1"/>
        </w:rPr>
        <w:t>，设立市文物考古研究院</w:t>
      </w:r>
      <w:r w:rsidR="00C01219" w:rsidRPr="00E53E24">
        <w:rPr>
          <w:rFonts w:hAnsi="Times New Roman" w:cs="Times New Roman" w:hint="eastAsia"/>
          <w:color w:val="000000" w:themeColor="text1"/>
        </w:rPr>
        <w:t>和无锡国专纪念馆</w:t>
      </w:r>
      <w:r w:rsidRPr="00E53E24">
        <w:rPr>
          <w:rFonts w:hAnsi="Times New Roman" w:cs="Times New Roman" w:hint="eastAsia"/>
          <w:color w:val="000000" w:themeColor="text1"/>
        </w:rPr>
        <w:t>。</w:t>
      </w:r>
      <w:r w:rsidR="00E64D0D" w:rsidRPr="00E53E24">
        <w:rPr>
          <w:rFonts w:hAnsi="Times New Roman" w:cs="Times New Roman" w:hint="eastAsia"/>
          <w:color w:val="000000" w:themeColor="text1"/>
        </w:rPr>
        <w:t>实施非物质文化遗产抢救性记录和数</w:t>
      </w:r>
      <w:r w:rsidR="00E64D0D" w:rsidRPr="00E53E24">
        <w:rPr>
          <w:rFonts w:hAnsi="Times New Roman" w:cs="Times New Roman" w:hint="eastAsia"/>
          <w:color w:val="000000" w:themeColor="text1"/>
        </w:rPr>
        <w:lastRenderedPageBreak/>
        <w:t>字化工程，打造非遗传承保护基地，建立非遗保护数据库，推动紫砂陶制作技艺申报“世界非遗”，支持惠山古镇参与江南水乡古镇联合申遗</w:t>
      </w:r>
      <w:r w:rsidR="004C67A7" w:rsidRPr="00E53E24">
        <w:rPr>
          <w:rFonts w:hAnsi="Times New Roman" w:cs="Times New Roman" w:hint="eastAsia"/>
        </w:rPr>
        <w:t>，提升“非遗”传承保护水平</w:t>
      </w:r>
      <w:r w:rsidR="00E64D0D" w:rsidRPr="00E53E24">
        <w:rPr>
          <w:rFonts w:hAnsi="Times New Roman" w:cs="Times New Roman" w:hint="eastAsia"/>
          <w:color w:val="000000" w:themeColor="text1"/>
        </w:rPr>
        <w:t>。</w:t>
      </w:r>
      <w:r w:rsidRPr="00E53E24">
        <w:rPr>
          <w:rFonts w:hAnsi="Times New Roman" w:cs="Times New Roman" w:hint="eastAsia"/>
          <w:color w:val="000000" w:themeColor="text1"/>
        </w:rPr>
        <w:t>加强民间文化和传统工艺传承发展，</w:t>
      </w:r>
      <w:r w:rsidR="00987DBD" w:rsidRPr="00E53E24">
        <w:rPr>
          <w:rFonts w:hAnsi="Times New Roman" w:cs="Times New Roman" w:hint="eastAsia"/>
          <w:color w:val="000000" w:themeColor="text1"/>
        </w:rPr>
        <w:t>开展</w:t>
      </w:r>
      <w:r w:rsidRPr="00E53E24">
        <w:rPr>
          <w:rFonts w:hAnsi="Times New Roman" w:cs="Times New Roman" w:hint="eastAsia"/>
          <w:color w:val="000000" w:themeColor="text1"/>
        </w:rPr>
        <w:t>锡剧振兴和保护工程，</w:t>
      </w:r>
      <w:r w:rsidR="00C01219" w:rsidRPr="00E53E24">
        <w:rPr>
          <w:rFonts w:hAnsi="Times New Roman" w:cs="Times New Roman" w:hint="eastAsia"/>
          <w:color w:val="000000" w:themeColor="text1"/>
        </w:rPr>
        <w:t>建设锡剧艺术中心，</w:t>
      </w:r>
      <w:r w:rsidR="00987DBD" w:rsidRPr="00E53E24">
        <w:rPr>
          <w:rFonts w:hAnsi="Times New Roman" w:cs="Times New Roman" w:hint="eastAsia"/>
          <w:color w:val="000000" w:themeColor="text1"/>
        </w:rPr>
        <w:t>扩大</w:t>
      </w:r>
      <w:r w:rsidR="00C84295" w:rsidRPr="00E53E24">
        <w:rPr>
          <w:rFonts w:hAnsi="Times New Roman" w:cs="Times New Roman" w:hint="eastAsia"/>
          <w:color w:val="000000" w:themeColor="text1"/>
        </w:rPr>
        <w:t>宜兴</w:t>
      </w:r>
      <w:r w:rsidR="00E64D0D" w:rsidRPr="00E53E24">
        <w:rPr>
          <w:rFonts w:hAnsi="Times New Roman" w:cs="Times New Roman" w:hint="eastAsia"/>
          <w:color w:val="000000" w:themeColor="text1"/>
        </w:rPr>
        <w:t>紫砂、</w:t>
      </w:r>
      <w:r w:rsidR="00987DBD" w:rsidRPr="00E53E24">
        <w:rPr>
          <w:rFonts w:hAnsi="Times New Roman" w:cs="Times New Roman" w:hint="eastAsia"/>
          <w:color w:val="000000" w:themeColor="text1"/>
        </w:rPr>
        <w:t>惠山</w:t>
      </w:r>
      <w:r w:rsidR="00E64D0D" w:rsidRPr="00E53E24">
        <w:rPr>
          <w:rFonts w:hAnsi="Times New Roman" w:cs="Times New Roman" w:hint="eastAsia"/>
          <w:color w:val="000000" w:themeColor="text1"/>
        </w:rPr>
        <w:t>泥人、</w:t>
      </w:r>
      <w:r w:rsidR="00C84295" w:rsidRPr="00E53E24">
        <w:rPr>
          <w:rFonts w:hAnsi="Times New Roman" w:cs="Times New Roman" w:hint="eastAsia"/>
          <w:color w:val="000000" w:themeColor="text1"/>
        </w:rPr>
        <w:t>梅村</w:t>
      </w:r>
      <w:r w:rsidR="00E64D0D" w:rsidRPr="00E53E24">
        <w:rPr>
          <w:rFonts w:hAnsi="Times New Roman" w:cs="Times New Roman" w:hint="eastAsia"/>
          <w:color w:val="000000" w:themeColor="text1"/>
        </w:rPr>
        <w:t>二胡</w:t>
      </w:r>
      <w:r w:rsidR="00A77336" w:rsidRPr="00E53E24">
        <w:rPr>
          <w:rFonts w:hAnsi="Times New Roman" w:cs="Times New Roman" w:hint="eastAsia"/>
          <w:color w:val="000000" w:themeColor="text1"/>
        </w:rPr>
        <w:t>、锡绣、留青竹刻</w:t>
      </w:r>
      <w:r w:rsidR="00E64D0D" w:rsidRPr="00E53E24">
        <w:rPr>
          <w:rFonts w:hAnsi="Times New Roman" w:cs="Times New Roman" w:hint="eastAsia"/>
          <w:color w:val="000000" w:themeColor="text1"/>
        </w:rPr>
        <w:t>等具有鲜明地域特征的文化标识</w:t>
      </w:r>
      <w:r w:rsidR="00987DBD" w:rsidRPr="00E53E24">
        <w:rPr>
          <w:rFonts w:hAnsi="Times New Roman" w:cs="Times New Roman" w:hint="eastAsia"/>
          <w:color w:val="000000" w:themeColor="text1"/>
        </w:rPr>
        <w:t>影响力</w:t>
      </w:r>
      <w:r w:rsidR="00E64D0D" w:rsidRPr="00E53E24">
        <w:rPr>
          <w:rFonts w:hAnsi="Times New Roman" w:cs="Times New Roman" w:hint="eastAsia"/>
          <w:color w:val="000000" w:themeColor="text1"/>
        </w:rPr>
        <w:t>。</w:t>
      </w:r>
    </w:p>
    <w:p w:rsidR="007E794A" w:rsidRPr="00E53E24" w:rsidRDefault="007E794A" w:rsidP="007E794A">
      <w:pPr>
        <w:ind w:firstLine="640"/>
        <w:rPr>
          <w:rFonts w:hAnsi="Times New Roman" w:cs="Times New Roman"/>
          <w:color w:val="000000" w:themeColor="text1"/>
        </w:rPr>
      </w:pPr>
      <w:r w:rsidRPr="00027AA0">
        <w:rPr>
          <w:rFonts w:hAnsi="Times New Roman" w:cs="Times New Roman" w:hint="eastAsia"/>
          <w:color w:val="000000" w:themeColor="text1"/>
        </w:rPr>
        <w:t>加强大运河无锡段</w:t>
      </w:r>
      <w:r w:rsidR="00BD6711" w:rsidRPr="00027AA0">
        <w:rPr>
          <w:rFonts w:hAnsi="Times New Roman" w:cs="Times New Roman" w:hint="eastAsia"/>
          <w:color w:val="000000" w:themeColor="text1"/>
        </w:rPr>
        <w:t>建设</w:t>
      </w:r>
      <w:r w:rsidRPr="00027AA0">
        <w:rPr>
          <w:rFonts w:hAnsi="Times New Roman" w:cs="Times New Roman" w:hint="eastAsia"/>
          <w:color w:val="000000" w:themeColor="text1"/>
        </w:rPr>
        <w:t>。</w:t>
      </w:r>
      <w:r w:rsidRPr="00E53E24">
        <w:rPr>
          <w:rFonts w:hAnsi="Times New Roman" w:cs="Times New Roman" w:hint="eastAsia"/>
          <w:color w:val="000000" w:themeColor="text1"/>
        </w:rPr>
        <w:t>按照“先导段、示范段、样板段”的建设标准，构建“两园三带十五点”的空间布局，将大运河文化带无锡段打造</w:t>
      </w:r>
      <w:r w:rsidR="00981074" w:rsidRPr="00E53E24">
        <w:rPr>
          <w:rFonts w:hAnsi="Times New Roman" w:cs="Times New Roman" w:hint="eastAsia"/>
          <w:color w:val="000000" w:themeColor="text1"/>
        </w:rPr>
        <w:t>成为</w:t>
      </w:r>
      <w:r w:rsidRPr="00E53E24">
        <w:rPr>
          <w:rFonts w:hAnsi="Times New Roman" w:cs="Times New Roman" w:hint="eastAsia"/>
          <w:color w:val="000000" w:themeColor="text1"/>
        </w:rPr>
        <w:t>最具江</w:t>
      </w:r>
      <w:r w:rsidRPr="00E53E24">
        <w:rPr>
          <w:rFonts w:hAnsi="Times New Roman" w:cs="Times New Roman" w:hint="eastAsia"/>
        </w:rPr>
        <w:t>南运河名城魅力、文商</w:t>
      </w:r>
      <w:r w:rsidR="000F66A6" w:rsidRPr="00E53E24">
        <w:rPr>
          <w:rFonts w:hAnsi="Times New Roman" w:cs="Times New Roman" w:hint="eastAsia"/>
        </w:rPr>
        <w:t>旅</w:t>
      </w:r>
      <w:r w:rsidRPr="00E53E24">
        <w:rPr>
          <w:rFonts w:hAnsi="Times New Roman" w:cs="Times New Roman" w:hint="eastAsia"/>
        </w:rPr>
        <w:t>深度融合发展的文化休闲轴</w:t>
      </w:r>
      <w:r w:rsidR="00BD6711" w:rsidRPr="00E53E24">
        <w:rPr>
          <w:rFonts w:hAnsi="Times New Roman" w:cs="Times New Roman" w:hint="eastAsia"/>
        </w:rPr>
        <w:t>。落实运河沿线国土空间规划管控要求，</w:t>
      </w:r>
      <w:r w:rsidR="004825BB" w:rsidRPr="00E53E24">
        <w:rPr>
          <w:rFonts w:hAnsi="Times New Roman" w:cs="Times New Roman" w:hint="eastAsia"/>
        </w:rPr>
        <w:t>加强大运河岸线资源保护，</w:t>
      </w:r>
      <w:r w:rsidR="00981074" w:rsidRPr="00E53E24">
        <w:rPr>
          <w:rFonts w:hAnsi="Times New Roman" w:cs="Times New Roman" w:hint="eastAsia"/>
        </w:rPr>
        <w:t>加大</w:t>
      </w:r>
      <w:r w:rsidRPr="00E53E24">
        <w:rPr>
          <w:rFonts w:hAnsi="Times New Roman" w:cs="Times New Roman" w:hint="eastAsia"/>
        </w:rPr>
        <w:t>运河沿线河道水环境综合治理</w:t>
      </w:r>
      <w:r w:rsidR="00981074" w:rsidRPr="00E53E24">
        <w:rPr>
          <w:rFonts w:hAnsi="Times New Roman" w:cs="Times New Roman" w:hint="eastAsia"/>
        </w:rPr>
        <w:t>力度</w:t>
      </w:r>
      <w:r w:rsidR="00BD6711" w:rsidRPr="00E53E24">
        <w:rPr>
          <w:rFonts w:hAnsi="Times New Roman" w:cs="Times New Roman" w:hint="eastAsia"/>
        </w:rPr>
        <w:t>。</w:t>
      </w:r>
      <w:r w:rsidRPr="00E53E24">
        <w:rPr>
          <w:rFonts w:hAnsi="Times New Roman" w:cs="Times New Roman" w:hint="eastAsia"/>
        </w:rPr>
        <w:t>完善大运河国家文化公园无锡段展示体系，</w:t>
      </w:r>
      <w:r w:rsidR="00A344F5" w:rsidRPr="00E53E24">
        <w:rPr>
          <w:rFonts w:hAnsi="Times New Roman" w:cs="Times New Roman" w:hint="eastAsia"/>
        </w:rPr>
        <w:t>推动古运河</w:t>
      </w:r>
      <w:r w:rsidR="00A344F5" w:rsidRPr="00E53E24">
        <w:rPr>
          <w:rFonts w:hAnsi="Times New Roman" w:cs="Times New Roman" w:hint="eastAsia"/>
          <w:color w:val="000000" w:themeColor="text1"/>
        </w:rPr>
        <w:t>旅游度假区创建国家旅游度假区，</w:t>
      </w:r>
      <w:r w:rsidR="00BD6711" w:rsidRPr="00E53E24">
        <w:rPr>
          <w:rFonts w:hAnsi="Times New Roman" w:cs="Times New Roman" w:hint="eastAsia"/>
          <w:color w:val="000000" w:themeColor="text1"/>
        </w:rPr>
        <w:t>打造</w:t>
      </w:r>
      <w:r w:rsidRPr="00E53E24">
        <w:rPr>
          <w:rFonts w:hAnsi="Times New Roman" w:cs="Times New Roman" w:hint="eastAsia"/>
          <w:color w:val="000000" w:themeColor="text1"/>
        </w:rPr>
        <w:t>江南运河文化展示传播示范区。到2025年，大运河无锡段保护传承利用格局全面形成，核心点段</w:t>
      </w:r>
      <w:r w:rsidR="00987DBD" w:rsidRPr="00E53E24">
        <w:rPr>
          <w:rFonts w:hAnsi="Times New Roman" w:cs="Times New Roman" w:hint="eastAsia"/>
          <w:color w:val="000000" w:themeColor="text1"/>
        </w:rPr>
        <w:t>全面</w:t>
      </w:r>
      <w:r w:rsidRPr="00E53E24">
        <w:rPr>
          <w:rFonts w:hAnsi="Times New Roman" w:cs="Times New Roman" w:hint="eastAsia"/>
          <w:color w:val="000000" w:themeColor="text1"/>
        </w:rPr>
        <w:t>建成</w:t>
      </w:r>
      <w:r w:rsidR="00BD6711" w:rsidRPr="00E53E24">
        <w:rPr>
          <w:rFonts w:hAnsi="Times New Roman" w:cs="Times New Roman" w:hint="eastAsia"/>
          <w:color w:val="000000" w:themeColor="text1"/>
        </w:rPr>
        <w:t>投运</w:t>
      </w:r>
      <w:r w:rsidRPr="00E53E24">
        <w:rPr>
          <w:rFonts w:hAnsi="Times New Roman" w:cs="Times New Roman" w:hint="eastAsia"/>
          <w:color w:val="000000" w:themeColor="text1"/>
        </w:rPr>
        <w:t>。</w:t>
      </w:r>
    </w:p>
    <w:p w:rsidR="007E794A" w:rsidRPr="005214D8" w:rsidRDefault="00F439FA" w:rsidP="007E794A">
      <w:pPr>
        <w:ind w:firstLine="640"/>
        <w:rPr>
          <w:rFonts w:ascii="Times New Roman" w:hAnsi="Times New Roman" w:cs="Times New Roman"/>
          <w:color w:val="000000" w:themeColor="text1"/>
        </w:rPr>
      </w:pPr>
      <w:r>
        <w:rPr>
          <w:rFonts w:ascii="Times New Roman" w:hAnsi="Times New Roman" w:cs="Times New Roman"/>
          <w:noProof/>
          <w:color w:val="000000" w:themeColor="text1"/>
        </w:rPr>
        <w:lastRenderedPageBreak/>
        <w:pict>
          <v:shape id="_x0000_s1031" type="#_x0000_t202" style="position:absolute;left:0;text-align:left;margin-left:0;margin-top:34.2pt;width:437.25pt;height:261pt;z-index:251677696;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">
            <v:textbox>
              <w:txbxContent>
                <w:p w:rsidR="00DF7EB9" w:rsidRPr="00972425" w:rsidRDefault="00DF7EB9" w:rsidP="007E794A">
                  <w:pPr>
                    <w:spacing w:line="400" w:lineRule="exact"/>
                    <w:ind w:firstLine="480"/>
                    <w:jc w:val="center"/>
                    <w:rPr>
                      <w:rFonts w:ascii="方正黑体_GBK" w:eastAsia="方正黑体_GBK"/>
                      <w:sz w:val="24"/>
                      <w:szCs w:val="24"/>
                    </w:rPr>
                  </w:pPr>
                  <w:r w:rsidRPr="00972425">
                    <w:rPr>
                      <w:rFonts w:ascii="方正黑体_GBK" w:eastAsia="方正黑体_GBK" w:hint="eastAsia"/>
                      <w:sz w:val="24"/>
                      <w:szCs w:val="24"/>
                    </w:rPr>
                    <w:t>大运河国家文化公园无锡建设保护区“两园三带十五点”空间布局</w:t>
                  </w:r>
                </w:p>
                <w:p w:rsidR="00DF7EB9" w:rsidRDefault="00DF7EB9" w:rsidP="007E794A">
                  <w:pPr>
                    <w:spacing w:line="400" w:lineRule="exact"/>
                    <w:ind w:firstLine="480"/>
                    <w:rPr>
                      <w:sz w:val="24"/>
                      <w:szCs w:val="24"/>
                    </w:rPr>
                  </w:pPr>
                </w:p>
                <w:p w:rsidR="00DF7EB9" w:rsidRPr="00AB7914" w:rsidRDefault="00DF7EB9" w:rsidP="007E794A">
                  <w:pPr>
                    <w:spacing w:line="400" w:lineRule="exact"/>
                    <w:ind w:firstLine="480"/>
                    <w:rPr>
                      <w:rFonts w:ascii="Times New Roman" w:eastAsia="宋体" w:hAnsi="Times New Roman" w:cs="Times New Roman"/>
                      <w:sz w:val="24"/>
                      <w:szCs w:val="24"/>
                    </w:rPr>
                  </w:pPr>
                  <w:r w:rsidRPr="00AB7914">
                    <w:rPr>
                      <w:rFonts w:ascii="Times New Roman" w:eastAsia="宋体" w:hAnsi="Times New Roman" w:cs="Times New Roman"/>
                      <w:sz w:val="24"/>
                      <w:szCs w:val="24"/>
                    </w:rPr>
                    <w:t>两园：清名桥核心展示园、惠山古镇核心展示园。</w:t>
                  </w:r>
                </w:p>
                <w:p w:rsidR="00DF7EB9" w:rsidRPr="00AB7914" w:rsidRDefault="00DF7EB9" w:rsidP="007E794A">
                  <w:pPr>
                    <w:spacing w:line="400" w:lineRule="exact"/>
                    <w:ind w:firstLine="480"/>
                    <w:rPr>
                      <w:rFonts w:ascii="Times New Roman" w:eastAsia="宋体" w:hAnsi="Times New Roman" w:cs="Times New Roman"/>
                      <w:sz w:val="24"/>
                      <w:szCs w:val="24"/>
                    </w:rPr>
                  </w:pPr>
                  <w:r w:rsidRPr="00AB7914">
                    <w:rPr>
                      <w:rFonts w:ascii="Times New Roman" w:eastAsia="宋体" w:hAnsi="Times New Roman" w:cs="Times New Roman"/>
                      <w:sz w:val="24"/>
                      <w:szCs w:val="24"/>
                    </w:rPr>
                    <w:t>三带：吴桥</w:t>
                  </w:r>
                  <w:r w:rsidRPr="00AB7914">
                    <w:rPr>
                      <w:rFonts w:ascii="Times New Roman" w:eastAsia="宋体" w:hAnsi="Times New Roman" w:cs="Times New Roman"/>
                      <w:sz w:val="24"/>
                      <w:szCs w:val="24"/>
                    </w:rPr>
                    <w:t>—</w:t>
                  </w:r>
                  <w:r w:rsidRPr="00AB7914">
                    <w:rPr>
                      <w:rFonts w:ascii="Times New Roman" w:eastAsia="宋体" w:hAnsi="Times New Roman" w:cs="Times New Roman"/>
                      <w:sz w:val="24"/>
                      <w:szCs w:val="24"/>
                    </w:rPr>
                    <w:t>江尖大桥集中展示带、无锡环城古运河集中展示带、南禅寺</w:t>
                  </w:r>
                  <w:r w:rsidRPr="00AB7914">
                    <w:rPr>
                      <w:rFonts w:ascii="Times New Roman" w:eastAsia="宋体" w:hAnsi="Times New Roman" w:cs="Times New Roman"/>
                      <w:sz w:val="24"/>
                      <w:szCs w:val="24"/>
                    </w:rPr>
                    <w:t>—</w:t>
                  </w:r>
                  <w:r w:rsidRPr="00AB7914">
                    <w:rPr>
                      <w:rFonts w:ascii="Times New Roman" w:eastAsia="宋体" w:hAnsi="Times New Roman" w:cs="Times New Roman"/>
                      <w:sz w:val="24"/>
                      <w:szCs w:val="24"/>
                    </w:rPr>
                    <w:t>南水仙庙集中展示带。</w:t>
                  </w:r>
                </w:p>
                <w:p w:rsidR="00DF7EB9" w:rsidRPr="00AB7914" w:rsidRDefault="00DF7EB9" w:rsidP="007E794A">
                  <w:pPr>
                    <w:spacing w:line="400" w:lineRule="exact"/>
                    <w:ind w:firstLine="480"/>
                    <w:rPr>
                      <w:rFonts w:ascii="Times New Roman" w:eastAsia="宋体" w:hAnsi="Times New Roman" w:cs="Times New Roman"/>
                      <w:sz w:val="24"/>
                      <w:szCs w:val="24"/>
                    </w:rPr>
                  </w:pPr>
                  <w:r w:rsidRPr="00AB7914">
                    <w:rPr>
                      <w:rFonts w:ascii="Times New Roman" w:eastAsia="宋体" w:hAnsi="Times New Roman" w:cs="Times New Roman"/>
                      <w:sz w:val="24"/>
                      <w:szCs w:val="24"/>
                    </w:rPr>
                    <w:t>十五点：中国民族工商业博物馆（茂新面粉厂）、北仓门蚕丝仓库、无锡县商会旧址、黄埠墩（古芙蓉湖）、西水墩、梁溪河（荣巷、梅园、犊山枢纽）、南禅寺（业勤苑、永泰丝厂旧址）、接官亭弄、学前街（钱钟书故居、顾毓琇纪念馆、张闻天旧居、薛福成故居）、小娄巷（东林书院、秦邦宪旧居）、运河公园（周怀民藏画馆、民族音乐博物馆、何振梁与奥林匹克陈列馆）、无锡国家数字电影产业园、伯渎港（泰伯庙和墓、梅里古镇、鸿山遗址）、开源机器厂旧址（无锡市运河外滩）、无锡县柴油机厂旧址。</w:t>
                  </w:r>
                </w:p>
              </w:txbxContent>
            </v:textbox>
            <w10:wrap type="topAndBottom" anchorx="margin"/>
          </v:shape>
        </w:pict>
      </w:r>
    </w:p>
    <w:p w:rsidR="007E794A" w:rsidRPr="005214D8" w:rsidRDefault="007E794A" w:rsidP="007E794A">
      <w:pPr>
        <w:ind w:firstLine="640"/>
        <w:rPr>
          <w:rFonts w:ascii="Times New Roman" w:hAnsi="Times New Roman" w:cs="Times New Roman"/>
          <w:color w:val="000000" w:themeColor="text1"/>
        </w:rPr>
      </w:pPr>
    </w:p>
    <w:p w:rsidR="007E794A" w:rsidRPr="005214D8" w:rsidRDefault="007E794A" w:rsidP="007E794A">
      <w:pPr>
        <w:keepNext/>
        <w:keepLines/>
        <w:ind w:firstLineChars="0" w:firstLine="0"/>
        <w:jc w:val="center"/>
        <w:outlineLvl w:val="2"/>
        <w:rPr>
          <w:rFonts w:ascii="Times New Roman" w:eastAsia="方正楷体_GBK" w:hAnsi="Times New Roman" w:cs="Times New Roman"/>
          <w:bCs/>
          <w:color w:val="000000" w:themeColor="text1"/>
          <w:szCs w:val="32"/>
        </w:rPr>
      </w:pPr>
      <w:bookmarkStart w:id="136" w:name="_Toc55236668"/>
      <w:bookmarkStart w:id="137" w:name="_Toc56155340"/>
      <w:bookmarkStart w:id="138" w:name="_Toc59723814"/>
      <w:bookmarkStart w:id="139" w:name="_Toc66870220"/>
      <w:r w:rsidRPr="005214D8">
        <w:rPr>
          <w:rFonts w:ascii="Times New Roman" w:eastAsia="方正楷体_GBK" w:hAnsi="Times New Roman" w:cs="Times New Roman"/>
          <w:bCs/>
          <w:color w:val="000000" w:themeColor="text1"/>
          <w:szCs w:val="32"/>
        </w:rPr>
        <w:t>第三节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提升公共文化服务水平</w:t>
      </w:r>
      <w:bookmarkEnd w:id="136"/>
      <w:bookmarkEnd w:id="137"/>
      <w:bookmarkEnd w:id="138"/>
      <w:bookmarkEnd w:id="139"/>
    </w:p>
    <w:p w:rsidR="007E794A" w:rsidRPr="00E53E24" w:rsidRDefault="007E794A" w:rsidP="007E794A">
      <w:pPr>
        <w:ind w:firstLine="640"/>
        <w:rPr>
          <w:rFonts w:hAnsi="Times New Roman" w:cs="Times New Roman"/>
          <w:color w:val="000000" w:themeColor="text1"/>
        </w:rPr>
      </w:pPr>
      <w:r w:rsidRPr="00E53E24">
        <w:rPr>
          <w:rFonts w:hAnsi="Times New Roman" w:cs="Times New Roman" w:hint="eastAsia"/>
          <w:color w:val="000000" w:themeColor="text1"/>
        </w:rPr>
        <w:t>坚持为人民服务、为社会主义服务的方向，坚持百花齐放、百家争鸣的基本方针，提高公共文化服务规模质量，让全市人民共享更丰富、更高质量的精神文化生活。</w:t>
      </w:r>
    </w:p>
    <w:p w:rsidR="007E794A" w:rsidRPr="00E53E24" w:rsidRDefault="00985004" w:rsidP="007E794A">
      <w:pPr>
        <w:ind w:firstLine="640"/>
        <w:rPr>
          <w:rFonts w:hAnsi="Times New Roman" w:cs="Times New Roman"/>
          <w:color w:val="000000" w:themeColor="text1"/>
        </w:rPr>
      </w:pPr>
      <w:r w:rsidRPr="00027AA0">
        <w:rPr>
          <w:rFonts w:hAnsi="Times New Roman" w:cs="Times New Roman" w:hint="eastAsia"/>
          <w:color w:val="000000" w:themeColor="text1"/>
        </w:rPr>
        <w:t>健全</w:t>
      </w:r>
      <w:r w:rsidR="007E794A" w:rsidRPr="00027AA0">
        <w:rPr>
          <w:rFonts w:hAnsi="Times New Roman" w:cs="Times New Roman" w:hint="eastAsia"/>
          <w:color w:val="000000" w:themeColor="text1"/>
        </w:rPr>
        <w:t>公共文化服务体系。</w:t>
      </w:r>
      <w:r w:rsidR="007E794A" w:rsidRPr="00E53E24">
        <w:rPr>
          <w:rFonts w:hAnsi="Times New Roman" w:cs="Times New Roman" w:hint="eastAsia"/>
          <w:color w:val="000000" w:themeColor="text1"/>
        </w:rPr>
        <w:t>完善城乡公共文化服务体系，优化城乡文化资源配置，促进公共文化服务供需精准对接，鼓励社会力量参与公共文化服务体系建设。实施文化惠民工程，广泛开展文化科技卫生“三下乡”、高雅艺术宣传普及推广、文化志愿者进基层等公益文化活动，促进公共文化服务普惠化、均等化。</w:t>
      </w:r>
      <w:r w:rsidR="009D47F6" w:rsidRPr="00E53E24">
        <w:rPr>
          <w:rFonts w:hAnsi="Times New Roman" w:cs="Times New Roman" w:hint="eastAsia"/>
          <w:color w:val="000000" w:themeColor="text1"/>
        </w:rPr>
        <w:t>创新“互联网+”公共文化服务，</w:t>
      </w:r>
      <w:r w:rsidR="00B83879" w:rsidRPr="00E53E24">
        <w:rPr>
          <w:rFonts w:hAnsi="Times New Roman" w:cs="Times New Roman" w:hint="eastAsia"/>
          <w:color w:val="000000" w:themeColor="text1"/>
        </w:rPr>
        <w:t>拓展线上公共文化服务主体和服</w:t>
      </w:r>
      <w:r w:rsidR="00B83879" w:rsidRPr="00E53E24">
        <w:rPr>
          <w:rFonts w:hAnsi="Times New Roman" w:cs="Times New Roman" w:hint="eastAsia"/>
          <w:color w:val="000000" w:themeColor="text1"/>
        </w:rPr>
        <w:lastRenderedPageBreak/>
        <w:t>务内容，</w:t>
      </w:r>
      <w:r w:rsidR="009D47F6" w:rsidRPr="00E53E24">
        <w:rPr>
          <w:rFonts w:hAnsi="Times New Roman" w:cs="Times New Roman" w:hint="eastAsia"/>
          <w:color w:val="000000" w:themeColor="text1"/>
        </w:rPr>
        <w:t>推动公共文化数字资源覆盖各类终端</w:t>
      </w:r>
      <w:r w:rsidR="00B83879" w:rsidRPr="00E53E24">
        <w:rPr>
          <w:rFonts w:hAnsi="Times New Roman" w:cs="Times New Roman" w:hint="eastAsia"/>
          <w:color w:val="000000" w:themeColor="text1"/>
        </w:rPr>
        <w:t>用户</w:t>
      </w:r>
      <w:r w:rsidR="009D47F6" w:rsidRPr="00E53E24">
        <w:rPr>
          <w:rFonts w:hAnsi="Times New Roman" w:cs="Times New Roman" w:hint="eastAsia"/>
          <w:color w:val="000000" w:themeColor="text1"/>
        </w:rPr>
        <w:t>。</w:t>
      </w:r>
      <w:r w:rsidR="007E794A" w:rsidRPr="00E53E24">
        <w:rPr>
          <w:rFonts w:hAnsi="Times New Roman" w:cs="Times New Roman" w:hint="eastAsia"/>
          <w:color w:val="000000" w:themeColor="text1"/>
        </w:rPr>
        <w:t>倡导全民阅读，</w:t>
      </w:r>
      <w:r w:rsidR="00CB6156" w:rsidRPr="00E53E24">
        <w:rPr>
          <w:rFonts w:hAnsi="Times New Roman" w:cs="Times New Roman" w:hint="eastAsia"/>
          <w:color w:val="000000" w:themeColor="text1"/>
        </w:rPr>
        <w:t>提升公共阅读设施效能，</w:t>
      </w:r>
      <w:r w:rsidR="007E794A" w:rsidRPr="00E53E24">
        <w:rPr>
          <w:rFonts w:hAnsi="Times New Roman" w:cs="Times New Roman" w:hint="eastAsia"/>
          <w:color w:val="000000" w:themeColor="text1"/>
        </w:rPr>
        <w:t>加大阅读</w:t>
      </w:r>
      <w:r w:rsidR="00CB6156" w:rsidRPr="00E53E24">
        <w:rPr>
          <w:rFonts w:hAnsi="Times New Roman" w:cs="Times New Roman" w:hint="eastAsia"/>
          <w:color w:val="000000" w:themeColor="text1"/>
        </w:rPr>
        <w:t>资源</w:t>
      </w:r>
      <w:r w:rsidR="007E794A" w:rsidRPr="00E53E24">
        <w:rPr>
          <w:rFonts w:hAnsi="Times New Roman" w:cs="Times New Roman" w:hint="eastAsia"/>
          <w:color w:val="000000" w:themeColor="text1"/>
        </w:rPr>
        <w:t>供给，推进“书香无锡”建设。到2025年，全民阅读指数达到80.0以上。</w:t>
      </w:r>
    </w:p>
    <w:p w:rsidR="007E794A" w:rsidRPr="00E53E24" w:rsidRDefault="007E794A" w:rsidP="007E794A">
      <w:pPr>
        <w:ind w:firstLine="640"/>
        <w:rPr>
          <w:rFonts w:hAnsi="Times New Roman" w:cs="Times New Roman"/>
          <w:color w:val="000000" w:themeColor="text1"/>
        </w:rPr>
      </w:pPr>
      <w:r w:rsidRPr="00027AA0">
        <w:rPr>
          <w:rFonts w:hAnsi="Times New Roman" w:cs="Times New Roman" w:hint="eastAsia"/>
          <w:color w:val="000000" w:themeColor="text1"/>
        </w:rPr>
        <w:t>推进文化基础设施建设。</w:t>
      </w:r>
      <w:r w:rsidRPr="00E53E24">
        <w:rPr>
          <w:rFonts w:hAnsi="Times New Roman" w:cs="Times New Roman" w:hint="eastAsia"/>
          <w:color w:val="000000" w:themeColor="text1"/>
        </w:rPr>
        <w:t>规划</w:t>
      </w:r>
      <w:r w:rsidR="00985004" w:rsidRPr="00E53E24">
        <w:rPr>
          <w:rFonts w:hAnsi="Times New Roman" w:cs="Times New Roman" w:hint="eastAsia"/>
          <w:color w:val="000000" w:themeColor="text1"/>
        </w:rPr>
        <w:t>布局</w:t>
      </w:r>
      <w:r w:rsidRPr="00E53E24">
        <w:rPr>
          <w:rFonts w:hAnsi="Times New Roman" w:cs="Times New Roman" w:hint="eastAsia"/>
          <w:color w:val="000000" w:themeColor="text1"/>
        </w:rPr>
        <w:t>新一轮文化设施，建设无锡美术馆、文化艺术中心等重点公共文化设施</w:t>
      </w:r>
      <w:r w:rsidR="00C2117C" w:rsidRPr="00E53E24">
        <w:rPr>
          <w:rFonts w:hAnsi="Times New Roman" w:cs="Times New Roman" w:hint="eastAsia"/>
          <w:color w:val="000000" w:themeColor="text1"/>
        </w:rPr>
        <w:t>，规划建设一批特色鲜明、社会化运</w:t>
      </w:r>
      <w:r w:rsidR="00985004" w:rsidRPr="00E53E24">
        <w:rPr>
          <w:rFonts w:hAnsi="Times New Roman" w:cs="Times New Roman" w:hint="eastAsia"/>
          <w:color w:val="000000" w:themeColor="text1"/>
        </w:rPr>
        <w:t>营</w:t>
      </w:r>
      <w:r w:rsidR="00C2117C" w:rsidRPr="00E53E24">
        <w:rPr>
          <w:rFonts w:hAnsi="Times New Roman" w:cs="Times New Roman" w:hint="eastAsia"/>
          <w:color w:val="000000" w:themeColor="text1"/>
        </w:rPr>
        <w:t>的小剧场。</w:t>
      </w:r>
      <w:r w:rsidRPr="00E53E24">
        <w:rPr>
          <w:rFonts w:hAnsi="Times New Roman" w:cs="Times New Roman" w:hint="eastAsia"/>
          <w:color w:val="000000" w:themeColor="text1"/>
        </w:rPr>
        <w:t>组建城市博物馆联盟，建立全市文物陈列展览交流平台，完善提升各类场馆展陈、宣教、旅游和文创产品开发功能，形成更为完善的公共文化设施</w:t>
      </w:r>
      <w:r w:rsidR="008E45EC" w:rsidRPr="00E53E24">
        <w:rPr>
          <w:rFonts w:hAnsi="Times New Roman" w:cs="Times New Roman" w:hint="eastAsia"/>
          <w:color w:val="000000" w:themeColor="text1"/>
        </w:rPr>
        <w:t>服务</w:t>
      </w:r>
      <w:r w:rsidRPr="00E53E24">
        <w:rPr>
          <w:rFonts w:hAnsi="Times New Roman" w:cs="Times New Roman" w:hint="eastAsia"/>
          <w:color w:val="000000" w:themeColor="text1"/>
        </w:rPr>
        <w:t>体系。</w:t>
      </w:r>
      <w:r w:rsidR="00C2117C" w:rsidRPr="00E53E24">
        <w:rPr>
          <w:rFonts w:hAnsi="Times New Roman" w:cs="Times New Roman" w:hint="eastAsia"/>
          <w:color w:val="000000" w:themeColor="text1"/>
        </w:rPr>
        <w:t>推进“一街一品”社区特色文化建设，</w:t>
      </w:r>
      <w:r w:rsidRPr="00E53E24">
        <w:rPr>
          <w:rFonts w:hAnsi="Times New Roman" w:cs="Times New Roman" w:hint="eastAsia"/>
          <w:color w:val="000000" w:themeColor="text1"/>
        </w:rPr>
        <w:t>实现基层公共文化设施标准化、网络化、均等化全覆盖</w:t>
      </w:r>
      <w:r w:rsidR="00C2117C" w:rsidRPr="00E53E24">
        <w:rPr>
          <w:rFonts w:hAnsi="Times New Roman" w:cs="Times New Roman" w:hint="eastAsia"/>
          <w:color w:val="000000" w:themeColor="text1"/>
        </w:rPr>
        <w:t>。</w:t>
      </w:r>
      <w:r w:rsidR="00D77935" w:rsidRPr="00E53E24">
        <w:rPr>
          <w:rFonts w:hAnsi="Times New Roman" w:cs="Times New Roman" w:hint="eastAsia"/>
          <w:color w:val="000000" w:themeColor="text1"/>
        </w:rPr>
        <w:t>推动公共文化设施</w:t>
      </w:r>
      <w:r w:rsidR="00A3284B" w:rsidRPr="00E53E24">
        <w:rPr>
          <w:rFonts w:hAnsi="Times New Roman" w:cs="Times New Roman" w:hint="eastAsia"/>
          <w:color w:val="000000" w:themeColor="text1"/>
        </w:rPr>
        <w:t>免费开放、错时开放和延时开放，鼓励开展夜间主题服务。</w:t>
      </w:r>
    </w:p>
    <w:p w:rsidR="007E794A" w:rsidRPr="00E53E24" w:rsidRDefault="007E794A" w:rsidP="008A0BEC">
      <w:pPr>
        <w:ind w:firstLine="640"/>
        <w:rPr>
          <w:rFonts w:hAnsi="Times New Roman" w:cs="Times New Roman"/>
          <w:color w:val="000000" w:themeColor="text1"/>
        </w:rPr>
      </w:pPr>
      <w:r w:rsidRPr="00027AA0">
        <w:rPr>
          <w:rFonts w:hAnsi="Times New Roman" w:cs="Times New Roman" w:hint="eastAsia"/>
          <w:color w:val="000000" w:themeColor="text1"/>
        </w:rPr>
        <w:t>加强公共文化精品创作。</w:t>
      </w:r>
      <w:r w:rsidRPr="00E53E24">
        <w:rPr>
          <w:rFonts w:hAnsi="Times New Roman" w:cs="Times New Roman" w:hint="eastAsia"/>
          <w:color w:val="000000" w:themeColor="text1"/>
        </w:rPr>
        <w:t>加大高质量公共文化产品创作和供给，创作具有时代精神、锡韵特色的</w:t>
      </w:r>
      <w:r w:rsidR="00985004" w:rsidRPr="00E53E24">
        <w:rPr>
          <w:rFonts w:hAnsi="Times New Roman" w:cs="Times New Roman" w:hint="eastAsia"/>
          <w:color w:val="000000" w:themeColor="text1"/>
        </w:rPr>
        <w:t>优秀</w:t>
      </w:r>
      <w:r w:rsidRPr="00E53E24">
        <w:rPr>
          <w:rFonts w:hAnsi="Times New Roman" w:cs="Times New Roman" w:hint="eastAsia"/>
          <w:color w:val="000000" w:themeColor="text1"/>
        </w:rPr>
        <w:t>作品</w:t>
      </w:r>
      <w:r w:rsidR="0085399E" w:rsidRPr="00E53E24">
        <w:rPr>
          <w:rFonts w:hAnsi="Times New Roman" w:cs="Times New Roman" w:hint="eastAsia"/>
          <w:color w:val="000000" w:themeColor="text1"/>
        </w:rPr>
        <w:t>。实施文艺精品创作工程和作品质量提升工程，完善现实题材等重点文艺作品的扶持激励制度，</w:t>
      </w:r>
      <w:r w:rsidRPr="00E53E24">
        <w:rPr>
          <w:rFonts w:hAnsi="Times New Roman" w:cs="Times New Roman" w:hint="eastAsia"/>
          <w:color w:val="000000" w:themeColor="text1"/>
        </w:rPr>
        <w:t>激发</w:t>
      </w:r>
      <w:r w:rsidR="0085399E" w:rsidRPr="00E53E24">
        <w:rPr>
          <w:rFonts w:hAnsi="Times New Roman" w:cs="Times New Roman" w:hint="eastAsia"/>
          <w:color w:val="000000" w:themeColor="text1"/>
        </w:rPr>
        <w:t>各类文艺团体机构</w:t>
      </w:r>
      <w:r w:rsidRPr="00E53E24">
        <w:rPr>
          <w:rFonts w:hAnsi="Times New Roman" w:cs="Times New Roman" w:hint="eastAsia"/>
          <w:color w:val="000000" w:themeColor="text1"/>
        </w:rPr>
        <w:t>创作活力</w:t>
      </w:r>
      <w:r w:rsidR="00DA02A7" w:rsidRPr="00E53E24">
        <w:rPr>
          <w:rFonts w:hAnsi="Times New Roman" w:cs="Times New Roman" w:hint="eastAsia"/>
          <w:color w:val="000000" w:themeColor="text1"/>
        </w:rPr>
        <w:t>。实施高雅艺术普及工程，组建无锡市交响乐团，</w:t>
      </w:r>
      <w:r w:rsidR="008A0BEC" w:rsidRPr="00E53E24">
        <w:rPr>
          <w:rFonts w:hAnsi="Times New Roman" w:cs="Times New Roman" w:hint="eastAsia"/>
          <w:color w:val="000000" w:themeColor="text1"/>
        </w:rPr>
        <w:t>培育</w:t>
      </w:r>
      <w:r w:rsidRPr="00E53E24">
        <w:rPr>
          <w:rFonts w:hAnsi="Times New Roman" w:cs="Times New Roman" w:hint="eastAsia"/>
          <w:color w:val="000000" w:themeColor="text1"/>
        </w:rPr>
        <w:t>太湖画派、</w:t>
      </w:r>
      <w:r w:rsidR="008A0BEC" w:rsidRPr="00E53E24">
        <w:rPr>
          <w:rFonts w:hAnsi="Times New Roman" w:cs="Times New Roman" w:hint="eastAsia"/>
          <w:color w:val="000000" w:themeColor="text1"/>
        </w:rPr>
        <w:t>民族乐团</w:t>
      </w:r>
      <w:r w:rsidRPr="00E53E24">
        <w:rPr>
          <w:rFonts w:hAnsi="Times New Roman" w:cs="Times New Roman" w:hint="eastAsia"/>
          <w:color w:val="000000" w:themeColor="text1"/>
        </w:rPr>
        <w:t>等重点文艺品牌。优化群众特色文化团队小额资助</w:t>
      </w:r>
      <w:r w:rsidR="00985004" w:rsidRPr="00E53E24">
        <w:rPr>
          <w:rFonts w:hAnsi="Times New Roman" w:cs="Times New Roman" w:hint="eastAsia"/>
          <w:color w:val="000000" w:themeColor="text1"/>
        </w:rPr>
        <w:t>机制</w:t>
      </w:r>
      <w:r w:rsidRPr="00E53E24">
        <w:rPr>
          <w:rFonts w:hAnsi="Times New Roman" w:cs="Times New Roman" w:hint="eastAsia"/>
          <w:color w:val="000000" w:themeColor="text1"/>
        </w:rPr>
        <w:t>，丰富</w:t>
      </w:r>
      <w:r w:rsidR="008A0BEC" w:rsidRPr="00E53E24">
        <w:rPr>
          <w:rFonts w:hAnsi="Times New Roman" w:cs="Times New Roman" w:hint="eastAsia"/>
          <w:color w:val="000000" w:themeColor="text1"/>
        </w:rPr>
        <w:t>基层</w:t>
      </w:r>
      <w:r w:rsidRPr="00E53E24">
        <w:rPr>
          <w:rFonts w:hAnsi="Times New Roman" w:cs="Times New Roman" w:hint="eastAsia"/>
          <w:color w:val="000000" w:themeColor="text1"/>
        </w:rPr>
        <w:t>公共文化供给。实施艺术人才引培工程，</w:t>
      </w:r>
      <w:r w:rsidR="004F7C4D" w:rsidRPr="00E53E24">
        <w:rPr>
          <w:rFonts w:hAnsi="Times New Roman" w:cs="Times New Roman" w:hint="eastAsia"/>
          <w:color w:val="000000" w:themeColor="text1"/>
        </w:rPr>
        <w:t>分层分类培养文化名家、文化英才、文化优青等文化人才队伍</w:t>
      </w:r>
      <w:r w:rsidRPr="00E53E24">
        <w:rPr>
          <w:rFonts w:hAnsi="Times New Roman" w:cs="Times New Roman" w:hint="eastAsia"/>
          <w:color w:val="000000" w:themeColor="text1"/>
        </w:rPr>
        <w:t>。</w:t>
      </w:r>
    </w:p>
    <w:p w:rsidR="007E794A" w:rsidRPr="00E53E24" w:rsidRDefault="007E794A" w:rsidP="007E794A">
      <w:pPr>
        <w:ind w:firstLine="640"/>
        <w:rPr>
          <w:rFonts w:hAnsi="Times New Roman" w:cs="Times New Roman"/>
          <w:color w:val="000000" w:themeColor="text1"/>
        </w:rPr>
      </w:pPr>
      <w:r w:rsidRPr="00027AA0">
        <w:rPr>
          <w:rFonts w:hAnsi="Times New Roman" w:cs="Times New Roman" w:hint="eastAsia"/>
          <w:color w:val="000000" w:themeColor="text1"/>
        </w:rPr>
        <w:t>有序推进文化事业改革。</w:t>
      </w:r>
      <w:r w:rsidRPr="00E53E24">
        <w:rPr>
          <w:rFonts w:hAnsi="Times New Roman" w:cs="Times New Roman" w:hint="eastAsia"/>
          <w:color w:val="000000" w:themeColor="text1"/>
        </w:rPr>
        <w:t>完善文化管理体制，建立健全现代文化市场体系。</w:t>
      </w:r>
      <w:r w:rsidR="00985004" w:rsidRPr="00E53E24">
        <w:rPr>
          <w:rFonts w:hAnsi="Times New Roman" w:cs="Times New Roman" w:hint="eastAsia"/>
          <w:color w:val="000000" w:themeColor="text1"/>
        </w:rPr>
        <w:t>以演出为中心环节，</w:t>
      </w:r>
      <w:r w:rsidRPr="00E53E24">
        <w:rPr>
          <w:rFonts w:hAnsi="Times New Roman" w:cs="Times New Roman" w:hint="eastAsia"/>
          <w:color w:val="000000" w:themeColor="text1"/>
        </w:rPr>
        <w:t>分类深化实施国有文艺院团</w:t>
      </w:r>
      <w:r w:rsidRPr="00E53E24">
        <w:rPr>
          <w:rFonts w:hAnsi="Times New Roman" w:cs="Times New Roman" w:hint="eastAsia"/>
          <w:color w:val="000000" w:themeColor="text1"/>
        </w:rPr>
        <w:lastRenderedPageBreak/>
        <w:t>改革，增强国有文艺院团市场化运营能力。加强市级新型主流媒体、县级融媒体中心建设，支持无锡广电集团、无锡报业集团</w:t>
      </w:r>
      <w:r w:rsidR="00AC4887" w:rsidRPr="00E53E24">
        <w:rPr>
          <w:rFonts w:hAnsi="Times New Roman" w:cs="Times New Roman" w:hint="eastAsia"/>
          <w:color w:val="000000" w:themeColor="text1"/>
        </w:rPr>
        <w:t>打造</w:t>
      </w:r>
      <w:r w:rsidRPr="00E53E24">
        <w:rPr>
          <w:rFonts w:hAnsi="Times New Roman" w:cs="Times New Roman" w:hint="eastAsia"/>
          <w:color w:val="000000" w:themeColor="text1"/>
        </w:rPr>
        <w:t>走在全国前列的新型主流媒体。推动国有文化企业出资人与主管主办制度有效衔接，探索把各类经营性文化事业资产纳入国有文化资产监管范围。深化文化市场综合</w:t>
      </w:r>
      <w:r w:rsidR="00111F02" w:rsidRPr="00E53E24">
        <w:rPr>
          <w:rFonts w:hAnsi="Times New Roman" w:cs="Times New Roman" w:hint="eastAsia"/>
          <w:color w:val="000000" w:themeColor="text1"/>
        </w:rPr>
        <w:t>执法</w:t>
      </w:r>
      <w:r w:rsidRPr="00E53E24">
        <w:rPr>
          <w:rFonts w:hAnsi="Times New Roman" w:cs="Times New Roman" w:hint="eastAsia"/>
          <w:color w:val="000000" w:themeColor="text1"/>
        </w:rPr>
        <w:t>改革，提高执法效能。</w:t>
      </w:r>
    </w:p>
    <w:p w:rsidR="007E794A" w:rsidRPr="005214D8" w:rsidRDefault="007E794A" w:rsidP="007E794A">
      <w:pPr>
        <w:ind w:firstLine="640"/>
        <w:rPr>
          <w:rFonts w:ascii="Times New Roman" w:hAnsi="Times New Roman" w:cs="Times New Roman"/>
          <w:color w:val="000000" w:themeColor="text1"/>
        </w:rPr>
      </w:pPr>
    </w:p>
    <w:p w:rsidR="007E794A" w:rsidRPr="005214D8" w:rsidRDefault="007E794A" w:rsidP="007E794A">
      <w:pPr>
        <w:keepNext/>
        <w:keepLines/>
        <w:ind w:firstLineChars="0" w:firstLine="0"/>
        <w:jc w:val="center"/>
        <w:outlineLvl w:val="2"/>
        <w:rPr>
          <w:rFonts w:ascii="Times New Roman" w:eastAsia="方正楷体_GBK" w:hAnsi="Times New Roman" w:cs="Times New Roman"/>
          <w:bCs/>
          <w:color w:val="000000" w:themeColor="text1"/>
          <w:szCs w:val="32"/>
        </w:rPr>
      </w:pPr>
      <w:bookmarkStart w:id="140" w:name="_Toc55236669"/>
      <w:bookmarkStart w:id="141" w:name="_Toc56155341"/>
      <w:bookmarkStart w:id="142" w:name="_Toc59723815"/>
      <w:bookmarkStart w:id="143" w:name="_Toc66870221"/>
      <w:r w:rsidRPr="005214D8">
        <w:rPr>
          <w:rFonts w:ascii="Times New Roman" w:eastAsia="方正楷体_GBK" w:hAnsi="Times New Roman" w:cs="Times New Roman"/>
          <w:bCs/>
          <w:color w:val="000000" w:themeColor="text1"/>
          <w:szCs w:val="32"/>
        </w:rPr>
        <w:t>第四节</w:t>
      </w:r>
      <w:r w:rsidRPr="005214D8">
        <w:rPr>
          <w:rFonts w:ascii="Times New Roman" w:eastAsia="方正楷体_GBK" w:hAnsi="Times New Roman" w:cs="Times New Roman"/>
          <w:bCs/>
          <w:color w:val="000000" w:themeColor="text1"/>
          <w:szCs w:val="32"/>
        </w:rPr>
        <w:t xml:space="preserve">  </w:t>
      </w:r>
      <w:bookmarkEnd w:id="140"/>
      <w:bookmarkEnd w:id="141"/>
      <w:r w:rsidRPr="005214D8">
        <w:rPr>
          <w:rFonts w:ascii="Times New Roman" w:eastAsia="方正楷体_GBK" w:hAnsi="Times New Roman" w:cs="Times New Roman"/>
          <w:bCs/>
          <w:color w:val="000000" w:themeColor="text1"/>
          <w:szCs w:val="32"/>
        </w:rPr>
        <w:t>推动文化产业发展</w:t>
      </w:r>
      <w:bookmarkEnd w:id="142"/>
      <w:bookmarkEnd w:id="143"/>
    </w:p>
    <w:p w:rsidR="007E794A" w:rsidRPr="00E53E24" w:rsidRDefault="007E794A" w:rsidP="007E794A">
      <w:pPr>
        <w:ind w:firstLine="640"/>
        <w:rPr>
          <w:rFonts w:hAnsi="Times New Roman" w:cs="Times New Roman"/>
          <w:color w:val="000000" w:themeColor="text1"/>
        </w:rPr>
      </w:pPr>
      <w:r w:rsidRPr="00E53E24">
        <w:rPr>
          <w:rFonts w:hAnsi="Times New Roman" w:cs="Times New Roman" w:hint="eastAsia"/>
          <w:color w:val="000000" w:themeColor="text1"/>
        </w:rPr>
        <w:t>坚持把社会效益放在首位</w:t>
      </w:r>
      <w:r w:rsidR="008E45EC" w:rsidRPr="00E53E24">
        <w:rPr>
          <w:rFonts w:hAnsi="Times New Roman" w:cs="Times New Roman" w:hint="eastAsia"/>
          <w:color w:val="000000" w:themeColor="text1"/>
        </w:rPr>
        <w:t>、实现</w:t>
      </w:r>
      <w:r w:rsidRPr="00E53E24">
        <w:rPr>
          <w:rFonts w:hAnsi="Times New Roman" w:cs="Times New Roman" w:hint="eastAsia"/>
          <w:color w:val="000000" w:themeColor="text1"/>
        </w:rPr>
        <w:t>社会效益和经济效益相统一，</w:t>
      </w:r>
      <w:r w:rsidR="004C67A7" w:rsidRPr="00E53E24">
        <w:rPr>
          <w:rFonts w:hAnsi="Times New Roman" w:cs="Times New Roman" w:hint="eastAsia"/>
        </w:rPr>
        <w:t>构建</w:t>
      </w:r>
      <w:r w:rsidR="00206229" w:rsidRPr="00E53E24">
        <w:rPr>
          <w:rFonts w:hAnsi="Times New Roman" w:cs="Times New Roman" w:hint="eastAsia"/>
        </w:rPr>
        <w:t>现代</w:t>
      </w:r>
      <w:r w:rsidRPr="00E53E24">
        <w:rPr>
          <w:rFonts w:hAnsi="Times New Roman" w:cs="Times New Roman" w:hint="eastAsia"/>
        </w:rPr>
        <w:t>文化</w:t>
      </w:r>
      <w:r w:rsidR="000F66A6" w:rsidRPr="00E53E24">
        <w:rPr>
          <w:rFonts w:hAnsi="Times New Roman" w:cs="Times New Roman" w:hint="eastAsia"/>
        </w:rPr>
        <w:t>产业</w:t>
      </w:r>
      <w:r w:rsidRPr="00E53E24">
        <w:rPr>
          <w:rFonts w:hAnsi="Times New Roman" w:cs="Times New Roman" w:hint="eastAsia"/>
        </w:rPr>
        <w:t>体系，推动文化产业数字化</w:t>
      </w:r>
      <w:r w:rsidR="004C67A7" w:rsidRPr="00E53E24">
        <w:rPr>
          <w:rFonts w:hAnsi="Times New Roman" w:cs="Times New Roman" w:hint="eastAsia"/>
        </w:rPr>
        <w:t>发展</w:t>
      </w:r>
      <w:r w:rsidRPr="00E53E24">
        <w:rPr>
          <w:rFonts w:hAnsi="Times New Roman" w:cs="Times New Roman" w:hint="eastAsia"/>
        </w:rPr>
        <w:t>，</w:t>
      </w:r>
      <w:r w:rsidR="004C67A7" w:rsidRPr="00E53E24">
        <w:rPr>
          <w:rFonts w:hAnsi="Times New Roman" w:cs="Times New Roman" w:hint="eastAsia"/>
        </w:rPr>
        <w:t>打造</w:t>
      </w:r>
      <w:r w:rsidRPr="00E53E24">
        <w:rPr>
          <w:rFonts w:hAnsi="Times New Roman" w:cs="Times New Roman" w:hint="eastAsia"/>
        </w:rPr>
        <w:t>文商旅</w:t>
      </w:r>
      <w:r w:rsidRPr="00E53E24">
        <w:rPr>
          <w:rFonts w:hAnsi="Times New Roman" w:cs="Times New Roman" w:hint="eastAsia"/>
          <w:color w:val="000000" w:themeColor="text1"/>
        </w:rPr>
        <w:t>融合发展新高地。到2025年，全市文化产业增加值占地区生产总值比重达到5%以上。</w:t>
      </w:r>
    </w:p>
    <w:p w:rsidR="007E794A" w:rsidRPr="00E53E24" w:rsidRDefault="00985004" w:rsidP="007E794A">
      <w:pPr>
        <w:ind w:firstLine="640"/>
        <w:rPr>
          <w:rFonts w:hAnsi="Times New Roman" w:cs="Times New Roman"/>
          <w:color w:val="000000" w:themeColor="text1"/>
        </w:rPr>
      </w:pPr>
      <w:r w:rsidRPr="00027AA0">
        <w:rPr>
          <w:rFonts w:hAnsi="Times New Roman" w:cs="Times New Roman" w:hint="eastAsia"/>
          <w:color w:val="000000" w:themeColor="text1"/>
        </w:rPr>
        <w:t>鼓励</w:t>
      </w:r>
      <w:r w:rsidR="007E794A" w:rsidRPr="00027AA0">
        <w:rPr>
          <w:rFonts w:hAnsi="Times New Roman" w:cs="Times New Roman" w:hint="eastAsia"/>
          <w:color w:val="000000" w:themeColor="text1"/>
        </w:rPr>
        <w:t>发展新型文化业态。</w:t>
      </w:r>
      <w:r w:rsidRPr="00E53E24">
        <w:rPr>
          <w:rFonts w:hAnsi="Times New Roman" w:cs="Times New Roman" w:hint="eastAsia"/>
          <w:color w:val="000000" w:themeColor="text1"/>
        </w:rPr>
        <w:t>健全文化产业发展支撑体系，</w:t>
      </w:r>
      <w:r w:rsidR="00950D35" w:rsidRPr="00E53E24">
        <w:rPr>
          <w:rFonts w:hAnsi="Times New Roman" w:cs="Times New Roman" w:hint="eastAsia"/>
          <w:color w:val="000000" w:themeColor="text1"/>
        </w:rPr>
        <w:t>推动文化产业集聚发展，</w:t>
      </w:r>
      <w:r w:rsidR="008112DE" w:rsidRPr="00E53E24">
        <w:rPr>
          <w:rFonts w:hAnsi="Times New Roman" w:cs="Times New Roman" w:hint="eastAsia"/>
          <w:color w:val="000000" w:themeColor="text1"/>
        </w:rPr>
        <w:t>围绕影视传媒、创意设计、数字文化、文化制造等重点领域，加大文化</w:t>
      </w:r>
      <w:r w:rsidR="00950D35" w:rsidRPr="00E53E24">
        <w:rPr>
          <w:rFonts w:hAnsi="Times New Roman" w:cs="Times New Roman" w:hint="eastAsia"/>
          <w:color w:val="000000" w:themeColor="text1"/>
        </w:rPr>
        <w:t>重点</w:t>
      </w:r>
      <w:r w:rsidR="008112DE" w:rsidRPr="00E53E24">
        <w:rPr>
          <w:rFonts w:hAnsi="Times New Roman" w:cs="Times New Roman" w:hint="eastAsia"/>
          <w:color w:val="000000" w:themeColor="text1"/>
        </w:rPr>
        <w:t>项目招引力度，</w:t>
      </w:r>
      <w:r w:rsidR="00950D35" w:rsidRPr="00E53E24">
        <w:rPr>
          <w:rFonts w:hAnsi="Times New Roman" w:cs="Times New Roman" w:hint="eastAsia"/>
          <w:color w:val="000000" w:themeColor="text1"/>
        </w:rPr>
        <w:t>培育骨干文化企业，打造文化知名品牌，争创一批省级和国家级文化产业示范区。</w:t>
      </w:r>
      <w:r w:rsidRPr="00E53E24">
        <w:rPr>
          <w:rFonts w:hAnsi="Times New Roman" w:cs="Times New Roman" w:hint="eastAsia"/>
          <w:color w:val="000000" w:themeColor="text1"/>
        </w:rPr>
        <w:t>发展</w:t>
      </w:r>
      <w:r w:rsidR="007E794A" w:rsidRPr="00E53E24">
        <w:rPr>
          <w:rFonts w:hAnsi="Times New Roman" w:cs="Times New Roman" w:hint="eastAsia"/>
          <w:color w:val="000000" w:themeColor="text1"/>
        </w:rPr>
        <w:t>文化金融，深化省级文化金融试验区、特色文化金融机构、影视文化金融服务中心建设。到2025年，培育文化产业规模以上企业超</w:t>
      </w:r>
      <w:r w:rsidR="006E2717" w:rsidRPr="00E53E24">
        <w:rPr>
          <w:rFonts w:hAnsi="Times New Roman" w:cs="Times New Roman" w:hint="eastAsia"/>
          <w:color w:val="000000" w:themeColor="text1"/>
        </w:rPr>
        <w:t>过</w:t>
      </w:r>
      <w:r w:rsidR="007E794A" w:rsidRPr="00E53E24">
        <w:rPr>
          <w:rFonts w:hAnsi="Times New Roman" w:cs="Times New Roman" w:hint="eastAsia"/>
          <w:color w:val="000000" w:themeColor="text1"/>
        </w:rPr>
        <w:t>1000家，</w:t>
      </w:r>
      <w:r w:rsidR="006E2717" w:rsidRPr="00E53E24">
        <w:rPr>
          <w:rFonts w:hAnsi="Times New Roman" w:cs="Times New Roman" w:hint="eastAsia"/>
          <w:color w:val="000000" w:themeColor="text1"/>
        </w:rPr>
        <w:t>建设</w:t>
      </w:r>
      <w:r w:rsidR="007E794A" w:rsidRPr="00E53E24">
        <w:rPr>
          <w:rFonts w:hAnsi="Times New Roman" w:cs="Times New Roman" w:hint="eastAsia"/>
          <w:color w:val="000000" w:themeColor="text1"/>
        </w:rPr>
        <w:t>具有示范带动效应的重大文化项目100个，</w:t>
      </w:r>
      <w:r w:rsidR="006E2717" w:rsidRPr="00E53E24">
        <w:rPr>
          <w:rFonts w:hAnsi="Times New Roman" w:cs="Times New Roman" w:hint="eastAsia"/>
          <w:color w:val="000000" w:themeColor="text1"/>
        </w:rPr>
        <w:t>培育</w:t>
      </w:r>
      <w:r w:rsidR="007E794A" w:rsidRPr="00E53E24">
        <w:rPr>
          <w:rFonts w:hAnsi="Times New Roman" w:cs="Times New Roman" w:hint="eastAsia"/>
          <w:color w:val="000000" w:themeColor="text1"/>
        </w:rPr>
        <w:t>营</w:t>
      </w:r>
      <w:r w:rsidR="006E2717" w:rsidRPr="00E53E24">
        <w:rPr>
          <w:rFonts w:hAnsi="Times New Roman" w:cs="Times New Roman" w:hint="eastAsia"/>
          <w:color w:val="000000" w:themeColor="text1"/>
        </w:rPr>
        <w:t>业</w:t>
      </w:r>
      <w:r w:rsidR="007E794A" w:rsidRPr="00E53E24">
        <w:rPr>
          <w:rFonts w:hAnsi="Times New Roman" w:cs="Times New Roman" w:hint="eastAsia"/>
          <w:color w:val="000000" w:themeColor="text1"/>
        </w:rPr>
        <w:t>收</w:t>
      </w:r>
      <w:r w:rsidR="006E2717" w:rsidRPr="00E53E24">
        <w:rPr>
          <w:rFonts w:hAnsi="Times New Roman" w:cs="Times New Roman" w:hint="eastAsia"/>
          <w:color w:val="000000" w:themeColor="text1"/>
        </w:rPr>
        <w:t>入规模</w:t>
      </w:r>
      <w:r w:rsidR="007E794A" w:rsidRPr="00E53E24">
        <w:rPr>
          <w:rFonts w:hAnsi="Times New Roman" w:cs="Times New Roman" w:hint="eastAsia"/>
          <w:color w:val="000000" w:themeColor="text1"/>
        </w:rPr>
        <w:t>超</w:t>
      </w:r>
      <w:r w:rsidR="006E2717" w:rsidRPr="00E53E24">
        <w:rPr>
          <w:rFonts w:hAnsi="Times New Roman" w:cs="Times New Roman" w:hint="eastAsia"/>
          <w:color w:val="000000" w:themeColor="text1"/>
        </w:rPr>
        <w:t>过</w:t>
      </w:r>
      <w:r w:rsidR="007E794A" w:rsidRPr="00E53E24">
        <w:rPr>
          <w:rFonts w:hAnsi="Times New Roman" w:cs="Times New Roman" w:hint="eastAsia"/>
          <w:color w:val="000000" w:themeColor="text1"/>
        </w:rPr>
        <w:t>100亿元的文化产业集聚区2个。</w:t>
      </w:r>
    </w:p>
    <w:p w:rsidR="00D77935" w:rsidRPr="00E53E24" w:rsidRDefault="00985004" w:rsidP="00090021">
      <w:pPr>
        <w:ind w:firstLine="640"/>
        <w:rPr>
          <w:rFonts w:hAnsi="Times New Roman" w:cs="Times New Roman"/>
          <w:color w:val="000000" w:themeColor="text1"/>
        </w:rPr>
      </w:pPr>
      <w:r w:rsidRPr="00027AA0">
        <w:rPr>
          <w:rFonts w:hAnsi="Times New Roman" w:cs="Times New Roman" w:hint="eastAsia"/>
          <w:color w:val="000000" w:themeColor="text1"/>
        </w:rPr>
        <w:t>大力发展</w:t>
      </w:r>
      <w:r w:rsidR="007E794A" w:rsidRPr="00027AA0">
        <w:rPr>
          <w:rFonts w:hAnsi="Times New Roman" w:cs="Times New Roman" w:hint="eastAsia"/>
          <w:color w:val="000000" w:themeColor="text1"/>
        </w:rPr>
        <w:t>数字文化</w:t>
      </w:r>
      <w:r w:rsidRPr="00027AA0">
        <w:rPr>
          <w:rFonts w:hAnsi="Times New Roman" w:cs="Times New Roman" w:hint="eastAsia"/>
          <w:color w:val="000000" w:themeColor="text1"/>
        </w:rPr>
        <w:t>业态</w:t>
      </w:r>
      <w:r w:rsidR="007E794A" w:rsidRPr="00027AA0">
        <w:rPr>
          <w:rFonts w:hAnsi="Times New Roman" w:cs="Times New Roman" w:hint="eastAsia"/>
          <w:color w:val="000000" w:themeColor="text1"/>
        </w:rPr>
        <w:t>。</w:t>
      </w:r>
      <w:r w:rsidR="007E794A" w:rsidRPr="00E53E24">
        <w:rPr>
          <w:rFonts w:hAnsi="Times New Roman" w:cs="Times New Roman" w:hint="eastAsia"/>
          <w:color w:val="000000" w:themeColor="text1"/>
        </w:rPr>
        <w:t>完善文化</w:t>
      </w:r>
      <w:r w:rsidR="00146176" w:rsidRPr="00E53E24">
        <w:rPr>
          <w:rFonts w:hAnsi="Times New Roman" w:cs="Times New Roman" w:hint="eastAsia"/>
          <w:color w:val="000000" w:themeColor="text1"/>
        </w:rPr>
        <w:t>产业</w:t>
      </w:r>
      <w:r w:rsidR="007E794A" w:rsidRPr="00E53E24">
        <w:rPr>
          <w:rFonts w:hAnsi="Times New Roman" w:cs="Times New Roman" w:hint="eastAsia"/>
          <w:color w:val="000000" w:themeColor="text1"/>
        </w:rPr>
        <w:t>高质量发展政策，推动“文化+数字”“文化+科技”融合</w:t>
      </w:r>
      <w:r w:rsidR="007E794A" w:rsidRPr="00E53E24">
        <w:rPr>
          <w:rFonts w:hAnsi="Times New Roman" w:cs="Times New Roman" w:hint="eastAsia"/>
        </w:rPr>
        <w:t>发展</w:t>
      </w:r>
      <w:r w:rsidR="007E794A" w:rsidRPr="00E53E24">
        <w:rPr>
          <w:rFonts w:hAnsi="Times New Roman" w:cs="Times New Roman" w:hint="eastAsia"/>
          <w:color w:val="000000" w:themeColor="text1"/>
        </w:rPr>
        <w:t>，</w:t>
      </w:r>
      <w:r w:rsidR="00950D35" w:rsidRPr="00E53E24">
        <w:rPr>
          <w:rFonts w:hAnsi="Times New Roman" w:cs="Times New Roman" w:hint="eastAsia"/>
          <w:color w:val="000000" w:themeColor="text1"/>
        </w:rPr>
        <w:t>打造国家数字文化产</w:t>
      </w:r>
      <w:r w:rsidR="00950D35" w:rsidRPr="00E53E24">
        <w:rPr>
          <w:rFonts w:hAnsi="Times New Roman" w:cs="Times New Roman" w:hint="eastAsia"/>
          <w:color w:val="000000" w:themeColor="text1"/>
        </w:rPr>
        <w:lastRenderedPageBreak/>
        <w:t>业高地，争创国家级文化科技融合示范基地。</w:t>
      </w:r>
      <w:r w:rsidR="007E794A" w:rsidRPr="00E53E24">
        <w:rPr>
          <w:rFonts w:hAnsi="Times New Roman" w:cs="Times New Roman" w:hint="eastAsia"/>
          <w:color w:val="000000" w:themeColor="text1"/>
        </w:rPr>
        <w:t>建设完善电影产业工业化体系，</w:t>
      </w:r>
      <w:r w:rsidRPr="00E53E24">
        <w:rPr>
          <w:rFonts w:hAnsi="Times New Roman" w:cs="Times New Roman" w:hint="eastAsia"/>
          <w:color w:val="000000" w:themeColor="text1"/>
        </w:rPr>
        <w:t>依托无锡国家数字电影产业园，</w:t>
      </w:r>
      <w:r w:rsidR="007E794A" w:rsidRPr="00E53E24">
        <w:rPr>
          <w:rFonts w:hAnsi="Times New Roman" w:cs="Times New Roman" w:hint="eastAsia"/>
          <w:color w:val="000000" w:themeColor="text1"/>
        </w:rPr>
        <w:t>构建电影产业生态圈，</w:t>
      </w:r>
      <w:r w:rsidR="00090021" w:rsidRPr="00E53E24">
        <w:rPr>
          <w:rFonts w:hAnsi="Times New Roman" w:cs="Times New Roman" w:hint="eastAsia"/>
          <w:color w:val="000000" w:themeColor="text1"/>
        </w:rPr>
        <w:t>推进国家电影产业创新</w:t>
      </w:r>
      <w:r w:rsidR="00250929" w:rsidRPr="00E53E24">
        <w:rPr>
          <w:rFonts w:hAnsi="Times New Roman" w:cs="Times New Roman" w:hint="eastAsia"/>
          <w:color w:val="000000" w:themeColor="text1"/>
        </w:rPr>
        <w:t>实</w:t>
      </w:r>
      <w:r w:rsidR="00090021" w:rsidRPr="00E53E24">
        <w:rPr>
          <w:rFonts w:hAnsi="Times New Roman" w:cs="Times New Roman" w:hint="eastAsia"/>
          <w:color w:val="000000" w:themeColor="text1"/>
        </w:rPr>
        <w:t>验区建设。</w:t>
      </w:r>
      <w:r w:rsidR="007E794A" w:rsidRPr="00E53E24">
        <w:rPr>
          <w:rFonts w:hAnsi="Times New Roman" w:cs="Times New Roman" w:hint="eastAsia"/>
          <w:color w:val="000000" w:themeColor="text1"/>
        </w:rPr>
        <w:t>做大做强数字内容产业，提高数字传媒、数字娱乐、数字出版、数字装备、网络视听等领域发展规模质量。</w:t>
      </w:r>
      <w:r w:rsidR="004709AD" w:rsidRPr="00E53E24">
        <w:rPr>
          <w:rFonts w:hAnsi="Times New Roman" w:cs="Times New Roman" w:hint="eastAsia"/>
          <w:color w:val="000000" w:themeColor="text1"/>
        </w:rPr>
        <w:t>推进</w:t>
      </w:r>
      <w:r w:rsidR="007E794A" w:rsidRPr="00E53E24">
        <w:rPr>
          <w:rFonts w:hAnsi="Times New Roman" w:cs="Times New Roman" w:hint="eastAsia"/>
          <w:color w:val="000000" w:themeColor="text1"/>
        </w:rPr>
        <w:t>国家文化出口基地建设，提升江苏国家数字出版基地无锡园区</w:t>
      </w:r>
      <w:r w:rsidR="004709AD" w:rsidRPr="00E53E24">
        <w:rPr>
          <w:rFonts w:hAnsi="Times New Roman" w:cs="Times New Roman" w:hint="eastAsia"/>
          <w:color w:val="000000" w:themeColor="text1"/>
        </w:rPr>
        <w:t>发展水平</w:t>
      </w:r>
      <w:r w:rsidR="007E794A" w:rsidRPr="00E53E24">
        <w:rPr>
          <w:rFonts w:hAnsi="Times New Roman" w:cs="Times New Roman" w:hint="eastAsia"/>
          <w:color w:val="000000" w:themeColor="text1"/>
        </w:rPr>
        <w:t>。到2025年，</w:t>
      </w:r>
      <w:r w:rsidR="004709AD" w:rsidRPr="00E53E24">
        <w:rPr>
          <w:rFonts w:hAnsi="Times New Roman" w:cs="Times New Roman" w:hint="eastAsia"/>
          <w:color w:val="000000" w:themeColor="text1"/>
        </w:rPr>
        <w:t>无锡国家数字电影产业园</w:t>
      </w:r>
      <w:r w:rsidR="007E794A" w:rsidRPr="00E53E24">
        <w:rPr>
          <w:rFonts w:hAnsi="Times New Roman" w:cs="Times New Roman" w:hint="eastAsia"/>
          <w:color w:val="000000" w:themeColor="text1"/>
        </w:rPr>
        <w:t>集聚电影制作及相关企业2000家以上，实现电影及相关产业产值超</w:t>
      </w:r>
      <w:r w:rsidR="005224D5" w:rsidRPr="00E53E24">
        <w:rPr>
          <w:rFonts w:hAnsi="Times New Roman" w:cs="Times New Roman" w:hint="eastAsia"/>
          <w:color w:val="000000" w:themeColor="text1"/>
        </w:rPr>
        <w:t>300</w:t>
      </w:r>
      <w:r w:rsidR="007E794A" w:rsidRPr="00E53E24">
        <w:rPr>
          <w:rFonts w:hAnsi="Times New Roman" w:cs="Times New Roman" w:hint="eastAsia"/>
          <w:color w:val="000000" w:themeColor="text1"/>
        </w:rPr>
        <w:t>亿元。</w:t>
      </w:r>
    </w:p>
    <w:p w:rsidR="00024A1A" w:rsidRPr="00E53E24" w:rsidRDefault="00985004" w:rsidP="008009CF">
      <w:pPr>
        <w:ind w:firstLine="640"/>
        <w:rPr>
          <w:rFonts w:hAnsi="Times New Roman" w:cs="Times New Roman"/>
          <w:color w:val="000000" w:themeColor="text1"/>
        </w:rPr>
      </w:pPr>
      <w:r w:rsidRPr="00027AA0">
        <w:rPr>
          <w:rFonts w:hAnsi="Times New Roman" w:cs="Times New Roman" w:hint="eastAsia"/>
          <w:color w:val="000000" w:themeColor="text1"/>
        </w:rPr>
        <w:t>推进文商旅深度融合。</w:t>
      </w:r>
      <w:r w:rsidRPr="00E53E24">
        <w:rPr>
          <w:rFonts w:hAnsi="Times New Roman" w:cs="Times New Roman" w:hint="eastAsia"/>
          <w:color w:val="000000" w:themeColor="text1"/>
        </w:rPr>
        <w:t>推动</w:t>
      </w:r>
      <w:r w:rsidR="007E794A" w:rsidRPr="00E53E24">
        <w:rPr>
          <w:rFonts w:hAnsi="Times New Roman" w:cs="Times New Roman" w:hint="eastAsia"/>
          <w:color w:val="000000" w:themeColor="text1"/>
        </w:rPr>
        <w:t>“文化+旅游”“文化+</w:t>
      </w:r>
      <w:r w:rsidRPr="00E53E24">
        <w:rPr>
          <w:rFonts w:hAnsi="Times New Roman" w:cs="Times New Roman" w:hint="eastAsia"/>
          <w:color w:val="000000" w:themeColor="text1"/>
        </w:rPr>
        <w:t>商贸”提档升级，</w:t>
      </w:r>
      <w:r w:rsidR="007E794A" w:rsidRPr="00E53E24">
        <w:rPr>
          <w:rFonts w:hAnsi="Times New Roman" w:cs="Times New Roman" w:hint="eastAsia"/>
          <w:color w:val="000000" w:themeColor="text1"/>
        </w:rPr>
        <w:t>优化文商旅产业空间布局，围绕太湖山水、运河人家、吴韵古镇、游圣故里、陶都风情、江南田园、影视演艺等文化旅游资源，</w:t>
      </w:r>
      <w:r w:rsidR="0053772D" w:rsidRPr="00E53E24">
        <w:rPr>
          <w:rFonts w:hAnsi="Times New Roman" w:cs="Times New Roman" w:hint="eastAsia"/>
          <w:color w:val="000000" w:themeColor="text1"/>
        </w:rPr>
        <w:t>建设一批江南古镇古村、历史文化街区等文旅产业载体，</w:t>
      </w:r>
      <w:r w:rsidR="007E794A" w:rsidRPr="00E53E24">
        <w:rPr>
          <w:rFonts w:hAnsi="Times New Roman" w:cs="Times New Roman" w:hint="eastAsia"/>
          <w:color w:val="000000" w:themeColor="text1"/>
        </w:rPr>
        <w:t>重点发展“游食娱休养购”一体的文化休闲旅游，培育红色旅游、研学旅游、康养旅游、</w:t>
      </w:r>
      <w:r w:rsidR="00A77336" w:rsidRPr="00E53E24">
        <w:rPr>
          <w:rFonts w:hAnsi="Times New Roman" w:cs="Times New Roman" w:hint="eastAsia"/>
          <w:color w:val="000000" w:themeColor="text1"/>
        </w:rPr>
        <w:t>美食旅游、</w:t>
      </w:r>
      <w:r w:rsidR="007E794A" w:rsidRPr="00E53E24">
        <w:rPr>
          <w:rFonts w:hAnsi="Times New Roman" w:cs="Times New Roman" w:hint="eastAsia"/>
          <w:color w:val="000000" w:themeColor="text1"/>
        </w:rPr>
        <w:t>夜间旅游等新业态</w:t>
      </w:r>
      <w:r w:rsidR="00A344F5" w:rsidRPr="00E53E24">
        <w:rPr>
          <w:rFonts w:hAnsi="Times New Roman" w:cs="Times New Roman" w:hint="eastAsia"/>
          <w:color w:val="000000" w:themeColor="text1"/>
        </w:rPr>
        <w:t>，争创</w:t>
      </w:r>
      <w:r w:rsidR="00F25915" w:rsidRPr="00E53E24">
        <w:rPr>
          <w:rFonts w:hAnsi="Times New Roman" w:cs="Times New Roman" w:hint="eastAsia"/>
          <w:color w:val="000000" w:themeColor="text1"/>
        </w:rPr>
        <w:t>国家文化产业和旅游产业融合发展示范区</w:t>
      </w:r>
      <w:r w:rsidR="00A344F5" w:rsidRPr="00E53E24">
        <w:rPr>
          <w:rFonts w:hAnsi="Times New Roman" w:cs="Times New Roman" w:hint="eastAsia"/>
          <w:color w:val="000000" w:themeColor="text1"/>
        </w:rPr>
        <w:t>。</w:t>
      </w:r>
      <w:r w:rsidR="008009CF" w:rsidRPr="00E53E24">
        <w:rPr>
          <w:rFonts w:hAnsi="Times New Roman" w:cs="Times New Roman" w:hint="eastAsia"/>
          <w:color w:val="000000" w:themeColor="text1"/>
        </w:rPr>
        <w:t>举办文化旅游品牌节庆展会，办好</w:t>
      </w:r>
      <w:r w:rsidR="00D036AE" w:rsidRPr="00E53E24">
        <w:rPr>
          <w:rFonts w:hAnsi="Times New Roman" w:cs="Times New Roman" w:hint="eastAsia"/>
          <w:color w:val="000000" w:themeColor="text1"/>
        </w:rPr>
        <w:t>中国（无锡）国际文化艺术产业博览交易会、</w:t>
      </w:r>
      <w:r w:rsidR="008009CF" w:rsidRPr="00E53E24">
        <w:rPr>
          <w:rFonts w:hAnsi="Times New Roman" w:cs="Times New Roman" w:hint="eastAsia"/>
          <w:color w:val="000000" w:themeColor="text1"/>
        </w:rPr>
        <w:t>太湖文化艺术季暨中国上海国际艺术节无锡分会场系列活动，培育江南古运河风情旅游节、中国无锡花灯艺术节等节庆活动</w:t>
      </w:r>
      <w:r w:rsidR="00A344F5" w:rsidRPr="00E53E24">
        <w:rPr>
          <w:rFonts w:hAnsi="Times New Roman" w:cs="Times New Roman" w:hint="eastAsia"/>
          <w:color w:val="000000" w:themeColor="text1"/>
        </w:rPr>
        <w:t>，孵化打造“今夜梁宵”等特色品牌</w:t>
      </w:r>
      <w:r w:rsidR="006E2717" w:rsidRPr="00E53E24">
        <w:rPr>
          <w:rFonts w:hAnsi="Times New Roman" w:cs="Times New Roman" w:hint="eastAsia"/>
          <w:color w:val="000000" w:themeColor="text1"/>
        </w:rPr>
        <w:t>，争创国家</w:t>
      </w:r>
      <w:r w:rsidR="00975E9A" w:rsidRPr="00E53E24">
        <w:rPr>
          <w:rFonts w:hAnsi="Times New Roman" w:cs="Times New Roman" w:hint="eastAsia"/>
          <w:color w:val="000000" w:themeColor="text1"/>
        </w:rPr>
        <w:t>级</w:t>
      </w:r>
      <w:r w:rsidR="006E2717" w:rsidRPr="00E53E24">
        <w:rPr>
          <w:rFonts w:hAnsi="Times New Roman" w:cs="Times New Roman" w:hint="eastAsia"/>
          <w:color w:val="000000" w:themeColor="text1"/>
        </w:rPr>
        <w:t>夜间文旅消费集聚区</w:t>
      </w:r>
      <w:r w:rsidR="00A344F5" w:rsidRPr="00E53E24">
        <w:rPr>
          <w:rFonts w:hAnsi="Times New Roman" w:cs="Times New Roman" w:hint="eastAsia"/>
          <w:color w:val="000000" w:themeColor="text1"/>
        </w:rPr>
        <w:t>。</w:t>
      </w:r>
      <w:r w:rsidR="007E794A" w:rsidRPr="00E53E24">
        <w:rPr>
          <w:rFonts w:hAnsi="Times New Roman" w:cs="Times New Roman" w:hint="eastAsia"/>
          <w:color w:val="000000" w:themeColor="text1"/>
        </w:rPr>
        <w:t>健全旅游基础设施和集散体系，增强智慧文旅平台功能，提</w:t>
      </w:r>
      <w:r w:rsidR="00A344F5" w:rsidRPr="00E53E24">
        <w:rPr>
          <w:rFonts w:hAnsi="Times New Roman" w:cs="Times New Roman" w:hint="eastAsia"/>
          <w:color w:val="000000" w:themeColor="text1"/>
        </w:rPr>
        <w:t>高</w:t>
      </w:r>
      <w:r w:rsidR="007E794A" w:rsidRPr="00E53E24">
        <w:rPr>
          <w:rFonts w:hAnsi="Times New Roman" w:cs="Times New Roman" w:hint="eastAsia"/>
          <w:color w:val="000000" w:themeColor="text1"/>
        </w:rPr>
        <w:t>监管服务水平</w:t>
      </w:r>
      <w:r w:rsidR="006E2717" w:rsidRPr="00E53E24">
        <w:rPr>
          <w:rFonts w:hAnsi="Times New Roman" w:cs="Times New Roman" w:hint="eastAsia"/>
          <w:color w:val="000000" w:themeColor="text1"/>
        </w:rPr>
        <w:t>，争创国家全域旅游示范区</w:t>
      </w:r>
      <w:r w:rsidR="007E794A" w:rsidRPr="00E53E24">
        <w:rPr>
          <w:rFonts w:hAnsi="Times New Roman" w:cs="Times New Roman" w:hint="eastAsia"/>
          <w:color w:val="000000" w:themeColor="text1"/>
        </w:rPr>
        <w:t>。</w:t>
      </w:r>
    </w:p>
    <w:p w:rsidR="00DD5249" w:rsidRPr="00B643E4" w:rsidRDefault="00DD5249" w:rsidP="00024A1A">
      <w:pPr>
        <w:ind w:firstLine="640"/>
        <w:rPr>
          <w:rFonts w:hAnsi="Times New Roman" w:cs="Times New Roman"/>
          <w:color w:val="000000" w:themeColor="text1"/>
          <w:szCs w:val="22"/>
        </w:rPr>
      </w:pPr>
    </w:p>
    <w:p w:rsidR="00024A1A" w:rsidRPr="005214D8" w:rsidRDefault="00024A1A" w:rsidP="00024A1A">
      <w:pPr>
        <w:keepNext/>
        <w:keepLines/>
        <w:ind w:firstLineChars="0" w:firstLine="0"/>
        <w:jc w:val="center"/>
        <w:outlineLvl w:val="1"/>
        <w:rPr>
          <w:rFonts w:ascii="Times New Roman" w:eastAsia="方正黑体_GBK" w:hAnsi="Times New Roman" w:cs="Times New Roman"/>
          <w:bCs/>
          <w:color w:val="000000" w:themeColor="text1"/>
          <w:szCs w:val="32"/>
        </w:rPr>
      </w:pPr>
      <w:bookmarkStart w:id="144" w:name="_Toc55236670"/>
      <w:bookmarkStart w:id="145" w:name="_Toc56155342"/>
      <w:bookmarkStart w:id="146" w:name="_Toc66870222"/>
      <w:r w:rsidRPr="005214D8">
        <w:rPr>
          <w:rFonts w:ascii="Times New Roman" w:eastAsia="方正黑体_GBK" w:hAnsi="Times New Roman" w:cs="Times New Roman"/>
          <w:bCs/>
          <w:color w:val="000000" w:themeColor="text1"/>
          <w:szCs w:val="32"/>
        </w:rPr>
        <w:t>第十三章</w:t>
      </w:r>
      <w:r w:rsidRPr="005214D8">
        <w:rPr>
          <w:rFonts w:ascii="Times New Roman" w:eastAsia="方正黑体_GBK" w:hAnsi="Times New Roman" w:cs="Times New Roman"/>
          <w:bCs/>
          <w:color w:val="000000" w:themeColor="text1"/>
          <w:szCs w:val="32"/>
        </w:rPr>
        <w:t xml:space="preserve">  </w:t>
      </w:r>
      <w:r w:rsidRPr="005214D8">
        <w:rPr>
          <w:rFonts w:ascii="Times New Roman" w:eastAsia="方正黑体_GBK" w:hAnsi="Times New Roman" w:cs="Times New Roman"/>
          <w:bCs/>
          <w:color w:val="000000" w:themeColor="text1"/>
          <w:szCs w:val="32"/>
        </w:rPr>
        <w:t>加强生态文明建设</w:t>
      </w:r>
      <w:bookmarkEnd w:id="144"/>
      <w:bookmarkEnd w:id="145"/>
      <w:bookmarkEnd w:id="146"/>
    </w:p>
    <w:p w:rsidR="00024A1A" w:rsidRPr="00E53E24" w:rsidRDefault="00024A1A" w:rsidP="00024A1A">
      <w:pPr>
        <w:ind w:firstLine="640"/>
        <w:rPr>
          <w:rFonts w:hAnsi="Times New Roman" w:cs="Times New Roman"/>
          <w:color w:val="000000" w:themeColor="text1"/>
        </w:rPr>
      </w:pPr>
      <w:r w:rsidRPr="00E53E24">
        <w:rPr>
          <w:rFonts w:hAnsi="Times New Roman" w:cs="Times New Roman" w:hint="eastAsia"/>
          <w:color w:val="000000" w:themeColor="text1"/>
        </w:rPr>
        <w:t>坚持绿水青山就是金山银山理念，围绕“美丽无锡”建设目标，</w:t>
      </w:r>
      <w:r w:rsidR="008D3107" w:rsidRPr="00E53E24">
        <w:rPr>
          <w:rFonts w:hAnsi="Times New Roman" w:cs="Times New Roman" w:hint="eastAsia"/>
          <w:color w:val="000000" w:themeColor="text1"/>
        </w:rPr>
        <w:t>深入打好污染防治攻坚战，</w:t>
      </w:r>
      <w:r w:rsidRPr="00E53E24">
        <w:rPr>
          <w:rFonts w:hAnsi="Times New Roman" w:cs="Times New Roman" w:hint="eastAsia"/>
          <w:color w:val="000000" w:themeColor="text1"/>
        </w:rPr>
        <w:t>完善生态文明体制机制，促进资源、环境、生态与经济、社会协调发展，建设人与自然和谐共生的</w:t>
      </w:r>
      <w:r w:rsidR="0053772D" w:rsidRPr="00E53E24">
        <w:rPr>
          <w:rFonts w:hAnsi="Times New Roman" w:cs="Times New Roman" w:hint="eastAsia"/>
          <w:color w:val="000000" w:themeColor="text1"/>
        </w:rPr>
        <w:t>现代化</w:t>
      </w:r>
      <w:r w:rsidRPr="00E53E24">
        <w:rPr>
          <w:rFonts w:hAnsi="Times New Roman" w:cs="Times New Roman" w:hint="eastAsia"/>
          <w:color w:val="000000" w:themeColor="text1"/>
        </w:rPr>
        <w:t>。</w:t>
      </w:r>
    </w:p>
    <w:p w:rsidR="00024A1A" w:rsidRPr="005214D8" w:rsidRDefault="00024A1A" w:rsidP="00024A1A">
      <w:pPr>
        <w:ind w:firstLine="640"/>
        <w:rPr>
          <w:rFonts w:ascii="Times New Roman" w:hAnsi="Times New Roman" w:cs="Times New Roman"/>
          <w:color w:val="000000" w:themeColor="text1"/>
        </w:rPr>
      </w:pPr>
    </w:p>
    <w:p w:rsidR="00024A1A" w:rsidRPr="005214D8" w:rsidRDefault="00024A1A" w:rsidP="00024A1A">
      <w:pPr>
        <w:keepNext/>
        <w:keepLines/>
        <w:ind w:firstLineChars="0" w:firstLine="0"/>
        <w:jc w:val="center"/>
        <w:outlineLvl w:val="2"/>
        <w:rPr>
          <w:rFonts w:ascii="Times New Roman" w:eastAsia="方正楷体_GBK" w:hAnsi="Times New Roman" w:cs="Times New Roman"/>
          <w:bCs/>
          <w:color w:val="000000" w:themeColor="text1"/>
          <w:szCs w:val="32"/>
        </w:rPr>
      </w:pPr>
      <w:bookmarkStart w:id="147" w:name="_Toc55236671"/>
      <w:bookmarkStart w:id="148" w:name="_Toc56155343"/>
      <w:bookmarkStart w:id="149" w:name="_Toc66870223"/>
      <w:r w:rsidRPr="005214D8">
        <w:rPr>
          <w:rFonts w:ascii="Times New Roman" w:eastAsia="方正楷体_GBK" w:hAnsi="Times New Roman" w:cs="Times New Roman"/>
          <w:bCs/>
          <w:color w:val="000000" w:themeColor="text1"/>
          <w:szCs w:val="32"/>
        </w:rPr>
        <w:t>第一节</w:t>
      </w:r>
      <w:r w:rsidRPr="005214D8">
        <w:rPr>
          <w:rFonts w:ascii="Times New Roman" w:eastAsia="方正楷体_GBK" w:hAnsi="Times New Roman" w:cs="Times New Roman"/>
          <w:bCs/>
          <w:color w:val="000000" w:themeColor="text1"/>
          <w:szCs w:val="32"/>
        </w:rPr>
        <w:t xml:space="preserve">  </w:t>
      </w:r>
      <w:r w:rsidR="00253651" w:rsidRPr="005214D8">
        <w:rPr>
          <w:rFonts w:ascii="Times New Roman" w:eastAsia="方正楷体_GBK" w:hAnsi="Times New Roman" w:cs="Times New Roman"/>
          <w:bCs/>
          <w:color w:val="000000" w:themeColor="text1"/>
          <w:szCs w:val="32"/>
        </w:rPr>
        <w:t>促进</w:t>
      </w:r>
      <w:r w:rsidRPr="005214D8">
        <w:rPr>
          <w:rFonts w:ascii="Times New Roman" w:eastAsia="方正楷体_GBK" w:hAnsi="Times New Roman" w:cs="Times New Roman"/>
          <w:bCs/>
          <w:color w:val="000000" w:themeColor="text1"/>
          <w:szCs w:val="32"/>
        </w:rPr>
        <w:t>长江经济带高质量发展</w:t>
      </w:r>
      <w:bookmarkEnd w:id="147"/>
      <w:bookmarkEnd w:id="148"/>
      <w:bookmarkEnd w:id="149"/>
    </w:p>
    <w:p w:rsidR="00024A1A" w:rsidRPr="00E53E24" w:rsidRDefault="008F5C80" w:rsidP="00024A1A">
      <w:pPr>
        <w:ind w:firstLine="640"/>
        <w:rPr>
          <w:rFonts w:hAnsi="Times New Roman" w:cs="Times New Roman"/>
          <w:color w:val="000000" w:themeColor="text1"/>
        </w:rPr>
      </w:pPr>
      <w:r w:rsidRPr="00E53E24">
        <w:rPr>
          <w:rFonts w:hAnsi="Times New Roman" w:cs="Times New Roman" w:hint="eastAsia"/>
          <w:color w:val="000000" w:themeColor="text1"/>
        </w:rPr>
        <w:t>深入贯彻长江经济带建设新要求</w:t>
      </w:r>
      <w:r w:rsidR="00024A1A" w:rsidRPr="00E53E24">
        <w:rPr>
          <w:rFonts w:hAnsi="Times New Roman" w:cs="Times New Roman" w:hint="eastAsia"/>
          <w:color w:val="000000" w:themeColor="text1"/>
        </w:rPr>
        <w:t>，推动经济与生态互动共融，实现在发展中保护、在保护中发展。</w:t>
      </w:r>
    </w:p>
    <w:p w:rsidR="00024A1A" w:rsidRPr="00E53E24" w:rsidRDefault="00024A1A" w:rsidP="00024A1A">
      <w:pPr>
        <w:ind w:firstLine="640"/>
        <w:rPr>
          <w:rFonts w:hAnsi="Times New Roman" w:cs="Times New Roman"/>
          <w:color w:val="000000" w:themeColor="text1"/>
        </w:rPr>
      </w:pPr>
      <w:r w:rsidRPr="00027AA0">
        <w:rPr>
          <w:rFonts w:hAnsi="Times New Roman" w:cs="Times New Roman" w:hint="eastAsia"/>
          <w:color w:val="000000" w:themeColor="text1"/>
        </w:rPr>
        <w:t>持续保护修复长江生态环境。</w:t>
      </w:r>
      <w:r w:rsidRPr="00E53E24">
        <w:rPr>
          <w:rFonts w:hAnsi="Times New Roman" w:cs="Times New Roman" w:hint="eastAsia"/>
          <w:color w:val="000000" w:themeColor="text1"/>
        </w:rPr>
        <w:t>落实长江经济带“共抓大保护、不搞大开发”要求，统筹推进太湖生态保护圈、江阴长江生态安全示范区和宜兴生态保护引领区“一圈两区”建设。把修复长江生态环境摆在压倒性位置，持续推进长江经济带生态环境污染治理“4+1”工程，</w:t>
      </w:r>
      <w:r w:rsidR="00D036AE" w:rsidRPr="00E53E24">
        <w:rPr>
          <w:rFonts w:hAnsi="Times New Roman" w:cs="Times New Roman" w:hint="eastAsia"/>
          <w:color w:val="000000" w:themeColor="text1"/>
        </w:rPr>
        <w:t>加大</w:t>
      </w:r>
      <w:r w:rsidR="00883890" w:rsidRPr="00E53E24">
        <w:rPr>
          <w:rFonts w:hAnsi="Times New Roman" w:cs="Times New Roman" w:hint="eastAsia"/>
          <w:color w:val="000000" w:themeColor="text1"/>
        </w:rPr>
        <w:t>力度治理</w:t>
      </w:r>
      <w:r w:rsidR="00D036AE" w:rsidRPr="00E53E24">
        <w:rPr>
          <w:rFonts w:hAnsi="Times New Roman" w:cs="Times New Roman" w:hint="eastAsia"/>
          <w:color w:val="000000" w:themeColor="text1"/>
        </w:rPr>
        <w:t>长江岸线非法码头、非法采砂清理整顿、化工行业整治和农业面源污染，落实</w:t>
      </w:r>
      <w:r w:rsidRPr="00E53E24">
        <w:rPr>
          <w:rFonts w:hAnsi="Times New Roman" w:cs="Times New Roman" w:hint="eastAsia"/>
          <w:color w:val="000000" w:themeColor="text1"/>
        </w:rPr>
        <w:t>长江“十年禁渔”，改善长江生态环境和水域生态功能，提升沿江地区生态系统质量和稳定性。实施长江两岸</w:t>
      </w:r>
      <w:r w:rsidR="00883890" w:rsidRPr="00E53E24">
        <w:rPr>
          <w:rFonts w:hAnsi="Times New Roman" w:cs="Times New Roman" w:hint="eastAsia"/>
          <w:color w:val="000000" w:themeColor="text1"/>
        </w:rPr>
        <w:t>及</w:t>
      </w:r>
      <w:r w:rsidRPr="00E53E24">
        <w:rPr>
          <w:rFonts w:hAnsi="Times New Roman" w:cs="Times New Roman" w:hint="eastAsia"/>
          <w:color w:val="000000" w:themeColor="text1"/>
        </w:rPr>
        <w:t>入江河</w:t>
      </w:r>
      <w:r w:rsidR="00883890" w:rsidRPr="00E53E24">
        <w:rPr>
          <w:rFonts w:hAnsi="Times New Roman" w:cs="Times New Roman" w:hint="eastAsia"/>
          <w:color w:val="000000" w:themeColor="text1"/>
        </w:rPr>
        <w:t>道</w:t>
      </w:r>
      <w:r w:rsidRPr="00E53E24">
        <w:rPr>
          <w:rFonts w:hAnsi="Times New Roman" w:cs="Times New Roman" w:hint="eastAsia"/>
          <w:color w:val="000000" w:themeColor="text1"/>
        </w:rPr>
        <w:t>生态绿化</w:t>
      </w:r>
      <w:r w:rsidR="00883890" w:rsidRPr="00E53E24">
        <w:rPr>
          <w:rFonts w:hAnsi="Times New Roman" w:cs="Times New Roman" w:hint="eastAsia"/>
          <w:color w:val="000000" w:themeColor="text1"/>
        </w:rPr>
        <w:t>、</w:t>
      </w:r>
      <w:r w:rsidR="00151FB7" w:rsidRPr="00E53E24">
        <w:rPr>
          <w:rFonts w:hAnsi="Times New Roman" w:cs="Times New Roman" w:hint="eastAsia"/>
          <w:color w:val="000000" w:themeColor="text1"/>
        </w:rPr>
        <w:t>入湖入江排污口整治工程</w:t>
      </w:r>
      <w:r w:rsidRPr="00E53E24">
        <w:rPr>
          <w:rFonts w:hAnsi="Times New Roman" w:cs="Times New Roman" w:hint="eastAsia"/>
          <w:color w:val="000000" w:themeColor="text1"/>
        </w:rPr>
        <w:t>，推进滨江、滨水</w:t>
      </w:r>
      <w:r w:rsidR="007A0071" w:rsidRPr="005C7DBC">
        <w:rPr>
          <w:rFonts w:hAnsi="Times New Roman" w:cs="Times New Roman" w:hint="eastAsia"/>
          <w:color w:val="000000" w:themeColor="text1"/>
        </w:rPr>
        <w:t>湿</w:t>
      </w:r>
      <w:r w:rsidR="007A0071" w:rsidRPr="005C7DBC">
        <w:rPr>
          <w:rFonts w:hAnsi="Times New Roman" w:cs="Times New Roman"/>
          <w:color w:val="000000" w:themeColor="text1"/>
        </w:rPr>
        <w:t>地和</w:t>
      </w:r>
      <w:r w:rsidRPr="00E53E24">
        <w:rPr>
          <w:rFonts w:hAnsi="Times New Roman" w:cs="Times New Roman" w:hint="eastAsia"/>
          <w:color w:val="000000" w:themeColor="text1"/>
        </w:rPr>
        <w:t>生态廊道</w:t>
      </w:r>
      <w:r w:rsidR="00094379" w:rsidRPr="00E53E24">
        <w:rPr>
          <w:rFonts w:hAnsi="Times New Roman" w:cs="Times New Roman" w:hint="eastAsia"/>
          <w:color w:val="000000" w:themeColor="text1"/>
        </w:rPr>
        <w:t>建设</w:t>
      </w:r>
      <w:r w:rsidRPr="00E53E24">
        <w:rPr>
          <w:rFonts w:hAnsi="Times New Roman" w:cs="Times New Roman" w:hint="eastAsia"/>
          <w:color w:val="000000" w:themeColor="text1"/>
        </w:rPr>
        <w:t>与森林</w:t>
      </w:r>
      <w:r w:rsidR="002A724A" w:rsidRPr="00E53E24">
        <w:rPr>
          <w:rFonts w:hAnsi="Times New Roman" w:cs="Times New Roman" w:hint="eastAsia"/>
          <w:color w:val="000000" w:themeColor="text1"/>
        </w:rPr>
        <w:t>公园</w:t>
      </w:r>
      <w:r w:rsidR="00C30AE9" w:rsidRPr="00E53E24">
        <w:rPr>
          <w:rFonts w:hAnsi="Times New Roman" w:cs="Times New Roman" w:hint="eastAsia"/>
          <w:color w:val="000000" w:themeColor="text1"/>
        </w:rPr>
        <w:t>、湿地</w:t>
      </w:r>
      <w:r w:rsidRPr="00E53E24">
        <w:rPr>
          <w:rFonts w:hAnsi="Times New Roman" w:cs="Times New Roman" w:hint="eastAsia"/>
          <w:color w:val="000000" w:themeColor="text1"/>
        </w:rPr>
        <w:t>公园</w:t>
      </w:r>
      <w:r w:rsidR="002A724A" w:rsidRPr="00E53E24">
        <w:rPr>
          <w:rFonts w:hAnsi="Times New Roman" w:cs="Times New Roman" w:hint="eastAsia"/>
          <w:color w:val="000000" w:themeColor="text1"/>
        </w:rPr>
        <w:t>、</w:t>
      </w:r>
      <w:r w:rsidRPr="00E53E24">
        <w:rPr>
          <w:rFonts w:hAnsi="Times New Roman" w:cs="Times New Roman" w:hint="eastAsia"/>
          <w:color w:val="000000" w:themeColor="text1"/>
        </w:rPr>
        <w:t>植树造林</w:t>
      </w:r>
      <w:r w:rsidR="00094379" w:rsidRPr="00E53E24">
        <w:rPr>
          <w:rFonts w:hAnsi="Times New Roman" w:cs="Times New Roman" w:hint="eastAsia"/>
          <w:color w:val="000000" w:themeColor="text1"/>
        </w:rPr>
        <w:t>建设</w:t>
      </w:r>
      <w:r w:rsidR="002A724A" w:rsidRPr="00E53E24">
        <w:rPr>
          <w:rFonts w:hAnsi="Times New Roman" w:cs="Times New Roman" w:hint="eastAsia"/>
          <w:color w:val="000000" w:themeColor="text1"/>
        </w:rPr>
        <w:t>有机</w:t>
      </w:r>
      <w:r w:rsidRPr="00E53E24">
        <w:rPr>
          <w:rFonts w:hAnsi="Times New Roman" w:cs="Times New Roman" w:hint="eastAsia"/>
          <w:color w:val="000000" w:themeColor="text1"/>
        </w:rPr>
        <w:t>协同</w:t>
      </w:r>
      <w:r w:rsidR="00D036AE" w:rsidRPr="00E53E24">
        <w:rPr>
          <w:rFonts w:hAnsi="Times New Roman" w:cs="Times New Roman" w:hint="eastAsia"/>
          <w:color w:val="000000" w:themeColor="text1"/>
        </w:rPr>
        <w:t>，打造最美滨江岸线</w:t>
      </w:r>
      <w:r w:rsidRPr="00E53E24">
        <w:rPr>
          <w:rFonts w:hAnsi="Times New Roman" w:cs="Times New Roman" w:hint="eastAsia"/>
          <w:color w:val="000000" w:themeColor="text1"/>
        </w:rPr>
        <w:t>。</w:t>
      </w:r>
    </w:p>
    <w:p w:rsidR="00024A1A" w:rsidRPr="00E53E24" w:rsidRDefault="00024A1A" w:rsidP="00024A1A">
      <w:pPr>
        <w:ind w:firstLine="640"/>
        <w:rPr>
          <w:rFonts w:hAnsi="Times New Roman" w:cs="Times New Roman"/>
          <w:color w:val="000000" w:themeColor="text1"/>
        </w:rPr>
      </w:pPr>
      <w:r w:rsidRPr="00027AA0">
        <w:rPr>
          <w:rFonts w:hAnsi="Times New Roman" w:cs="Times New Roman" w:hint="eastAsia"/>
          <w:color w:val="000000" w:themeColor="text1"/>
        </w:rPr>
        <w:t>持续</w:t>
      </w:r>
      <w:r w:rsidR="0062549E" w:rsidRPr="00027AA0">
        <w:rPr>
          <w:rFonts w:hAnsi="Times New Roman" w:cs="Times New Roman" w:hint="eastAsia"/>
          <w:color w:val="000000" w:themeColor="text1"/>
        </w:rPr>
        <w:t>推动沿</w:t>
      </w:r>
      <w:r w:rsidRPr="00027AA0">
        <w:rPr>
          <w:rFonts w:hAnsi="Times New Roman" w:cs="Times New Roman" w:hint="eastAsia"/>
          <w:color w:val="000000" w:themeColor="text1"/>
        </w:rPr>
        <w:t>江产业</w:t>
      </w:r>
      <w:r w:rsidR="0062549E" w:rsidRPr="00027AA0">
        <w:rPr>
          <w:rFonts w:hAnsi="Times New Roman" w:cs="Times New Roman" w:hint="eastAsia"/>
          <w:color w:val="000000" w:themeColor="text1"/>
        </w:rPr>
        <w:t>结构调整</w:t>
      </w:r>
      <w:r w:rsidRPr="00027AA0">
        <w:rPr>
          <w:rFonts w:hAnsi="Times New Roman" w:cs="Times New Roman" w:hint="eastAsia"/>
          <w:color w:val="000000" w:themeColor="text1"/>
        </w:rPr>
        <w:t>。</w:t>
      </w:r>
      <w:r w:rsidR="008F5C80" w:rsidRPr="00E53E24">
        <w:rPr>
          <w:rFonts w:hAnsi="Times New Roman" w:cs="Times New Roman" w:hint="eastAsia"/>
          <w:color w:val="000000" w:themeColor="text1"/>
        </w:rPr>
        <w:t>强力推进重化工业整治提升，</w:t>
      </w:r>
      <w:r w:rsidR="008F5C80" w:rsidRPr="00E53E24">
        <w:rPr>
          <w:rFonts w:hAnsi="Times New Roman" w:cs="Times New Roman" w:hint="eastAsia"/>
          <w:color w:val="000000" w:themeColor="text1"/>
        </w:rPr>
        <w:lastRenderedPageBreak/>
        <w:t>更大力度推动沿江重化产能转移，</w:t>
      </w:r>
      <w:r w:rsidRPr="00E53E24">
        <w:rPr>
          <w:rFonts w:hAnsi="Times New Roman" w:cs="Times New Roman" w:hint="eastAsia"/>
          <w:color w:val="000000" w:themeColor="text1"/>
        </w:rPr>
        <w:t>严禁在长江干支流1公里范围内新建扩建化工园区和化工项目。严格落实长江经济带发展负面清单指南，加大沿江产业结构调整力度，大力推动企业改造提升，坚决淘汰低端落后产能，培育节能环保、资源循环利用、清洁能源、清洁生产等绿色产业，实现沿江地区产业转型升级。</w:t>
      </w:r>
    </w:p>
    <w:p w:rsidR="00024A1A" w:rsidRPr="00E53E24" w:rsidRDefault="00024A1A" w:rsidP="00024A1A">
      <w:pPr>
        <w:ind w:firstLine="640"/>
        <w:rPr>
          <w:rFonts w:hAnsi="Times New Roman" w:cs="Times New Roman"/>
          <w:color w:val="000000" w:themeColor="text1"/>
        </w:rPr>
      </w:pPr>
      <w:r w:rsidRPr="00027AA0">
        <w:rPr>
          <w:rFonts w:hAnsi="Times New Roman" w:cs="Times New Roman" w:hint="eastAsia"/>
          <w:color w:val="000000" w:themeColor="text1"/>
        </w:rPr>
        <w:t>推动长江经济带协同联动发展。</w:t>
      </w:r>
      <w:r w:rsidRPr="00E53E24">
        <w:rPr>
          <w:rFonts w:hAnsi="Times New Roman" w:cs="Times New Roman" w:hint="eastAsia"/>
          <w:color w:val="000000" w:themeColor="text1"/>
        </w:rPr>
        <w:t>加快沿江地区综合交通运输体系建设，</w:t>
      </w:r>
      <w:r w:rsidR="00386D03" w:rsidRPr="00E53E24">
        <w:rPr>
          <w:rFonts w:hAnsi="Times New Roman" w:cs="Times New Roman" w:hint="eastAsia"/>
          <w:color w:val="000000" w:themeColor="text1"/>
        </w:rPr>
        <w:t>支持</w:t>
      </w:r>
      <w:r w:rsidRPr="00E53E24">
        <w:rPr>
          <w:rFonts w:hAnsi="Times New Roman" w:cs="Times New Roman" w:hint="eastAsia"/>
          <w:color w:val="000000" w:themeColor="text1"/>
        </w:rPr>
        <w:t>无锡（江阴）港融入长江岸线资源利用与港口物流战略联盟。发挥无锡先进制造业和科技创新优势，联合长江</w:t>
      </w:r>
      <w:r w:rsidR="008F5C80" w:rsidRPr="00E53E24">
        <w:rPr>
          <w:rFonts w:hAnsi="Times New Roman" w:cs="Times New Roman" w:hint="eastAsia"/>
          <w:color w:val="000000" w:themeColor="text1"/>
        </w:rPr>
        <w:t>上</w:t>
      </w:r>
      <w:r w:rsidRPr="00E53E24">
        <w:rPr>
          <w:rFonts w:hAnsi="Times New Roman" w:cs="Times New Roman" w:hint="eastAsia"/>
          <w:color w:val="000000" w:themeColor="text1"/>
        </w:rPr>
        <w:t>中</w:t>
      </w:r>
      <w:r w:rsidR="008F5C80" w:rsidRPr="00E53E24">
        <w:rPr>
          <w:rFonts w:hAnsi="Times New Roman" w:cs="Times New Roman" w:hint="eastAsia"/>
          <w:color w:val="000000" w:themeColor="text1"/>
        </w:rPr>
        <w:t>游</w:t>
      </w:r>
      <w:r w:rsidRPr="00E53E24">
        <w:rPr>
          <w:rFonts w:hAnsi="Times New Roman" w:cs="Times New Roman" w:hint="eastAsia"/>
          <w:color w:val="000000" w:themeColor="text1"/>
        </w:rPr>
        <w:t>城市共同提高产业科技创新能力，协同推动生态环境、基础设施、公共服务实现共建共享。保护传承弘扬长江文化，加大沿江地区文物和文化遗产保护</w:t>
      </w:r>
      <w:r w:rsidR="00386D03" w:rsidRPr="00E53E24">
        <w:rPr>
          <w:rFonts w:hAnsi="Times New Roman" w:cs="Times New Roman" w:hint="eastAsia"/>
          <w:color w:val="000000" w:themeColor="text1"/>
        </w:rPr>
        <w:t>力度。</w:t>
      </w:r>
      <w:r w:rsidRPr="00E53E24">
        <w:rPr>
          <w:rFonts w:hAnsi="Times New Roman" w:cs="Times New Roman" w:hint="eastAsia"/>
          <w:color w:val="000000" w:themeColor="text1"/>
        </w:rPr>
        <w:t>加强全方位对外开放，融入全省打造长江经济带上的“一带一路”战略支点建设。</w:t>
      </w:r>
    </w:p>
    <w:p w:rsidR="00024A1A" w:rsidRPr="005214D8" w:rsidRDefault="00024A1A" w:rsidP="00024A1A">
      <w:pPr>
        <w:ind w:firstLine="640"/>
        <w:rPr>
          <w:rFonts w:ascii="Times New Roman" w:hAnsi="Times New Roman" w:cs="Times New Roman"/>
          <w:color w:val="000000" w:themeColor="text1"/>
        </w:rPr>
      </w:pPr>
    </w:p>
    <w:p w:rsidR="00024A1A" w:rsidRPr="005214D8" w:rsidRDefault="00024A1A" w:rsidP="00024A1A">
      <w:pPr>
        <w:keepNext/>
        <w:keepLines/>
        <w:ind w:firstLineChars="0" w:firstLine="0"/>
        <w:jc w:val="center"/>
        <w:outlineLvl w:val="2"/>
        <w:rPr>
          <w:rFonts w:ascii="Times New Roman" w:eastAsia="方正楷体_GBK" w:hAnsi="Times New Roman" w:cs="Times New Roman"/>
          <w:bCs/>
          <w:color w:val="000000" w:themeColor="text1"/>
          <w:szCs w:val="32"/>
        </w:rPr>
      </w:pPr>
      <w:bookmarkStart w:id="150" w:name="_Toc55236672"/>
      <w:bookmarkStart w:id="151" w:name="_Toc56155344"/>
      <w:bookmarkStart w:id="152" w:name="_Toc66870224"/>
      <w:r w:rsidRPr="005214D8">
        <w:rPr>
          <w:rFonts w:ascii="Times New Roman" w:eastAsia="方正楷体_GBK" w:hAnsi="Times New Roman" w:cs="Times New Roman"/>
          <w:bCs/>
          <w:color w:val="000000" w:themeColor="text1"/>
          <w:szCs w:val="32"/>
        </w:rPr>
        <w:t>第二节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推动生态空间保护与修复</w:t>
      </w:r>
      <w:bookmarkEnd w:id="150"/>
      <w:bookmarkEnd w:id="151"/>
      <w:bookmarkEnd w:id="152"/>
    </w:p>
    <w:p w:rsidR="00024A1A" w:rsidRPr="00E53E24" w:rsidRDefault="00024A1A" w:rsidP="00024A1A">
      <w:pPr>
        <w:ind w:firstLine="640"/>
        <w:rPr>
          <w:rFonts w:hAnsi="Times New Roman" w:cs="Times New Roman"/>
          <w:color w:val="000000" w:themeColor="text1"/>
        </w:rPr>
      </w:pPr>
      <w:r w:rsidRPr="00E53E24">
        <w:rPr>
          <w:rFonts w:hAnsi="Times New Roman" w:cs="Times New Roman" w:hint="eastAsia"/>
          <w:color w:val="000000" w:themeColor="text1"/>
        </w:rPr>
        <w:t>坚持尊重自然、顺应自然、保护自然，</w:t>
      </w:r>
      <w:r w:rsidR="00CD27A2" w:rsidRPr="00E53E24">
        <w:rPr>
          <w:rFonts w:hAnsi="Times New Roman" w:cs="Times New Roman" w:hint="eastAsia"/>
          <w:color w:val="000000" w:themeColor="text1"/>
        </w:rPr>
        <w:t>加强全域全要素管控，持续推进生态修复</w:t>
      </w:r>
      <w:r w:rsidR="00FE0C56" w:rsidRPr="00E53E24">
        <w:rPr>
          <w:rFonts w:hAnsi="Times New Roman" w:cs="Times New Roman" w:hint="eastAsia"/>
          <w:color w:val="000000" w:themeColor="text1"/>
        </w:rPr>
        <w:t>，</w:t>
      </w:r>
      <w:r w:rsidR="00F74779" w:rsidRPr="00E53E24">
        <w:rPr>
          <w:rFonts w:hAnsi="Times New Roman" w:cs="Times New Roman" w:hint="eastAsia"/>
          <w:color w:val="000000" w:themeColor="text1"/>
        </w:rPr>
        <w:t>守住自然生态安全边界</w:t>
      </w:r>
      <w:r w:rsidRPr="00E53E24">
        <w:rPr>
          <w:rFonts w:hAnsi="Times New Roman" w:cs="Times New Roman" w:hint="eastAsia"/>
          <w:color w:val="000000" w:themeColor="text1"/>
        </w:rPr>
        <w:t>。到2025年，森林覆盖率、建成区绿化覆盖率分别达到21.3%、43.5%，自然湿地保护率达到62%</w:t>
      </w:r>
      <w:r w:rsidR="00612EFB" w:rsidRPr="00E53E24">
        <w:rPr>
          <w:rFonts w:hAnsi="Times New Roman" w:cs="Times New Roman" w:hint="eastAsia"/>
          <w:color w:val="000000" w:themeColor="text1"/>
        </w:rPr>
        <w:t>，</w:t>
      </w:r>
      <w:r w:rsidRPr="00E53E24">
        <w:rPr>
          <w:rFonts w:hAnsi="Times New Roman" w:cs="Times New Roman" w:hint="eastAsia"/>
          <w:color w:val="000000" w:themeColor="text1"/>
        </w:rPr>
        <w:t>人均公园绿地面积达到15平方米以上，城市公园绿地500米服务半径覆盖率大于90%。</w:t>
      </w:r>
    </w:p>
    <w:p w:rsidR="00024A1A" w:rsidRPr="00E53E24" w:rsidRDefault="00024A1A" w:rsidP="00024A1A">
      <w:pPr>
        <w:ind w:firstLine="640"/>
        <w:rPr>
          <w:rFonts w:hAnsi="Times New Roman" w:cs="Times New Roman"/>
          <w:color w:val="000000" w:themeColor="text1"/>
        </w:rPr>
      </w:pPr>
      <w:r w:rsidRPr="00027AA0">
        <w:rPr>
          <w:rFonts w:hAnsi="Times New Roman" w:cs="Times New Roman" w:hint="eastAsia"/>
          <w:color w:val="000000" w:themeColor="text1"/>
        </w:rPr>
        <w:t>加强生态空间</w:t>
      </w:r>
      <w:r w:rsidR="00C761CF" w:rsidRPr="00027AA0">
        <w:rPr>
          <w:rFonts w:hAnsi="Times New Roman" w:cs="Times New Roman" w:hint="eastAsia"/>
          <w:color w:val="000000" w:themeColor="text1"/>
        </w:rPr>
        <w:t>管控</w:t>
      </w:r>
      <w:r w:rsidRPr="00027AA0">
        <w:rPr>
          <w:rFonts w:hAnsi="Times New Roman" w:cs="Times New Roman" w:hint="eastAsia"/>
          <w:color w:val="000000" w:themeColor="text1"/>
        </w:rPr>
        <w:t>。</w:t>
      </w:r>
      <w:r w:rsidRPr="00E53E24">
        <w:rPr>
          <w:rFonts w:hAnsi="Times New Roman" w:cs="Times New Roman" w:hint="eastAsia"/>
          <w:color w:val="000000" w:themeColor="text1"/>
        </w:rPr>
        <w:t>严守生态保护红线、永久基本农田、城镇开发边界三条控制线，</w:t>
      </w:r>
      <w:r w:rsidR="00081566" w:rsidRPr="005C7DBC">
        <w:rPr>
          <w:rFonts w:hAnsi="Times New Roman" w:cs="Times New Roman" w:hint="eastAsia"/>
          <w:color w:val="000000" w:themeColor="text1"/>
        </w:rPr>
        <w:t>落实“三线一单”生态环境分区管控要</w:t>
      </w:r>
      <w:r w:rsidR="00081566" w:rsidRPr="005C7DBC">
        <w:rPr>
          <w:rFonts w:hAnsi="Times New Roman" w:cs="Times New Roman" w:hint="eastAsia"/>
          <w:color w:val="000000" w:themeColor="text1"/>
        </w:rPr>
        <w:lastRenderedPageBreak/>
        <w:t>求</w:t>
      </w:r>
      <w:r w:rsidR="00081566" w:rsidRPr="005C7DBC">
        <w:rPr>
          <w:rFonts w:hAnsi="Times New Roman" w:cs="Times New Roman"/>
          <w:color w:val="000000" w:themeColor="text1"/>
        </w:rPr>
        <w:t>，</w:t>
      </w:r>
      <w:r w:rsidR="00081566" w:rsidRPr="005C7DBC">
        <w:rPr>
          <w:rFonts w:hAnsi="Times New Roman" w:cs="Times New Roman" w:hint="eastAsia"/>
          <w:color w:val="000000" w:themeColor="text1"/>
        </w:rPr>
        <w:t>严格保护生态红线区域，</w:t>
      </w:r>
      <w:r w:rsidRPr="00E53E24">
        <w:rPr>
          <w:rFonts w:hAnsi="Times New Roman" w:cs="Times New Roman" w:hint="eastAsia"/>
          <w:color w:val="000000" w:themeColor="text1"/>
        </w:rPr>
        <w:t>切实维护生态安全。提高耕地、永久基本农田、矿产、森林、湿地等自然资源保护水平</w:t>
      </w:r>
      <w:r w:rsidR="00605848" w:rsidRPr="00E53E24">
        <w:rPr>
          <w:rFonts w:hAnsi="Times New Roman" w:cs="Times New Roman" w:hint="eastAsia"/>
          <w:color w:val="000000" w:themeColor="text1"/>
        </w:rPr>
        <w:t>，</w:t>
      </w:r>
      <w:r w:rsidR="00BD249B" w:rsidRPr="00E53E24">
        <w:rPr>
          <w:rFonts w:hAnsi="Times New Roman" w:cs="Times New Roman" w:hint="eastAsia"/>
          <w:color w:val="000000" w:themeColor="text1"/>
        </w:rPr>
        <w:t>提升河湖水面率，</w:t>
      </w:r>
      <w:r w:rsidR="00D171DF" w:rsidRPr="00E53E24">
        <w:rPr>
          <w:rFonts w:hAnsi="Times New Roman" w:cs="Times New Roman" w:hint="eastAsia"/>
          <w:color w:val="000000" w:themeColor="text1"/>
        </w:rPr>
        <w:t>加快</w:t>
      </w:r>
      <w:r w:rsidR="00BD249B" w:rsidRPr="00E53E24">
        <w:rPr>
          <w:rFonts w:hAnsi="Times New Roman" w:cs="Times New Roman" w:hint="eastAsia"/>
          <w:color w:val="000000" w:themeColor="text1"/>
        </w:rPr>
        <w:t>修复水生态。</w:t>
      </w:r>
      <w:r w:rsidRPr="00E53E24">
        <w:rPr>
          <w:rFonts w:hAnsi="Times New Roman" w:cs="Times New Roman" w:hint="eastAsia"/>
          <w:color w:val="000000" w:themeColor="text1"/>
        </w:rPr>
        <w:t>稳步开展自然资源调查监测和确权登记，建立以自然保护区、地质公园、森林公园、湿地公园等为主体的自然保护地体系，筑牢生态安全屏障。加强自然保护地内人类活动监控监测，持续开展“绿盾”专项行动。到2025年，</w:t>
      </w:r>
      <w:r w:rsidR="00094379" w:rsidRPr="00E53E24">
        <w:rPr>
          <w:rFonts w:hAnsi="Times New Roman" w:cs="Times New Roman" w:hint="eastAsia"/>
          <w:color w:val="000000" w:themeColor="text1"/>
        </w:rPr>
        <w:t>全市</w:t>
      </w:r>
      <w:r w:rsidRPr="00E53E24">
        <w:rPr>
          <w:rFonts w:hAnsi="Times New Roman" w:cs="Times New Roman" w:hint="eastAsia"/>
          <w:color w:val="000000" w:themeColor="text1"/>
        </w:rPr>
        <w:t>自然保护地面积占陆域国土面积比例达到省定目标，国家级生态保护红线面积不低于673.05平方公里。</w:t>
      </w:r>
    </w:p>
    <w:p w:rsidR="00024A1A" w:rsidRPr="00E53E24" w:rsidRDefault="00024A1A" w:rsidP="00024A1A">
      <w:pPr>
        <w:ind w:firstLine="640"/>
        <w:rPr>
          <w:rFonts w:hAnsi="Times New Roman" w:cs="Times New Roman"/>
          <w:color w:val="000000" w:themeColor="text1"/>
        </w:rPr>
      </w:pPr>
      <w:r w:rsidRPr="00027AA0">
        <w:rPr>
          <w:rFonts w:hAnsi="Times New Roman" w:cs="Times New Roman" w:hint="eastAsia"/>
          <w:bCs/>
          <w:color w:val="000000" w:themeColor="text1"/>
        </w:rPr>
        <w:t>加强生态保护修复。</w:t>
      </w:r>
      <w:r w:rsidRPr="00E53E24">
        <w:rPr>
          <w:rFonts w:hAnsi="Times New Roman" w:cs="Times New Roman" w:hint="eastAsia"/>
          <w:color w:val="000000" w:themeColor="text1"/>
        </w:rPr>
        <w:t>以“山水林田湖草”综合保护修复为</w:t>
      </w:r>
      <w:r w:rsidR="00162EF7" w:rsidRPr="00E53E24">
        <w:rPr>
          <w:rFonts w:hAnsi="Times New Roman" w:cs="Times New Roman" w:hint="eastAsia"/>
          <w:color w:val="000000" w:themeColor="text1"/>
        </w:rPr>
        <w:t>重点</w:t>
      </w:r>
      <w:r w:rsidRPr="00E53E24">
        <w:rPr>
          <w:rFonts w:hAnsi="Times New Roman" w:cs="Times New Roman" w:hint="eastAsia"/>
          <w:color w:val="000000" w:themeColor="text1"/>
        </w:rPr>
        <w:t>，推进林地、绿地、湿地、自然保护地“四地”共建，构筑绿色生态屏障。推进国土空间全域综合整治，</w:t>
      </w:r>
      <w:r w:rsidR="00C30AE9" w:rsidRPr="00E53E24">
        <w:rPr>
          <w:rFonts w:hAnsi="Times New Roman" w:cs="Times New Roman" w:hint="eastAsia"/>
          <w:color w:val="000000" w:themeColor="text1"/>
        </w:rPr>
        <w:t>开展农用地</w:t>
      </w:r>
      <w:r w:rsidR="00612EFB" w:rsidRPr="00E53E24">
        <w:rPr>
          <w:rFonts w:hAnsi="Times New Roman" w:cs="Times New Roman" w:hint="eastAsia"/>
          <w:color w:val="000000" w:themeColor="text1"/>
        </w:rPr>
        <w:t>和</w:t>
      </w:r>
      <w:r w:rsidR="00C30AE9" w:rsidRPr="00E53E24">
        <w:rPr>
          <w:rFonts w:hAnsi="Times New Roman" w:cs="Times New Roman" w:hint="eastAsia"/>
          <w:color w:val="000000" w:themeColor="text1"/>
        </w:rPr>
        <w:t>建设用地整理、生态保护修复和公共空间治理</w:t>
      </w:r>
      <w:r w:rsidRPr="00E53E24">
        <w:rPr>
          <w:rFonts w:hAnsi="Times New Roman" w:cs="Times New Roman" w:hint="eastAsia"/>
          <w:color w:val="000000" w:themeColor="text1"/>
        </w:rPr>
        <w:t>，完成长江干流</w:t>
      </w:r>
      <w:r w:rsidR="00D35633" w:rsidRPr="00ED6402">
        <w:rPr>
          <w:rFonts w:hAnsi="Times New Roman" w:cs="Times New Roman" w:hint="eastAsia"/>
          <w:color w:val="000000" w:themeColor="text1"/>
        </w:rPr>
        <w:t>沿</w:t>
      </w:r>
      <w:r w:rsidRPr="00ED6402">
        <w:rPr>
          <w:rFonts w:hAnsi="Times New Roman" w:cs="Times New Roman" w:hint="eastAsia"/>
          <w:color w:val="000000" w:themeColor="text1"/>
        </w:rPr>
        <w:t>岸</w:t>
      </w:r>
      <w:r w:rsidRPr="00E53E24">
        <w:rPr>
          <w:rFonts w:hAnsi="Times New Roman" w:cs="Times New Roman" w:hint="eastAsia"/>
          <w:color w:val="000000" w:themeColor="text1"/>
        </w:rPr>
        <w:t>10公里范围内废弃露天矿山生态修复工程，推动宜兴“矿地融合”示范区建设。深入开展国土绿化行动和林业生态建设，</w:t>
      </w:r>
      <w:r w:rsidR="00162EF7" w:rsidRPr="00E53E24">
        <w:rPr>
          <w:rFonts w:hAnsi="Times New Roman" w:cs="Times New Roman" w:hint="eastAsia"/>
          <w:color w:val="000000" w:themeColor="text1"/>
        </w:rPr>
        <w:t>健全</w:t>
      </w:r>
      <w:r w:rsidRPr="00E53E24">
        <w:rPr>
          <w:rFonts w:hAnsi="Times New Roman" w:cs="Times New Roman" w:hint="eastAsia"/>
          <w:color w:val="000000" w:themeColor="text1"/>
        </w:rPr>
        <w:t>林长制</w:t>
      </w:r>
      <w:r w:rsidR="00162EF7" w:rsidRPr="00E53E24">
        <w:rPr>
          <w:rFonts w:hAnsi="Times New Roman" w:cs="Times New Roman" w:hint="eastAsia"/>
          <w:color w:val="000000" w:themeColor="text1"/>
        </w:rPr>
        <w:t>责任体系</w:t>
      </w:r>
      <w:r w:rsidRPr="00E53E24">
        <w:rPr>
          <w:rFonts w:hAnsi="Times New Roman" w:cs="Times New Roman" w:hint="eastAsia"/>
          <w:color w:val="000000" w:themeColor="text1"/>
        </w:rPr>
        <w:t>，</w:t>
      </w:r>
      <w:r w:rsidR="00162EF7" w:rsidRPr="00E53E24">
        <w:rPr>
          <w:rFonts w:hAnsi="Times New Roman" w:cs="Times New Roman" w:hint="eastAsia"/>
          <w:color w:val="000000" w:themeColor="text1"/>
        </w:rPr>
        <w:t>修复环惠山、翠屏山、军嶂山等山体生态，</w:t>
      </w:r>
      <w:r w:rsidRPr="00E53E24">
        <w:rPr>
          <w:rFonts w:hAnsi="Times New Roman" w:cs="Times New Roman" w:hint="eastAsia"/>
          <w:color w:val="000000" w:themeColor="text1"/>
        </w:rPr>
        <w:t>完善城乡公园</w:t>
      </w:r>
      <w:r w:rsidR="00162EF7" w:rsidRPr="00E53E24">
        <w:rPr>
          <w:rFonts w:hAnsi="Times New Roman" w:cs="Times New Roman" w:hint="eastAsia"/>
          <w:color w:val="000000" w:themeColor="text1"/>
        </w:rPr>
        <w:t>布局</w:t>
      </w:r>
      <w:r w:rsidRPr="00E53E24">
        <w:rPr>
          <w:rFonts w:hAnsi="Times New Roman" w:cs="Times New Roman" w:hint="eastAsia"/>
          <w:color w:val="000000" w:themeColor="text1"/>
        </w:rPr>
        <w:t>，优化公共休闲空间和城市绿道系统，新</w:t>
      </w:r>
      <w:r w:rsidR="0054133E" w:rsidRPr="00E53E24">
        <w:rPr>
          <w:rFonts w:hAnsi="Times New Roman" w:cs="Times New Roman" w:hint="eastAsia"/>
          <w:color w:val="000000" w:themeColor="text1"/>
        </w:rPr>
        <w:t>建</w:t>
      </w:r>
      <w:r w:rsidRPr="00E53E24">
        <w:rPr>
          <w:rFonts w:hAnsi="Times New Roman" w:cs="Times New Roman" w:hint="eastAsia"/>
          <w:color w:val="000000" w:themeColor="text1"/>
        </w:rPr>
        <w:t>长江桃花港、</w:t>
      </w:r>
      <w:r w:rsidR="00C30AE9" w:rsidRPr="00E53E24">
        <w:rPr>
          <w:rFonts w:hAnsi="Times New Roman" w:cs="Times New Roman" w:hint="eastAsia"/>
          <w:color w:val="000000" w:themeColor="text1"/>
        </w:rPr>
        <w:t>锡山</w:t>
      </w:r>
      <w:r w:rsidRPr="00E53E24">
        <w:rPr>
          <w:rFonts w:hAnsi="Times New Roman" w:cs="Times New Roman" w:hint="eastAsia"/>
          <w:color w:val="000000" w:themeColor="text1"/>
        </w:rPr>
        <w:t>嘉菱荡等一批生态绿肺，</w:t>
      </w:r>
      <w:r w:rsidR="008C22B0" w:rsidRPr="00E53E24">
        <w:rPr>
          <w:rFonts w:hAnsi="Times New Roman" w:cs="Times New Roman" w:hint="eastAsia"/>
          <w:color w:val="000000" w:themeColor="text1"/>
        </w:rPr>
        <w:t>规划建设植物园，</w:t>
      </w:r>
      <w:r w:rsidRPr="00E53E24">
        <w:rPr>
          <w:rFonts w:hAnsi="Times New Roman" w:cs="Times New Roman" w:hint="eastAsia"/>
          <w:color w:val="000000" w:themeColor="text1"/>
        </w:rPr>
        <w:t>构建“10分钟公园绿地服务圈”。</w:t>
      </w:r>
      <w:r w:rsidR="00CB3D50" w:rsidRPr="00E53E24">
        <w:rPr>
          <w:rFonts w:hAnsi="Times New Roman" w:cs="Times New Roman" w:hint="eastAsia"/>
        </w:rPr>
        <w:t>实施太湖、长江、京杭大运河沿岸、城市近郊等生态安全缓冲区示范工程，</w:t>
      </w:r>
      <w:r w:rsidRPr="00E53E24">
        <w:rPr>
          <w:rFonts w:hAnsi="Times New Roman" w:cs="Times New Roman" w:hint="eastAsia"/>
        </w:rPr>
        <w:t>推进生态安全缓冲区试点建设</w:t>
      </w:r>
      <w:r w:rsidR="004825BB" w:rsidRPr="00E53E24">
        <w:rPr>
          <w:rFonts w:hAnsi="Times New Roman" w:cs="Times New Roman" w:hint="eastAsia"/>
        </w:rPr>
        <w:t>和滨水生态带修复试点工程建设</w:t>
      </w:r>
      <w:r w:rsidRPr="00E53E24">
        <w:rPr>
          <w:rFonts w:hAnsi="Times New Roman" w:cs="Times New Roman" w:hint="eastAsia"/>
        </w:rPr>
        <w:t>。</w:t>
      </w:r>
      <w:r w:rsidRPr="00E53E24">
        <w:rPr>
          <w:rFonts w:hAnsi="Times New Roman" w:cs="Times New Roman" w:hint="eastAsia"/>
          <w:color w:val="000000" w:themeColor="text1"/>
        </w:rPr>
        <w:t>强化生物多样性保护，持续开展生物多样性调查</w:t>
      </w:r>
      <w:r w:rsidR="00AD70B4" w:rsidRPr="00E53E24">
        <w:rPr>
          <w:rFonts w:hAnsi="Times New Roman" w:cs="Times New Roman" w:hint="eastAsia"/>
          <w:color w:val="000000" w:themeColor="text1"/>
        </w:rPr>
        <w:t>。</w:t>
      </w:r>
    </w:p>
    <w:p w:rsidR="00024A1A" w:rsidRPr="005214D8" w:rsidRDefault="00024A1A" w:rsidP="00024A1A">
      <w:pPr>
        <w:ind w:firstLine="640"/>
        <w:rPr>
          <w:rFonts w:ascii="Times New Roman" w:hAnsi="Times New Roman" w:cs="Times New Roman"/>
          <w:color w:val="000000" w:themeColor="text1"/>
        </w:rPr>
      </w:pPr>
    </w:p>
    <w:p w:rsidR="00024A1A" w:rsidRPr="005214D8" w:rsidRDefault="00024A1A" w:rsidP="00024A1A">
      <w:pPr>
        <w:keepNext/>
        <w:keepLines/>
        <w:ind w:firstLineChars="0" w:firstLine="0"/>
        <w:jc w:val="center"/>
        <w:outlineLvl w:val="2"/>
        <w:rPr>
          <w:rFonts w:ascii="Times New Roman" w:eastAsia="方正楷体_GBK" w:hAnsi="Times New Roman" w:cs="Times New Roman"/>
          <w:bCs/>
          <w:color w:val="000000" w:themeColor="text1"/>
          <w:szCs w:val="32"/>
        </w:rPr>
      </w:pPr>
      <w:bookmarkStart w:id="153" w:name="_Toc55236673"/>
      <w:bookmarkStart w:id="154" w:name="_Toc56155345"/>
      <w:bookmarkStart w:id="155" w:name="_Toc66870225"/>
      <w:r w:rsidRPr="005214D8">
        <w:rPr>
          <w:rFonts w:ascii="Times New Roman" w:eastAsia="方正楷体_GBK" w:hAnsi="Times New Roman" w:cs="Times New Roman"/>
          <w:bCs/>
          <w:color w:val="000000" w:themeColor="text1"/>
          <w:szCs w:val="32"/>
        </w:rPr>
        <w:t>第三节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加强环境综合治理</w:t>
      </w:r>
      <w:bookmarkEnd w:id="153"/>
      <w:bookmarkEnd w:id="154"/>
      <w:bookmarkEnd w:id="155"/>
    </w:p>
    <w:p w:rsidR="00024A1A" w:rsidRPr="00E53E24" w:rsidRDefault="008D3107" w:rsidP="00407DDC">
      <w:pPr>
        <w:ind w:firstLine="640"/>
        <w:rPr>
          <w:rFonts w:hAnsi="Times New Roman" w:cs="Times New Roman"/>
          <w:color w:val="000000" w:themeColor="text1"/>
        </w:rPr>
      </w:pPr>
      <w:r w:rsidRPr="00E53E24">
        <w:rPr>
          <w:rFonts w:hAnsi="Times New Roman" w:cs="Times New Roman" w:hint="eastAsia"/>
          <w:color w:val="000000" w:themeColor="text1"/>
        </w:rPr>
        <w:t>持续开展污染防治行动</w:t>
      </w:r>
      <w:r w:rsidR="00024A1A" w:rsidRPr="00E53E24">
        <w:rPr>
          <w:rFonts w:hAnsi="Times New Roman" w:cs="Times New Roman" w:hint="eastAsia"/>
          <w:color w:val="000000" w:themeColor="text1"/>
        </w:rPr>
        <w:t>，推动实现生态环境质量根本性好转，打造“碧水城市”“低碳城市”“净土城市”“无废城市”。到2025年，</w:t>
      </w:r>
      <w:r w:rsidR="00762E1F" w:rsidRPr="00E53E24">
        <w:rPr>
          <w:rFonts w:hAnsi="Times New Roman" w:cs="Times New Roman" w:hint="eastAsia"/>
          <w:color w:val="000000" w:themeColor="text1"/>
        </w:rPr>
        <w:t>重点水功能区水质达标率达到100%，</w:t>
      </w:r>
      <w:r w:rsidR="00E64824" w:rsidRPr="00E53E24">
        <w:rPr>
          <w:rFonts w:hAnsi="Times New Roman" w:cs="Times New Roman" w:hint="eastAsia"/>
          <w:color w:val="000000" w:themeColor="text1"/>
        </w:rPr>
        <w:t>地表水</w:t>
      </w:r>
      <w:r w:rsidR="00762E1F" w:rsidRPr="00E53E24">
        <w:rPr>
          <w:rFonts w:hAnsi="Times New Roman" w:cs="Times New Roman" w:hint="eastAsia"/>
          <w:color w:val="000000" w:themeColor="text1"/>
        </w:rPr>
        <w:t>国省考断面水质优</w:t>
      </w:r>
      <w:r w:rsidR="00762E1F" w:rsidRPr="00E53E24">
        <w:rPr>
          <w:rFonts w:hAnsi="宋体" w:cs="宋体" w:hint="eastAsia"/>
          <w:color w:val="000000" w:themeColor="text1"/>
        </w:rPr>
        <w:t>Ⅲ</w:t>
      </w:r>
      <w:r w:rsidR="00716E0E" w:rsidRPr="00E53E24">
        <w:rPr>
          <w:rFonts w:hAnsi="Times New Roman" w:cs="Times New Roman" w:hint="eastAsia"/>
          <w:color w:val="000000" w:themeColor="text1"/>
        </w:rPr>
        <w:t>类</w:t>
      </w:r>
      <w:r w:rsidR="00762E1F" w:rsidRPr="00E53E24">
        <w:rPr>
          <w:rFonts w:hAnsi="Times New Roman" w:cs="Times New Roman" w:hint="eastAsia"/>
          <w:color w:val="000000" w:themeColor="text1"/>
        </w:rPr>
        <w:t>比例达到90%以上，空气质量优良天数比率达到82%以上</w:t>
      </w:r>
      <w:r w:rsidR="00024A1A" w:rsidRPr="00E53E24">
        <w:rPr>
          <w:rFonts w:hAnsi="Times New Roman" w:cs="Times New Roman" w:hint="eastAsia"/>
          <w:color w:val="000000" w:themeColor="text1"/>
        </w:rPr>
        <w:t>。</w:t>
      </w:r>
    </w:p>
    <w:p w:rsidR="00024A1A" w:rsidRPr="00E53E24" w:rsidRDefault="00024A1A" w:rsidP="00024A1A">
      <w:pPr>
        <w:ind w:firstLine="640"/>
        <w:rPr>
          <w:rFonts w:hAnsi="Times New Roman" w:cs="Times New Roman"/>
          <w:color w:val="000000" w:themeColor="text1"/>
        </w:rPr>
      </w:pPr>
      <w:r w:rsidRPr="00027AA0">
        <w:rPr>
          <w:rFonts w:hAnsi="Times New Roman" w:cs="Times New Roman" w:hint="eastAsia"/>
          <w:color w:val="000000" w:themeColor="text1"/>
        </w:rPr>
        <w:t>全面提升水环境质量。</w:t>
      </w:r>
      <w:r w:rsidRPr="00E53E24">
        <w:rPr>
          <w:rFonts w:hAnsi="Times New Roman" w:cs="Times New Roman" w:hint="eastAsia"/>
          <w:color w:val="000000" w:themeColor="text1"/>
        </w:rPr>
        <w:t>坚持水资源、水生态、水环境“三水统筹”，</w:t>
      </w:r>
      <w:r w:rsidR="00D52A17" w:rsidRPr="00E53E24">
        <w:rPr>
          <w:rFonts w:hAnsi="Times New Roman" w:cs="Times New Roman" w:hint="eastAsia"/>
          <w:color w:val="000000" w:themeColor="text1"/>
        </w:rPr>
        <w:t>建设“美丽河湖”</w:t>
      </w:r>
      <w:r w:rsidRPr="00E53E24">
        <w:rPr>
          <w:rFonts w:hAnsi="Times New Roman" w:cs="Times New Roman" w:hint="eastAsia"/>
          <w:color w:val="000000" w:themeColor="text1"/>
        </w:rPr>
        <w:t>。严格落实“河</w:t>
      </w:r>
      <w:r w:rsidR="00762E1F" w:rsidRPr="00E53E24">
        <w:rPr>
          <w:rFonts w:hAnsi="Times New Roman" w:cs="Times New Roman" w:hint="eastAsia"/>
          <w:color w:val="000000" w:themeColor="text1"/>
        </w:rPr>
        <w:t>（</w:t>
      </w:r>
      <w:r w:rsidRPr="00E53E24">
        <w:rPr>
          <w:rFonts w:hAnsi="Times New Roman" w:cs="Times New Roman" w:hint="eastAsia"/>
          <w:color w:val="000000" w:themeColor="text1"/>
        </w:rPr>
        <w:t>湖</w:t>
      </w:r>
      <w:r w:rsidR="00762E1F" w:rsidRPr="00E53E24">
        <w:rPr>
          <w:rFonts w:hAnsi="Times New Roman" w:cs="Times New Roman" w:hint="eastAsia"/>
          <w:color w:val="000000" w:themeColor="text1"/>
        </w:rPr>
        <w:t>）</w:t>
      </w:r>
      <w:r w:rsidRPr="00E53E24">
        <w:rPr>
          <w:rFonts w:hAnsi="Times New Roman" w:cs="Times New Roman" w:hint="eastAsia"/>
          <w:color w:val="000000" w:themeColor="text1"/>
        </w:rPr>
        <w:t>长制”“断面长制”，持续推进重点流域水环境治理和江河湖库湿地生态保护治理。</w:t>
      </w:r>
      <w:r w:rsidR="003452F0" w:rsidRPr="00E53E24">
        <w:rPr>
          <w:rFonts w:hAnsi="Times New Roman" w:cs="Times New Roman" w:hint="eastAsia"/>
          <w:color w:val="000000" w:themeColor="text1"/>
        </w:rPr>
        <w:t>系统推进太湖新一轮治理，</w:t>
      </w:r>
      <w:r w:rsidR="00495046" w:rsidRPr="00E53E24">
        <w:rPr>
          <w:rFonts w:hAnsi="Times New Roman" w:cs="Times New Roman" w:hint="eastAsia"/>
          <w:color w:val="000000" w:themeColor="text1"/>
        </w:rPr>
        <w:t>实施全口径总磷控制，</w:t>
      </w:r>
      <w:r w:rsidR="003452F0" w:rsidRPr="00E53E24">
        <w:rPr>
          <w:rFonts w:hAnsi="Times New Roman" w:cs="Times New Roman" w:hint="eastAsia"/>
          <w:color w:val="000000" w:themeColor="text1"/>
        </w:rPr>
        <w:t>提升工业和生活污水处理质效，有效削减农业和城镇面源污染。</w:t>
      </w:r>
      <w:r w:rsidR="00D52A17" w:rsidRPr="00E53E24">
        <w:rPr>
          <w:rFonts w:hAnsi="Times New Roman" w:cs="Times New Roman" w:hint="eastAsia"/>
          <w:color w:val="000000" w:themeColor="text1"/>
        </w:rPr>
        <w:t>运用湖滨湿地、聚泥成岛、离岸设防、原位加压控藻等新技术，加强夏季监测预警、蓝藻打捞处置和调水清淤，</w:t>
      </w:r>
      <w:r w:rsidRPr="00E53E24">
        <w:rPr>
          <w:rFonts w:hAnsi="Times New Roman" w:cs="Times New Roman" w:hint="eastAsia"/>
          <w:color w:val="000000" w:themeColor="text1"/>
        </w:rPr>
        <w:t>推动太湖无锡水域水质持续改善、生态持续</w:t>
      </w:r>
      <w:r w:rsidRPr="00E53E24">
        <w:rPr>
          <w:rFonts w:hAnsi="Times New Roman" w:cs="Times New Roman" w:hint="eastAsia"/>
        </w:rPr>
        <w:t>恢复，</w:t>
      </w:r>
      <w:r w:rsidR="002E615E">
        <w:rPr>
          <w:rFonts w:hAnsi="Times New Roman" w:cs="Times New Roman" w:hint="eastAsia"/>
        </w:rPr>
        <w:t>打造</w:t>
      </w:r>
      <w:r w:rsidRPr="00E53E24">
        <w:rPr>
          <w:rFonts w:hAnsi="Times New Roman" w:cs="Times New Roman" w:hint="eastAsia"/>
        </w:rPr>
        <w:t>世界级生态湖区。巩固黑臭水体治理成效</w:t>
      </w:r>
      <w:r w:rsidR="0054133E" w:rsidRPr="00E53E24">
        <w:rPr>
          <w:rFonts w:hAnsi="Times New Roman" w:cs="Times New Roman" w:hint="eastAsia"/>
        </w:rPr>
        <w:t>，</w:t>
      </w:r>
      <w:r w:rsidR="004825BB" w:rsidRPr="00E53E24">
        <w:rPr>
          <w:rFonts w:hAnsi="Times New Roman" w:cs="Times New Roman" w:hint="eastAsia"/>
        </w:rPr>
        <w:t>实施骨干河网畅流活水工程，</w:t>
      </w:r>
      <w:r w:rsidR="00E711F7" w:rsidRPr="00E53E24">
        <w:rPr>
          <w:rFonts w:hAnsi="Times New Roman" w:cs="Times New Roman" w:hint="eastAsia"/>
        </w:rPr>
        <w:t>稳步提高河道等水</w:t>
      </w:r>
      <w:r w:rsidR="00E711F7" w:rsidRPr="00E53E24">
        <w:rPr>
          <w:rFonts w:hAnsi="Times New Roman" w:cs="Times New Roman" w:hint="eastAsia"/>
          <w:color w:val="000000" w:themeColor="text1"/>
        </w:rPr>
        <w:t>环境质量</w:t>
      </w:r>
      <w:r w:rsidR="00495046" w:rsidRPr="00E53E24">
        <w:rPr>
          <w:rFonts w:hAnsi="Times New Roman" w:cs="Times New Roman" w:hint="eastAsia"/>
          <w:color w:val="000000" w:themeColor="text1"/>
        </w:rPr>
        <w:t>。</w:t>
      </w:r>
      <w:r w:rsidRPr="00E53E24">
        <w:rPr>
          <w:rFonts w:hAnsi="Times New Roman" w:cs="Times New Roman" w:hint="eastAsia"/>
          <w:color w:val="000000" w:themeColor="text1"/>
        </w:rPr>
        <w:t>加强饮用水水源地保护和管理，全面落实最严格的水资源管理制度，提高水资源集约安全利用水平，守住“确保饮用水安全、确保不发生大面积湖泛”底线。到2025年，太湖无锡水域水质总体稳定在</w:t>
      </w:r>
      <w:r w:rsidR="00284292" w:rsidRPr="00E53E24">
        <w:rPr>
          <w:rFonts w:hAnsi="宋体" w:cs="宋体" w:hint="eastAsia"/>
          <w:color w:val="000000" w:themeColor="text1"/>
        </w:rPr>
        <w:t>Ⅳ</w:t>
      </w:r>
      <w:r w:rsidRPr="00E53E24">
        <w:rPr>
          <w:rFonts w:hAnsi="Times New Roman" w:cs="Times New Roman" w:hint="eastAsia"/>
          <w:color w:val="000000" w:themeColor="text1"/>
        </w:rPr>
        <w:t>类水平，13条主要入湖河流</w:t>
      </w:r>
      <w:r w:rsidR="00CB3D50" w:rsidRPr="00E53E24">
        <w:rPr>
          <w:rFonts w:hAnsi="Times New Roman" w:cs="Times New Roman" w:hint="eastAsia"/>
        </w:rPr>
        <w:t>水质</w:t>
      </w:r>
      <w:r w:rsidRPr="00E53E24">
        <w:rPr>
          <w:rFonts w:hAnsi="Times New Roman" w:cs="Times New Roman" w:hint="eastAsia"/>
          <w:color w:val="000000" w:themeColor="text1"/>
        </w:rPr>
        <w:t>全部达到或优于</w:t>
      </w:r>
      <w:r w:rsidR="00495046" w:rsidRPr="00E53E24">
        <w:rPr>
          <w:rFonts w:hAnsi="宋体" w:cs="宋体" w:hint="eastAsia"/>
          <w:color w:val="000000" w:themeColor="text1"/>
        </w:rPr>
        <w:t>Ⅲ</w:t>
      </w:r>
      <w:r w:rsidRPr="00E53E24">
        <w:rPr>
          <w:rFonts w:hAnsi="Times New Roman" w:cs="Times New Roman" w:hint="eastAsia"/>
          <w:color w:val="000000" w:themeColor="text1"/>
        </w:rPr>
        <w:t>类</w:t>
      </w:r>
      <w:r w:rsidR="001A63FA" w:rsidRPr="005C7DBC">
        <w:rPr>
          <w:rFonts w:hAnsi="Times New Roman" w:cs="Times New Roman" w:hint="eastAsia"/>
          <w:color w:val="000000" w:themeColor="text1"/>
        </w:rPr>
        <w:t>标</w:t>
      </w:r>
      <w:r w:rsidR="001A63FA" w:rsidRPr="005C7DBC">
        <w:rPr>
          <w:rFonts w:hAnsi="Times New Roman" w:cs="Times New Roman"/>
          <w:color w:val="000000" w:themeColor="text1"/>
        </w:rPr>
        <w:t>准</w:t>
      </w:r>
      <w:r w:rsidRPr="00E53E24">
        <w:rPr>
          <w:rFonts w:hAnsi="Times New Roman" w:cs="Times New Roman" w:hint="eastAsia"/>
          <w:color w:val="000000" w:themeColor="text1"/>
        </w:rPr>
        <w:t>。</w:t>
      </w:r>
    </w:p>
    <w:p w:rsidR="00024A1A" w:rsidRPr="00E53E24" w:rsidRDefault="00024A1A" w:rsidP="00024A1A">
      <w:pPr>
        <w:ind w:firstLine="640"/>
        <w:rPr>
          <w:rFonts w:hAnsi="Times New Roman" w:cs="Times New Roman"/>
          <w:color w:val="000000" w:themeColor="text1"/>
        </w:rPr>
      </w:pPr>
      <w:r w:rsidRPr="00027AA0">
        <w:rPr>
          <w:rFonts w:hAnsi="Times New Roman" w:cs="Times New Roman" w:hint="eastAsia"/>
          <w:color w:val="000000" w:themeColor="text1"/>
        </w:rPr>
        <w:lastRenderedPageBreak/>
        <w:t>深化大气污染防治。</w:t>
      </w:r>
      <w:r w:rsidR="00762E1F" w:rsidRPr="00E53E24">
        <w:rPr>
          <w:rFonts w:hAnsi="Times New Roman" w:cs="Times New Roman" w:hint="eastAsia"/>
          <w:color w:val="000000" w:themeColor="text1"/>
        </w:rPr>
        <w:t>严格落实空气质量“点位长制”，</w:t>
      </w:r>
      <w:r w:rsidR="00B560E6" w:rsidRPr="00E53E24">
        <w:rPr>
          <w:rFonts w:hAnsi="Times New Roman" w:cs="Times New Roman" w:hint="eastAsia"/>
          <w:color w:val="000000" w:themeColor="text1"/>
        </w:rPr>
        <w:t>推动</w:t>
      </w:r>
      <w:r w:rsidRPr="00E53E24">
        <w:rPr>
          <w:rFonts w:hAnsi="Times New Roman" w:cs="Times New Roman" w:hint="eastAsia"/>
          <w:color w:val="000000" w:themeColor="text1"/>
        </w:rPr>
        <w:t>细颗粒物（PM</w:t>
      </w:r>
      <w:r w:rsidRPr="00E53E24">
        <w:rPr>
          <w:rFonts w:hAnsi="Times New Roman" w:cs="Times New Roman" w:hint="eastAsia"/>
          <w:color w:val="000000" w:themeColor="text1"/>
          <w:vertAlign w:val="subscript"/>
        </w:rPr>
        <w:t>2.5</w:t>
      </w:r>
      <w:r w:rsidRPr="00E53E24">
        <w:rPr>
          <w:rFonts w:hAnsi="Times New Roman" w:cs="Times New Roman" w:hint="eastAsia"/>
          <w:color w:val="000000" w:themeColor="text1"/>
        </w:rPr>
        <w:t>）和臭氧</w:t>
      </w:r>
      <w:r w:rsidR="00B560E6" w:rsidRPr="00E53E24">
        <w:rPr>
          <w:rFonts w:hAnsi="Times New Roman" w:cs="Times New Roman" w:hint="eastAsia"/>
          <w:color w:val="000000" w:themeColor="text1"/>
        </w:rPr>
        <w:t>浓度“双减双控”</w:t>
      </w:r>
      <w:r w:rsidRPr="00E53E24">
        <w:rPr>
          <w:rFonts w:hAnsi="Times New Roman" w:cs="Times New Roman" w:hint="eastAsia"/>
          <w:color w:val="000000" w:themeColor="text1"/>
        </w:rPr>
        <w:t>，持续改善大气环境质量，基本消除重污染天气。加强臭氧污染防治，完善源头治理模式，实施“一行一策”“一企一策”精细化治理。</w:t>
      </w:r>
      <w:r w:rsidR="003452F0" w:rsidRPr="00E53E24">
        <w:rPr>
          <w:rFonts w:hAnsi="Times New Roman" w:cs="Times New Roman" w:hint="eastAsia"/>
          <w:color w:val="000000" w:themeColor="text1"/>
        </w:rPr>
        <w:t>实施重点行业超低排放改造工程，</w:t>
      </w:r>
      <w:r w:rsidR="00E62B25" w:rsidRPr="00E53E24">
        <w:rPr>
          <w:rFonts w:hAnsi="Times New Roman" w:cs="Times New Roman" w:hint="eastAsia"/>
          <w:color w:val="000000" w:themeColor="text1"/>
        </w:rPr>
        <w:t>开展超低排放企业试点。推进“绿岛”建设试点，</w:t>
      </w:r>
      <w:r w:rsidRPr="00E53E24">
        <w:rPr>
          <w:rFonts w:hAnsi="Times New Roman" w:cs="Times New Roman" w:hint="eastAsia"/>
          <w:color w:val="000000" w:themeColor="text1"/>
        </w:rPr>
        <w:t>鼓励家具、汽车修理等行业污染工艺过程使用“共性工厂”，实现同类企业污染物集中处理。强化对移动源和面源污染防控，</w:t>
      </w:r>
      <w:r w:rsidR="00CB3D50" w:rsidRPr="00E53E24">
        <w:rPr>
          <w:rFonts w:hAnsi="Times New Roman" w:cs="Times New Roman" w:hint="eastAsia"/>
        </w:rPr>
        <w:t>推行</w:t>
      </w:r>
      <w:r w:rsidRPr="00E53E24">
        <w:rPr>
          <w:rFonts w:hAnsi="Times New Roman" w:cs="Times New Roman" w:hint="eastAsia"/>
          <w:color w:val="000000" w:themeColor="text1"/>
        </w:rPr>
        <w:t>机动车</w:t>
      </w:r>
      <w:r w:rsidR="00E711F7" w:rsidRPr="00E53E24">
        <w:rPr>
          <w:rFonts w:hAnsi="Times New Roman" w:cs="Times New Roman" w:hint="eastAsia"/>
          <w:color w:val="000000" w:themeColor="text1"/>
        </w:rPr>
        <w:t>污染防治</w:t>
      </w:r>
      <w:r w:rsidRPr="00E53E24">
        <w:rPr>
          <w:rFonts w:hAnsi="Times New Roman" w:cs="Times New Roman" w:hint="eastAsia"/>
          <w:color w:val="000000" w:themeColor="text1"/>
        </w:rPr>
        <w:t>精细化管</w:t>
      </w:r>
      <w:r w:rsidR="00E711F7" w:rsidRPr="00E53E24">
        <w:rPr>
          <w:rFonts w:hAnsi="Times New Roman" w:cs="Times New Roman" w:hint="eastAsia"/>
          <w:color w:val="000000" w:themeColor="text1"/>
        </w:rPr>
        <w:t>控</w:t>
      </w:r>
      <w:r w:rsidRPr="00E53E24">
        <w:rPr>
          <w:rFonts w:hAnsi="Times New Roman" w:cs="Times New Roman" w:hint="eastAsia"/>
          <w:color w:val="000000" w:themeColor="text1"/>
        </w:rPr>
        <w:t>，深化原油和成品油码头、船舶油气回收治理，细化扬尘防控标准，推进施工工地、城市道路、堆场、码头扬尘污染控制。加强大气治理区域协作和污染联合应对，开展大气污染联防联控，健全区域污染过程预警应急响应机制。到2025年，细颗粒物（PM</w:t>
      </w:r>
      <w:r w:rsidRPr="00E53E24">
        <w:rPr>
          <w:rFonts w:hAnsi="Times New Roman" w:cs="Times New Roman" w:hint="eastAsia"/>
          <w:color w:val="000000" w:themeColor="text1"/>
          <w:vertAlign w:val="subscript"/>
        </w:rPr>
        <w:t>2.5</w:t>
      </w:r>
      <w:r w:rsidRPr="00E53E24">
        <w:rPr>
          <w:rFonts w:hAnsi="Times New Roman" w:cs="Times New Roman" w:hint="eastAsia"/>
          <w:color w:val="000000" w:themeColor="text1"/>
        </w:rPr>
        <w:t>）年均浓度</w:t>
      </w:r>
      <w:r w:rsidR="005D454B" w:rsidRPr="00E53E24">
        <w:rPr>
          <w:rFonts w:hAnsi="Times New Roman" w:cs="Times New Roman" w:hint="eastAsia"/>
          <w:color w:val="000000" w:themeColor="text1"/>
        </w:rPr>
        <w:t>稳定在</w:t>
      </w:r>
      <w:r w:rsidRPr="00E53E24">
        <w:rPr>
          <w:rFonts w:hAnsi="Times New Roman" w:cs="Times New Roman" w:hint="eastAsia"/>
          <w:color w:val="000000" w:themeColor="text1"/>
        </w:rPr>
        <w:t>35微克/立方米以下。</w:t>
      </w:r>
    </w:p>
    <w:p w:rsidR="00024A1A" w:rsidRPr="00E53E24" w:rsidRDefault="00024A1A" w:rsidP="00024A1A">
      <w:pPr>
        <w:ind w:firstLine="640"/>
        <w:rPr>
          <w:rFonts w:hAnsi="Times New Roman" w:cs="Times New Roman"/>
          <w:color w:val="000000" w:themeColor="text1"/>
        </w:rPr>
      </w:pPr>
      <w:r w:rsidRPr="00027AA0">
        <w:rPr>
          <w:rFonts w:hAnsi="Times New Roman" w:cs="Times New Roman" w:hint="eastAsia"/>
          <w:color w:val="000000" w:themeColor="text1"/>
        </w:rPr>
        <w:t>提升土壤污染治理水平。</w:t>
      </w:r>
      <w:r w:rsidRPr="00E53E24">
        <w:rPr>
          <w:rFonts w:hAnsi="Times New Roman" w:cs="Times New Roman" w:hint="eastAsia"/>
          <w:color w:val="000000" w:themeColor="text1"/>
        </w:rPr>
        <w:t>加强土壤污染管控和地块安全利用，确保农用地和建设用地土壤环境安全得到全面保障。深入开展农用地土壤污染防治，严格落实分类管理，</w:t>
      </w:r>
      <w:r w:rsidR="00DA02A7" w:rsidRPr="00F54247">
        <w:rPr>
          <w:rFonts w:hAnsi="Times New Roman" w:cs="Times New Roman" w:hint="eastAsia"/>
        </w:rPr>
        <w:t>持续推进化肥农药</w:t>
      </w:r>
      <w:r w:rsidR="0092103E" w:rsidRPr="00F54247">
        <w:rPr>
          <w:rFonts w:hAnsi="Times New Roman" w:cs="Times New Roman" w:hint="eastAsia"/>
        </w:rPr>
        <w:t>减</w:t>
      </w:r>
      <w:r w:rsidR="0092103E" w:rsidRPr="00F54247">
        <w:rPr>
          <w:rFonts w:hAnsi="Times New Roman" w:cs="Times New Roman"/>
        </w:rPr>
        <w:t>量增效</w:t>
      </w:r>
      <w:r w:rsidRPr="00F54247">
        <w:rPr>
          <w:rFonts w:hAnsi="Times New Roman" w:cs="Times New Roman" w:hint="eastAsia"/>
        </w:rPr>
        <w:t>，强化耕地累</w:t>
      </w:r>
      <w:r w:rsidRPr="00E53E24">
        <w:rPr>
          <w:rFonts w:hAnsi="Times New Roman" w:cs="Times New Roman" w:hint="eastAsia"/>
          <w:color w:val="000000" w:themeColor="text1"/>
        </w:rPr>
        <w:t>积污染风险监测监控。</w:t>
      </w:r>
      <w:r w:rsidR="002E615E">
        <w:rPr>
          <w:rFonts w:hAnsi="Times New Roman" w:cs="Times New Roman" w:hint="eastAsia"/>
          <w:color w:val="000000" w:themeColor="text1"/>
        </w:rPr>
        <w:t>加大</w:t>
      </w:r>
      <w:r w:rsidRPr="00E53E24">
        <w:rPr>
          <w:rFonts w:hAnsi="Times New Roman" w:cs="Times New Roman" w:hint="eastAsia"/>
          <w:color w:val="000000" w:themeColor="text1"/>
        </w:rPr>
        <w:t>建设用地再开发利用联动监管</w:t>
      </w:r>
      <w:r w:rsidR="002E615E">
        <w:rPr>
          <w:rFonts w:hAnsi="Times New Roman" w:cs="Times New Roman" w:hint="eastAsia"/>
          <w:color w:val="000000" w:themeColor="text1"/>
        </w:rPr>
        <w:t>力度</w:t>
      </w:r>
      <w:r w:rsidRPr="00E53E24">
        <w:rPr>
          <w:rFonts w:hAnsi="Times New Roman" w:cs="Times New Roman" w:hint="eastAsia"/>
          <w:color w:val="000000" w:themeColor="text1"/>
        </w:rPr>
        <w:t>，推动建立有效的联动监管机制，严格建设用地再开发利用准入管理。到2025年，受污染耕地、污染地块安全利用率</w:t>
      </w:r>
      <w:r w:rsidR="00D5627F" w:rsidRPr="00E53E24">
        <w:rPr>
          <w:rFonts w:hAnsi="Times New Roman" w:cs="Times New Roman" w:hint="eastAsia"/>
          <w:color w:val="000000" w:themeColor="text1"/>
        </w:rPr>
        <w:t>达到</w:t>
      </w:r>
      <w:r w:rsidRPr="00E53E24">
        <w:rPr>
          <w:rFonts w:hAnsi="Times New Roman" w:cs="Times New Roman" w:hint="eastAsia"/>
          <w:color w:val="000000" w:themeColor="text1"/>
        </w:rPr>
        <w:t>90%以上。</w:t>
      </w:r>
    </w:p>
    <w:p w:rsidR="00024A1A" w:rsidRPr="00E53E24" w:rsidRDefault="00024A1A" w:rsidP="008366D1">
      <w:pPr>
        <w:ind w:firstLine="640"/>
        <w:rPr>
          <w:rFonts w:hAnsi="Times New Roman" w:cs="Times New Roman"/>
          <w:color w:val="000000" w:themeColor="text1"/>
        </w:rPr>
      </w:pPr>
      <w:r w:rsidRPr="00027AA0">
        <w:rPr>
          <w:rFonts w:hAnsi="Times New Roman" w:cs="Times New Roman" w:hint="eastAsia"/>
          <w:color w:val="000000" w:themeColor="text1"/>
        </w:rPr>
        <w:t>提升固</w:t>
      </w:r>
      <w:r w:rsidR="00D5627F" w:rsidRPr="00027AA0">
        <w:rPr>
          <w:rFonts w:hAnsi="Times New Roman" w:cs="Times New Roman" w:hint="eastAsia"/>
          <w:color w:val="000000" w:themeColor="text1"/>
        </w:rPr>
        <w:t>废</w:t>
      </w:r>
      <w:r w:rsidRPr="00027AA0">
        <w:rPr>
          <w:rFonts w:hAnsi="Times New Roman" w:cs="Times New Roman" w:hint="eastAsia"/>
          <w:color w:val="000000" w:themeColor="text1"/>
        </w:rPr>
        <w:t>危废处置能力</w:t>
      </w:r>
      <w:r w:rsidRPr="00E53E24">
        <w:rPr>
          <w:rFonts w:hAnsi="Times New Roman" w:cs="Times New Roman" w:hint="eastAsia"/>
          <w:color w:val="000000" w:themeColor="text1"/>
        </w:rPr>
        <w:t>。推动固</w:t>
      </w:r>
      <w:r w:rsidR="008366D1" w:rsidRPr="00E53E24">
        <w:rPr>
          <w:rFonts w:hAnsi="Times New Roman" w:cs="Times New Roman" w:hint="eastAsia"/>
          <w:color w:val="000000" w:themeColor="text1"/>
        </w:rPr>
        <w:t>体</w:t>
      </w:r>
      <w:r w:rsidRPr="00E53E24">
        <w:rPr>
          <w:rFonts w:hAnsi="Times New Roman" w:cs="Times New Roman" w:hint="eastAsia"/>
          <w:color w:val="000000" w:themeColor="text1"/>
        </w:rPr>
        <w:t>废</w:t>
      </w:r>
      <w:r w:rsidR="008366D1" w:rsidRPr="00E53E24">
        <w:rPr>
          <w:rFonts w:hAnsi="Times New Roman" w:cs="Times New Roman" w:hint="eastAsia"/>
          <w:color w:val="000000" w:themeColor="text1"/>
        </w:rPr>
        <w:t>弃物</w:t>
      </w:r>
      <w:r w:rsidRPr="00E53E24">
        <w:rPr>
          <w:rFonts w:hAnsi="Times New Roman" w:cs="Times New Roman" w:hint="eastAsia"/>
          <w:color w:val="000000" w:themeColor="text1"/>
        </w:rPr>
        <w:t>源头减量，</w:t>
      </w:r>
      <w:r w:rsidR="008366D1" w:rsidRPr="00E53E24">
        <w:rPr>
          <w:rFonts w:hAnsi="Times New Roman" w:cs="Times New Roman" w:hint="eastAsia"/>
          <w:color w:val="000000" w:themeColor="text1"/>
        </w:rPr>
        <w:t>加</w:t>
      </w:r>
      <w:r w:rsidR="0095684E" w:rsidRPr="00E53E24">
        <w:rPr>
          <w:rFonts w:hAnsi="Times New Roman" w:cs="Times New Roman" w:hint="eastAsia"/>
          <w:color w:val="000000" w:themeColor="text1"/>
        </w:rPr>
        <w:t>强</w:t>
      </w:r>
      <w:r w:rsidR="008366D1" w:rsidRPr="00E53E24">
        <w:rPr>
          <w:rFonts w:hAnsi="Times New Roman" w:cs="Times New Roman" w:hint="eastAsia"/>
          <w:color w:val="000000" w:themeColor="text1"/>
        </w:rPr>
        <w:t>固</w:t>
      </w:r>
      <w:r w:rsidR="008366D1" w:rsidRPr="00E53E24">
        <w:rPr>
          <w:rFonts w:hAnsi="Times New Roman" w:cs="Times New Roman" w:hint="eastAsia"/>
          <w:color w:val="000000" w:themeColor="text1"/>
        </w:rPr>
        <w:lastRenderedPageBreak/>
        <w:t>废处理处置设施建设，</w:t>
      </w:r>
      <w:r w:rsidR="00532369" w:rsidRPr="00E53E24">
        <w:rPr>
          <w:rFonts w:hAnsi="Times New Roman" w:cs="Times New Roman" w:hint="eastAsia"/>
          <w:color w:val="000000" w:themeColor="text1"/>
        </w:rPr>
        <w:t>降低</w:t>
      </w:r>
      <w:r w:rsidRPr="00E53E24">
        <w:rPr>
          <w:rFonts w:hAnsi="Times New Roman" w:cs="Times New Roman" w:hint="eastAsia"/>
          <w:color w:val="000000" w:themeColor="text1"/>
        </w:rPr>
        <w:t>固废对城市环境的影响。构建一般工业固体废物全流程管理体系，</w:t>
      </w:r>
      <w:r w:rsidR="00762E1F" w:rsidRPr="00E53E24">
        <w:rPr>
          <w:rFonts w:hAnsi="Times New Roman" w:cs="Times New Roman" w:hint="eastAsia"/>
          <w:color w:val="000000" w:themeColor="text1"/>
        </w:rPr>
        <w:t>建立健全以企业为主体的工业固体废物全过程环境污染防治责任制度</w:t>
      </w:r>
      <w:r w:rsidR="008B5DAD" w:rsidRPr="00E53E24">
        <w:rPr>
          <w:rFonts w:hAnsi="Times New Roman" w:cs="Times New Roman" w:hint="eastAsia"/>
          <w:color w:val="000000" w:themeColor="text1"/>
        </w:rPr>
        <w:t>。</w:t>
      </w:r>
      <w:r w:rsidRPr="00E53E24">
        <w:rPr>
          <w:rFonts w:hAnsi="Times New Roman" w:cs="Times New Roman" w:hint="eastAsia"/>
          <w:color w:val="000000" w:themeColor="text1"/>
        </w:rPr>
        <w:t>统筹推进生活垃圾、飞灰、餐厨废弃物、建筑垃圾等处置设施建设，</w:t>
      </w:r>
      <w:r w:rsidR="00861655" w:rsidRPr="00E53E24">
        <w:rPr>
          <w:rFonts w:hAnsi="Times New Roman" w:cs="Times New Roman" w:hint="eastAsia"/>
          <w:color w:val="000000" w:themeColor="text1"/>
        </w:rPr>
        <w:t>建成锡东、惠联垃圾焚烧电厂提标扩容项目，实施惠联</w:t>
      </w:r>
      <w:r w:rsidR="00DE1914" w:rsidRPr="00E53E24">
        <w:rPr>
          <w:rFonts w:hAnsi="Times New Roman" w:cs="Times New Roman" w:hint="eastAsia"/>
          <w:color w:val="000000" w:themeColor="text1"/>
        </w:rPr>
        <w:t>餐厨废弃物处</w:t>
      </w:r>
      <w:r w:rsidR="00861655" w:rsidRPr="00E53E24">
        <w:rPr>
          <w:rFonts w:hAnsi="Times New Roman" w:cs="Times New Roman" w:hint="eastAsia"/>
          <w:color w:val="000000" w:themeColor="text1"/>
        </w:rPr>
        <w:t>置扩建</w:t>
      </w:r>
      <w:r w:rsidR="00DE1914" w:rsidRPr="00E53E24">
        <w:rPr>
          <w:rFonts w:hAnsi="Times New Roman" w:cs="Times New Roman" w:hint="eastAsia"/>
          <w:color w:val="000000" w:themeColor="text1"/>
        </w:rPr>
        <w:t>、江阴飞灰填埋场三期扩建</w:t>
      </w:r>
      <w:r w:rsidR="005546F6" w:rsidRPr="00E53E24">
        <w:rPr>
          <w:rFonts w:hAnsi="Times New Roman" w:cs="Times New Roman" w:hint="eastAsia"/>
          <w:color w:val="000000" w:themeColor="text1"/>
        </w:rPr>
        <w:t>等</w:t>
      </w:r>
      <w:r w:rsidR="00DE1914" w:rsidRPr="00E53E24">
        <w:rPr>
          <w:rFonts w:hAnsi="Times New Roman" w:cs="Times New Roman" w:hint="eastAsia"/>
          <w:color w:val="000000" w:themeColor="text1"/>
        </w:rPr>
        <w:t>工程</w:t>
      </w:r>
      <w:r w:rsidRPr="00E53E24">
        <w:rPr>
          <w:rFonts w:hAnsi="Times New Roman" w:cs="Times New Roman" w:hint="eastAsia"/>
          <w:color w:val="000000" w:themeColor="text1"/>
        </w:rPr>
        <w:t>，</w:t>
      </w:r>
      <w:r w:rsidR="00DE1914" w:rsidRPr="00E53E24">
        <w:rPr>
          <w:rFonts w:hAnsi="Times New Roman" w:cs="Times New Roman" w:hint="eastAsia"/>
          <w:color w:val="000000" w:themeColor="text1"/>
        </w:rPr>
        <w:t>规划建设</w:t>
      </w:r>
      <w:r w:rsidRPr="00E53E24">
        <w:rPr>
          <w:rFonts w:hAnsi="Times New Roman" w:cs="Times New Roman" w:hint="eastAsia"/>
          <w:color w:val="000000" w:themeColor="text1"/>
        </w:rPr>
        <w:t>惠山飞灰填埋场二期项目。</w:t>
      </w:r>
      <w:r w:rsidR="00EA23A7" w:rsidRPr="00E53E24">
        <w:rPr>
          <w:rFonts w:hAnsi="Times New Roman" w:cs="Times New Roman" w:hint="eastAsia"/>
          <w:color w:val="000000" w:themeColor="text1"/>
        </w:rPr>
        <w:t>推进危险废弃物全生命周期监管，</w:t>
      </w:r>
      <w:r w:rsidR="009D2020" w:rsidRPr="00E53E24">
        <w:rPr>
          <w:rFonts w:hAnsi="Times New Roman" w:cs="Times New Roman" w:hint="eastAsia"/>
          <w:color w:val="000000" w:themeColor="text1"/>
        </w:rPr>
        <w:t>提升核与辐射安全监管能力，</w:t>
      </w:r>
      <w:r w:rsidR="008366D1" w:rsidRPr="00E53E24">
        <w:rPr>
          <w:rFonts w:hAnsi="Times New Roman" w:cs="Times New Roman" w:hint="eastAsia"/>
          <w:color w:val="000000" w:themeColor="text1"/>
        </w:rPr>
        <w:t>建立健全危险废弃物、医疗废弃物安全处置机制，基本建成分类化收集、无害化处理、资源化利用的处置体系</w:t>
      </w:r>
      <w:r w:rsidR="003452F0" w:rsidRPr="00E53E24">
        <w:rPr>
          <w:rFonts w:hAnsi="Times New Roman" w:cs="Times New Roman" w:hint="eastAsia"/>
          <w:color w:val="000000" w:themeColor="text1"/>
        </w:rPr>
        <w:t>。</w:t>
      </w:r>
      <w:r w:rsidR="00532369" w:rsidRPr="00E53E24">
        <w:rPr>
          <w:rFonts w:hAnsi="Times New Roman" w:cs="Times New Roman" w:hint="eastAsia"/>
          <w:color w:val="000000" w:themeColor="text1"/>
        </w:rPr>
        <w:t>全面推进生活垃圾“四分类”，城市居住区推广“定时定点”投放模式</w:t>
      </w:r>
      <w:r w:rsidR="00D35633" w:rsidRPr="000E7355">
        <w:rPr>
          <w:rFonts w:hAnsi="Times New Roman" w:cs="Times New Roman" w:hint="eastAsia"/>
          <w:color w:val="000000" w:themeColor="text1"/>
        </w:rPr>
        <w:t>。</w:t>
      </w:r>
      <w:r w:rsidRPr="00E53E24">
        <w:rPr>
          <w:rFonts w:hAnsi="Times New Roman" w:cs="Times New Roman" w:hint="eastAsia"/>
          <w:color w:val="000000" w:themeColor="text1"/>
        </w:rPr>
        <w:t>到2025年，全市生活垃圾分类实现全覆盖，餐厨废弃物处置率达到90%以上。</w:t>
      </w:r>
      <w:bookmarkStart w:id="156" w:name="_Toc55236674"/>
    </w:p>
    <w:p w:rsidR="00024A1A" w:rsidRPr="005214D8" w:rsidRDefault="00024A1A" w:rsidP="00024A1A">
      <w:pPr>
        <w:ind w:firstLine="640"/>
        <w:rPr>
          <w:rFonts w:ascii="Times New Roman" w:hAnsi="Times New Roman" w:cs="Times New Roman"/>
          <w:color w:val="000000" w:themeColor="text1"/>
        </w:rPr>
      </w:pPr>
    </w:p>
    <w:p w:rsidR="00024A1A" w:rsidRPr="005214D8" w:rsidRDefault="00024A1A" w:rsidP="00024A1A">
      <w:pPr>
        <w:keepNext/>
        <w:keepLines/>
        <w:ind w:firstLineChars="0" w:firstLine="0"/>
        <w:jc w:val="center"/>
        <w:outlineLvl w:val="2"/>
        <w:rPr>
          <w:rFonts w:ascii="Times New Roman" w:eastAsia="方正楷体_GBK" w:hAnsi="Times New Roman" w:cs="Times New Roman"/>
          <w:bCs/>
          <w:color w:val="000000" w:themeColor="text1"/>
          <w:szCs w:val="32"/>
        </w:rPr>
      </w:pPr>
      <w:bookmarkStart w:id="157" w:name="_Toc66870226"/>
      <w:r w:rsidRPr="005214D8">
        <w:rPr>
          <w:rFonts w:ascii="Times New Roman" w:eastAsia="方正楷体_GBK" w:hAnsi="Times New Roman" w:cs="Times New Roman"/>
          <w:bCs/>
          <w:color w:val="000000" w:themeColor="text1"/>
          <w:szCs w:val="32"/>
        </w:rPr>
        <w:t>第四节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推进资源集约利用</w:t>
      </w:r>
      <w:bookmarkEnd w:id="156"/>
      <w:bookmarkEnd w:id="157"/>
    </w:p>
    <w:p w:rsidR="00024A1A" w:rsidRPr="00E53E24" w:rsidRDefault="00532369" w:rsidP="00024A1A">
      <w:pPr>
        <w:ind w:firstLine="640"/>
        <w:rPr>
          <w:rFonts w:hAnsi="Times New Roman" w:cs="Times New Roman"/>
          <w:color w:val="000000" w:themeColor="text1"/>
        </w:rPr>
      </w:pPr>
      <w:r w:rsidRPr="00E53E24">
        <w:rPr>
          <w:rFonts w:hAnsi="Times New Roman" w:cs="Times New Roman" w:hint="eastAsia"/>
          <w:color w:val="000000" w:themeColor="text1"/>
        </w:rPr>
        <w:t>加强</w:t>
      </w:r>
      <w:r w:rsidR="00024A1A" w:rsidRPr="00E53E24">
        <w:rPr>
          <w:rFonts w:hAnsi="Times New Roman" w:cs="Times New Roman" w:hint="eastAsia"/>
          <w:color w:val="000000" w:themeColor="text1"/>
        </w:rPr>
        <w:t>资源环境承载能力刚性约束，健全资源总量管理和全面节约制度，</w:t>
      </w:r>
      <w:r w:rsidRPr="00E53E24">
        <w:rPr>
          <w:rFonts w:hAnsi="Times New Roman" w:cs="Times New Roman" w:hint="eastAsia"/>
          <w:color w:val="000000" w:themeColor="text1"/>
        </w:rPr>
        <w:t>提高</w:t>
      </w:r>
      <w:r w:rsidR="00024A1A" w:rsidRPr="00E53E24">
        <w:rPr>
          <w:rFonts w:hAnsi="Times New Roman" w:cs="Times New Roman" w:hint="eastAsia"/>
          <w:color w:val="000000" w:themeColor="text1"/>
        </w:rPr>
        <w:t>资源集约节约利用</w:t>
      </w:r>
      <w:r w:rsidRPr="00E53E24">
        <w:rPr>
          <w:rFonts w:hAnsi="Times New Roman" w:cs="Times New Roman" w:hint="eastAsia"/>
          <w:color w:val="000000" w:themeColor="text1"/>
        </w:rPr>
        <w:t>效益</w:t>
      </w:r>
      <w:r w:rsidR="00024A1A" w:rsidRPr="00E53E24">
        <w:rPr>
          <w:rFonts w:hAnsi="Times New Roman" w:cs="Times New Roman" w:hint="eastAsia"/>
          <w:color w:val="000000" w:themeColor="text1"/>
        </w:rPr>
        <w:t>。</w:t>
      </w:r>
    </w:p>
    <w:p w:rsidR="00024A1A" w:rsidRPr="00E53E24" w:rsidRDefault="00024A1A" w:rsidP="00024A1A">
      <w:pPr>
        <w:ind w:firstLine="640"/>
        <w:rPr>
          <w:rFonts w:hAnsi="Times New Roman" w:cs="Times New Roman"/>
          <w:color w:val="000000" w:themeColor="text1"/>
        </w:rPr>
      </w:pPr>
      <w:r w:rsidRPr="00027AA0">
        <w:rPr>
          <w:rFonts w:hAnsi="Times New Roman" w:cs="Times New Roman" w:hint="eastAsia"/>
          <w:color w:val="000000" w:themeColor="text1"/>
        </w:rPr>
        <w:t>提高</w:t>
      </w:r>
      <w:r w:rsidR="001C221A" w:rsidRPr="00027AA0">
        <w:rPr>
          <w:rFonts w:hAnsi="Times New Roman" w:cs="Times New Roman" w:hint="eastAsia"/>
          <w:color w:val="000000" w:themeColor="text1"/>
        </w:rPr>
        <w:t>国土资源节约集约和</w:t>
      </w:r>
      <w:r w:rsidRPr="00027AA0">
        <w:rPr>
          <w:rFonts w:hAnsi="Times New Roman" w:cs="Times New Roman" w:hint="eastAsia"/>
          <w:color w:val="000000" w:themeColor="text1"/>
        </w:rPr>
        <w:t>利用效率。</w:t>
      </w:r>
      <w:r w:rsidRPr="00E53E24">
        <w:rPr>
          <w:rFonts w:hAnsi="Times New Roman" w:cs="Times New Roman" w:hint="eastAsia"/>
          <w:color w:val="000000" w:themeColor="text1"/>
        </w:rPr>
        <w:t>完善建设用地总量和强度“双控”机制。</w:t>
      </w:r>
      <w:r w:rsidR="00532369" w:rsidRPr="00E53E24">
        <w:rPr>
          <w:rFonts w:hAnsi="Times New Roman" w:cs="Times New Roman" w:hint="eastAsia"/>
          <w:color w:val="000000" w:themeColor="text1"/>
        </w:rPr>
        <w:t>统筹编制土地征收成片开发方案，</w:t>
      </w:r>
      <w:r w:rsidR="00C30AE9" w:rsidRPr="00E53E24">
        <w:rPr>
          <w:rFonts w:hAnsi="Times New Roman" w:cs="Times New Roman" w:hint="eastAsia"/>
          <w:color w:val="000000" w:themeColor="text1"/>
        </w:rPr>
        <w:t>依法开展土地征收，保障区域综合开发建设。划定全市产业用地控制线，</w:t>
      </w:r>
      <w:r w:rsidRPr="00E53E24">
        <w:rPr>
          <w:rFonts w:hAnsi="Times New Roman" w:cs="Times New Roman" w:hint="eastAsia"/>
          <w:color w:val="000000" w:themeColor="text1"/>
        </w:rPr>
        <w:t>留足产业高质量发展空间。严格执行工业用地出让综合评审机制，实施差别化供地模</w:t>
      </w:r>
      <w:r w:rsidRPr="00F54247">
        <w:rPr>
          <w:rFonts w:hAnsi="Times New Roman" w:cs="Times New Roman" w:hint="eastAsia"/>
        </w:rPr>
        <w:t>式，实行“</w:t>
      </w:r>
      <w:r w:rsidR="009C2692" w:rsidRPr="00F54247">
        <w:rPr>
          <w:rFonts w:hAnsi="Times New Roman" w:cs="Times New Roman" w:hint="eastAsia"/>
        </w:rPr>
        <w:t>合同</w:t>
      </w:r>
      <w:r w:rsidR="009C2692" w:rsidRPr="00F54247">
        <w:rPr>
          <w:rFonts w:hAnsi="Times New Roman" w:cs="Times New Roman"/>
        </w:rPr>
        <w:t>+协议</w:t>
      </w:r>
      <w:r w:rsidRPr="00F54247">
        <w:rPr>
          <w:rFonts w:hAnsi="Times New Roman" w:cs="Times New Roman" w:hint="eastAsia"/>
        </w:rPr>
        <w:t>”监管制</w:t>
      </w:r>
      <w:r w:rsidRPr="00E53E24">
        <w:rPr>
          <w:rFonts w:hAnsi="Times New Roman" w:cs="Times New Roman" w:hint="eastAsia"/>
          <w:color w:val="000000" w:themeColor="text1"/>
        </w:rPr>
        <w:t>度，引导资源要素向优质产业项目集聚。推动产业用地复合利用，实施单建地</w:t>
      </w:r>
      <w:r w:rsidRPr="00E53E24">
        <w:rPr>
          <w:rFonts w:hAnsi="Times New Roman" w:cs="Times New Roman" w:hint="eastAsia"/>
          <w:color w:val="000000" w:themeColor="text1"/>
        </w:rPr>
        <w:lastRenderedPageBreak/>
        <w:t>下空间</w:t>
      </w:r>
      <w:r w:rsidR="00090021" w:rsidRPr="00E53E24">
        <w:rPr>
          <w:rFonts w:hAnsi="Times New Roman" w:cs="Times New Roman" w:hint="eastAsia"/>
          <w:color w:val="000000" w:themeColor="text1"/>
        </w:rPr>
        <w:t>、</w:t>
      </w:r>
      <w:r w:rsidRPr="00E53E24">
        <w:rPr>
          <w:rFonts w:hAnsi="Times New Roman" w:cs="Times New Roman" w:hint="eastAsia"/>
          <w:color w:val="000000" w:themeColor="text1"/>
        </w:rPr>
        <w:t>结建地下空间</w:t>
      </w:r>
      <w:r w:rsidR="00090021" w:rsidRPr="00E53E24">
        <w:rPr>
          <w:rFonts w:hAnsi="Times New Roman" w:cs="Times New Roman" w:hint="eastAsia"/>
          <w:color w:val="000000" w:themeColor="text1"/>
        </w:rPr>
        <w:t>、</w:t>
      </w:r>
      <w:r w:rsidRPr="00E53E24">
        <w:rPr>
          <w:rFonts w:hAnsi="Times New Roman" w:cs="Times New Roman" w:hint="eastAsia"/>
          <w:color w:val="000000" w:themeColor="text1"/>
        </w:rPr>
        <w:t>空中连廊等多种立体空间供应方式。</w:t>
      </w:r>
      <w:r w:rsidR="00532369" w:rsidRPr="00E53E24">
        <w:rPr>
          <w:rFonts w:hAnsi="Times New Roman" w:cs="Times New Roman" w:hint="eastAsia"/>
          <w:color w:val="000000" w:themeColor="text1"/>
        </w:rPr>
        <w:t>盘活</w:t>
      </w:r>
      <w:r w:rsidR="00C30AE9" w:rsidRPr="00E53E24">
        <w:rPr>
          <w:rFonts w:hAnsi="Times New Roman" w:cs="Times New Roman" w:hint="eastAsia"/>
          <w:color w:val="000000" w:themeColor="text1"/>
        </w:rPr>
        <w:t>低效存量用地，深化工业企业资源利用绩效评价成果运用，</w:t>
      </w:r>
      <w:r w:rsidR="001C221A" w:rsidRPr="00E53E24">
        <w:rPr>
          <w:rFonts w:hAnsi="Times New Roman" w:cs="Times New Roman" w:hint="eastAsia"/>
        </w:rPr>
        <w:t>研究</w:t>
      </w:r>
      <w:r w:rsidR="001C221A" w:rsidRPr="00E53E24">
        <w:rPr>
          <w:rFonts w:hAnsi="Times New Roman" w:cs="Times New Roman" w:hint="eastAsia"/>
          <w:color w:val="000000" w:themeColor="text1"/>
        </w:rPr>
        <w:t>完善建设用地使用权转让、出租、抵押二级市场，</w:t>
      </w:r>
      <w:r w:rsidR="00C30AE9" w:rsidRPr="00E53E24">
        <w:rPr>
          <w:rFonts w:hAnsi="Times New Roman" w:cs="Times New Roman" w:hint="eastAsia"/>
          <w:color w:val="000000" w:themeColor="text1"/>
        </w:rPr>
        <w:t>实施差别化用地政策，激励引导多元化市场主体参与存量建设用地盘活利用。</w:t>
      </w:r>
    </w:p>
    <w:p w:rsidR="001C221A" w:rsidRPr="00E53E24" w:rsidRDefault="001C221A" w:rsidP="001C221A">
      <w:pPr>
        <w:ind w:firstLine="640"/>
        <w:rPr>
          <w:rFonts w:hAnsi="Times New Roman" w:cs="Times New Roman"/>
          <w:color w:val="000000" w:themeColor="text1"/>
        </w:rPr>
      </w:pPr>
      <w:r w:rsidRPr="00027AA0">
        <w:rPr>
          <w:rFonts w:hAnsi="Times New Roman" w:cs="Times New Roman" w:hint="eastAsia"/>
          <w:color w:val="000000" w:themeColor="text1"/>
        </w:rPr>
        <w:t>严格水资源节约利用和保护。</w:t>
      </w:r>
      <w:r w:rsidRPr="00E53E24">
        <w:rPr>
          <w:rFonts w:hAnsi="Times New Roman" w:cs="Times New Roman" w:hint="eastAsia"/>
          <w:color w:val="000000" w:themeColor="text1"/>
        </w:rPr>
        <w:t>完善水资源总量和强度“双控”机制。严格实行区域用水总量和强度控制，科学制定区域年度用水计划、严格</w:t>
      </w:r>
      <w:r w:rsidRPr="00E53E24">
        <w:rPr>
          <w:rFonts w:hAnsi="Times New Roman" w:cs="Times New Roman" w:hint="eastAsia"/>
        </w:rPr>
        <w:t>执行用</w:t>
      </w:r>
      <w:r w:rsidRPr="00E53E24">
        <w:rPr>
          <w:rFonts w:hAnsi="Times New Roman" w:cs="Times New Roman" w:hint="eastAsia"/>
          <w:color w:val="000000" w:themeColor="text1"/>
        </w:rPr>
        <w:t>水定额，</w:t>
      </w:r>
      <w:r w:rsidR="0048780D" w:rsidRPr="00E53E24">
        <w:rPr>
          <w:rFonts w:hAnsi="Times New Roman" w:cs="Times New Roman" w:hint="eastAsia"/>
          <w:color w:val="000000" w:themeColor="text1"/>
        </w:rPr>
        <w:t>推动取水用水精细化、标准化管理，</w:t>
      </w:r>
      <w:r w:rsidRPr="00E53E24">
        <w:rPr>
          <w:rFonts w:hAnsi="Times New Roman" w:cs="Times New Roman" w:hint="eastAsia"/>
          <w:color w:val="000000" w:themeColor="text1"/>
        </w:rPr>
        <w:t>逐步建立节水评价机制。加强工业节水减排，严格</w:t>
      </w:r>
      <w:r w:rsidRPr="00E53E24">
        <w:rPr>
          <w:rFonts w:hAnsi="Times New Roman" w:cs="Times New Roman" w:hint="eastAsia"/>
        </w:rPr>
        <w:t>控制高耗水、高污染行业发展。</w:t>
      </w:r>
      <w:r w:rsidR="00532369" w:rsidRPr="00E53E24">
        <w:rPr>
          <w:rFonts w:hAnsi="Times New Roman" w:cs="Times New Roman" w:hint="eastAsia"/>
        </w:rPr>
        <w:t>开展节水科技攻关，</w:t>
      </w:r>
      <w:r w:rsidRPr="00E53E24">
        <w:rPr>
          <w:rFonts w:hAnsi="Times New Roman" w:cs="Times New Roman" w:hint="eastAsia"/>
        </w:rPr>
        <w:t>推动企业实施节水技术改造和废水“近零排放”改造，强化用水大户节水监管。落实国家节水行动</w:t>
      </w:r>
      <w:r w:rsidR="00487907" w:rsidRPr="00E53E24">
        <w:rPr>
          <w:rFonts w:hAnsi="Times New Roman" w:cs="Times New Roman" w:hint="eastAsia"/>
        </w:rPr>
        <w:t>方案</w:t>
      </w:r>
      <w:r w:rsidRPr="00E53E24">
        <w:rPr>
          <w:rFonts w:hAnsi="Times New Roman" w:cs="Times New Roman" w:hint="eastAsia"/>
        </w:rPr>
        <w:t>，</w:t>
      </w:r>
      <w:r w:rsidR="004825BB" w:rsidRPr="00E53E24">
        <w:rPr>
          <w:rFonts w:hAnsi="Times New Roman" w:cs="Times New Roman" w:hint="eastAsia"/>
        </w:rPr>
        <w:t>加大节水载体创建力度，创新节水政策、制度、标准和机制。</w:t>
      </w:r>
      <w:r w:rsidRPr="00E53E24">
        <w:rPr>
          <w:rFonts w:hAnsi="Times New Roman" w:cs="Times New Roman" w:hint="eastAsia"/>
        </w:rPr>
        <w:t>推进供水管网节水降损，加强农业节水增效，推进雨水、再生水等非常规水源开</w:t>
      </w:r>
      <w:r w:rsidRPr="00E53E24">
        <w:rPr>
          <w:rFonts w:hAnsi="Times New Roman" w:cs="Times New Roman" w:hint="eastAsia"/>
          <w:color w:val="000000" w:themeColor="text1"/>
        </w:rPr>
        <w:t>发利用，全面深化节水型社会建设。深入实施水效领跑者引领行动，广泛开展节水宣传教育，强化节水社会监督，建设国家级县域节水型社会。</w:t>
      </w:r>
    </w:p>
    <w:p w:rsidR="00024A1A" w:rsidRPr="00E53E24" w:rsidRDefault="001C221A" w:rsidP="00024A1A">
      <w:pPr>
        <w:ind w:firstLine="640"/>
        <w:rPr>
          <w:rFonts w:hAnsi="Times New Roman" w:cs="Times New Roman"/>
          <w:color w:val="000000" w:themeColor="text1"/>
        </w:rPr>
      </w:pPr>
      <w:r w:rsidRPr="00027AA0">
        <w:rPr>
          <w:rFonts w:hAnsi="Times New Roman" w:cs="Times New Roman" w:hint="eastAsia"/>
          <w:color w:val="000000" w:themeColor="text1"/>
        </w:rPr>
        <w:t>提高</w:t>
      </w:r>
      <w:r w:rsidR="00024A1A" w:rsidRPr="00027AA0">
        <w:rPr>
          <w:rFonts w:hAnsi="Times New Roman" w:cs="Times New Roman" w:hint="eastAsia"/>
          <w:color w:val="000000" w:themeColor="text1"/>
        </w:rPr>
        <w:t>能源</w:t>
      </w:r>
      <w:r w:rsidRPr="00027AA0">
        <w:rPr>
          <w:rFonts w:hAnsi="Times New Roman" w:cs="Times New Roman" w:hint="eastAsia"/>
          <w:color w:val="000000" w:themeColor="text1"/>
        </w:rPr>
        <w:t>利用效率</w:t>
      </w:r>
      <w:r w:rsidR="00024A1A" w:rsidRPr="00027AA0">
        <w:rPr>
          <w:rFonts w:hAnsi="Times New Roman" w:cs="Times New Roman" w:hint="eastAsia"/>
          <w:color w:val="000000" w:themeColor="text1"/>
        </w:rPr>
        <w:t>。</w:t>
      </w:r>
      <w:r w:rsidR="00024A1A" w:rsidRPr="00E53E24">
        <w:rPr>
          <w:rFonts w:hAnsi="Times New Roman" w:cs="Times New Roman" w:hint="eastAsia"/>
          <w:color w:val="000000" w:themeColor="text1"/>
        </w:rPr>
        <w:t>完善能源总量和强度“双控”机制</w:t>
      </w:r>
      <w:r w:rsidR="00532369" w:rsidRPr="00E53E24">
        <w:rPr>
          <w:rFonts w:hAnsi="Times New Roman" w:cs="Times New Roman" w:hint="eastAsia"/>
          <w:color w:val="000000" w:themeColor="text1"/>
        </w:rPr>
        <w:t>，调整能源消费结构</w:t>
      </w:r>
      <w:r w:rsidR="00024A1A" w:rsidRPr="00E53E24">
        <w:rPr>
          <w:rFonts w:hAnsi="Times New Roman" w:cs="Times New Roman" w:hint="eastAsia"/>
          <w:color w:val="000000" w:themeColor="text1"/>
        </w:rPr>
        <w:t>。实施煤炭消费减量替代，降低煤炭消费比重，推进35万千瓦及以上燃煤机组供热改造，逐步关停整合落后燃煤小热电和燃煤锅炉。</w:t>
      </w:r>
      <w:r w:rsidR="00CD08C4" w:rsidRPr="00E53E24">
        <w:rPr>
          <w:rFonts w:hAnsi="Times New Roman" w:cs="Times New Roman" w:hint="eastAsia"/>
          <w:color w:val="000000" w:themeColor="text1"/>
        </w:rPr>
        <w:t>完善新能源和替代能源标准，</w:t>
      </w:r>
      <w:r w:rsidR="008E0037" w:rsidRPr="00E53E24">
        <w:rPr>
          <w:rFonts w:hAnsi="Times New Roman" w:cs="Times New Roman" w:hint="eastAsia"/>
          <w:color w:val="000000" w:themeColor="text1"/>
        </w:rPr>
        <w:t>全力</w:t>
      </w:r>
      <w:r w:rsidR="00024A1A" w:rsidRPr="00E53E24">
        <w:rPr>
          <w:rFonts w:hAnsi="Times New Roman" w:cs="Times New Roman" w:hint="eastAsia"/>
          <w:color w:val="000000" w:themeColor="text1"/>
        </w:rPr>
        <w:t>推动</w:t>
      </w:r>
      <w:r w:rsidR="0087733D" w:rsidRPr="00E53E24">
        <w:rPr>
          <w:rFonts w:hAnsi="Times New Roman" w:cs="Times New Roman" w:hint="eastAsia"/>
          <w:color w:val="000000" w:themeColor="text1"/>
        </w:rPr>
        <w:t>太阳能等</w:t>
      </w:r>
      <w:r w:rsidR="00024A1A" w:rsidRPr="00E53E24">
        <w:rPr>
          <w:rFonts w:hAnsi="Times New Roman" w:cs="Times New Roman" w:hint="eastAsia"/>
          <w:color w:val="000000" w:themeColor="text1"/>
        </w:rPr>
        <w:t>新能源开发应用，提高非化石能源特别是可再生能源使用比重。完善固定资产投资项目节能审查制度，</w:t>
      </w:r>
      <w:r w:rsidR="00FC4CFE" w:rsidRPr="00E53E24">
        <w:rPr>
          <w:rFonts w:hAnsi="Times New Roman" w:cs="Times New Roman" w:hint="eastAsia"/>
          <w:color w:val="000000" w:themeColor="text1"/>
        </w:rPr>
        <w:t>有序</w:t>
      </w:r>
      <w:r w:rsidR="00D11BE9" w:rsidRPr="00E53E24">
        <w:rPr>
          <w:rFonts w:hAnsi="Times New Roman" w:cs="Times New Roman" w:hint="eastAsia"/>
          <w:color w:val="000000" w:themeColor="text1"/>
        </w:rPr>
        <w:t>推动</w:t>
      </w:r>
      <w:r w:rsidR="00024A1A" w:rsidRPr="00E53E24">
        <w:rPr>
          <w:rFonts w:hAnsi="Times New Roman" w:cs="Times New Roman" w:hint="eastAsia"/>
          <w:color w:val="000000" w:themeColor="text1"/>
        </w:rPr>
        <w:t>省级以上</w:t>
      </w:r>
      <w:r w:rsidR="00024A1A" w:rsidRPr="00E53E24">
        <w:rPr>
          <w:rFonts w:hAnsi="Times New Roman" w:cs="Times New Roman" w:hint="eastAsia"/>
          <w:color w:val="000000" w:themeColor="text1"/>
        </w:rPr>
        <w:lastRenderedPageBreak/>
        <w:t>开发区</w:t>
      </w:r>
      <w:r w:rsidR="00D11BE9" w:rsidRPr="00E53E24">
        <w:rPr>
          <w:rFonts w:hAnsi="Times New Roman" w:cs="Times New Roman" w:hint="eastAsia"/>
          <w:color w:val="000000" w:themeColor="text1"/>
        </w:rPr>
        <w:t>实行</w:t>
      </w:r>
      <w:r w:rsidR="00024A1A" w:rsidRPr="00E53E24">
        <w:rPr>
          <w:rFonts w:hAnsi="Times New Roman" w:cs="Times New Roman" w:hint="eastAsia"/>
          <w:color w:val="000000" w:themeColor="text1"/>
        </w:rPr>
        <w:t>区域能评。</w:t>
      </w:r>
      <w:r w:rsidR="00CD08C4" w:rsidRPr="00E53E24">
        <w:rPr>
          <w:rFonts w:hAnsi="Times New Roman" w:cs="Times New Roman" w:hint="eastAsia"/>
          <w:color w:val="000000" w:themeColor="text1"/>
        </w:rPr>
        <w:t>加强重点行业能源智慧化管理，实施节能改造和用能监测预警。</w:t>
      </w:r>
      <w:r w:rsidR="00024A1A" w:rsidRPr="00E53E24">
        <w:rPr>
          <w:rFonts w:hAnsi="Times New Roman" w:cs="Times New Roman" w:hint="eastAsia"/>
          <w:color w:val="000000" w:themeColor="text1"/>
        </w:rPr>
        <w:t>实施重点用能单位“百千万”行动，开展中小企业节能诊断及节能监察，推动工业、商业、建筑、交通等领域重点企业开展节能技术改造。到2025年，单位</w:t>
      </w:r>
      <w:r w:rsidR="00FC4CFE" w:rsidRPr="00E53E24">
        <w:rPr>
          <w:rFonts w:hAnsi="Times New Roman" w:cs="Times New Roman" w:hint="eastAsia"/>
          <w:color w:val="000000" w:themeColor="text1"/>
        </w:rPr>
        <w:t>地区生产总值</w:t>
      </w:r>
      <w:r w:rsidR="00024A1A" w:rsidRPr="00E53E24">
        <w:rPr>
          <w:rFonts w:hAnsi="Times New Roman" w:cs="Times New Roman" w:hint="eastAsia"/>
          <w:color w:val="000000" w:themeColor="text1"/>
        </w:rPr>
        <w:t>能耗降幅累计达到8%。</w:t>
      </w:r>
    </w:p>
    <w:p w:rsidR="00024A1A" w:rsidRPr="005214D8" w:rsidRDefault="00024A1A" w:rsidP="00024A1A">
      <w:pPr>
        <w:ind w:firstLine="640"/>
        <w:rPr>
          <w:rFonts w:ascii="Times New Roman" w:hAnsi="Times New Roman" w:cs="Times New Roman"/>
          <w:color w:val="000000" w:themeColor="text1"/>
        </w:rPr>
      </w:pPr>
    </w:p>
    <w:p w:rsidR="00024A1A" w:rsidRPr="005214D8" w:rsidRDefault="00024A1A" w:rsidP="00024A1A">
      <w:pPr>
        <w:keepNext/>
        <w:keepLines/>
        <w:ind w:firstLineChars="0" w:firstLine="0"/>
        <w:jc w:val="center"/>
        <w:outlineLvl w:val="2"/>
        <w:rPr>
          <w:rFonts w:ascii="Times New Roman" w:eastAsia="方正楷体_GBK" w:hAnsi="Times New Roman" w:cs="Times New Roman"/>
          <w:bCs/>
          <w:color w:val="000000" w:themeColor="text1"/>
          <w:szCs w:val="32"/>
        </w:rPr>
      </w:pPr>
      <w:bookmarkStart w:id="158" w:name="_Toc55236675"/>
      <w:bookmarkStart w:id="159" w:name="_Toc56155347"/>
      <w:bookmarkStart w:id="160" w:name="_Toc66870227"/>
      <w:r w:rsidRPr="005214D8">
        <w:rPr>
          <w:rFonts w:ascii="Times New Roman" w:eastAsia="方正楷体_GBK" w:hAnsi="Times New Roman" w:cs="Times New Roman"/>
          <w:bCs/>
          <w:color w:val="000000" w:themeColor="text1"/>
          <w:szCs w:val="32"/>
        </w:rPr>
        <w:t>第五节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发展绿色经济</w:t>
      </w:r>
      <w:bookmarkEnd w:id="158"/>
      <w:bookmarkEnd w:id="159"/>
      <w:bookmarkEnd w:id="160"/>
    </w:p>
    <w:p w:rsidR="00024A1A" w:rsidRPr="00E53E24" w:rsidRDefault="00024A1A" w:rsidP="00024A1A">
      <w:pPr>
        <w:ind w:firstLine="640"/>
        <w:rPr>
          <w:rFonts w:hAnsi="Times New Roman" w:cs="Times New Roman"/>
          <w:color w:val="000000" w:themeColor="text1"/>
        </w:rPr>
      </w:pPr>
      <w:r w:rsidRPr="00E53E24">
        <w:rPr>
          <w:rFonts w:hAnsi="Times New Roman" w:cs="Times New Roman" w:hint="eastAsia"/>
          <w:color w:val="000000" w:themeColor="text1"/>
        </w:rPr>
        <w:t>以资源节约和环境友好为导向，以绿色技术创新为驱动，加快推动生产生活方式绿色化转型，建设绿色低碳循环发展的经济体系。</w:t>
      </w:r>
    </w:p>
    <w:p w:rsidR="00024A1A" w:rsidRPr="00E53E24" w:rsidRDefault="00024A1A" w:rsidP="00024A1A">
      <w:pPr>
        <w:ind w:firstLine="640"/>
        <w:rPr>
          <w:rFonts w:hAnsi="Times New Roman" w:cs="Times New Roman"/>
          <w:color w:val="000000" w:themeColor="text1"/>
        </w:rPr>
      </w:pPr>
      <w:r w:rsidRPr="00027AA0">
        <w:rPr>
          <w:rFonts w:hAnsi="Times New Roman" w:cs="Times New Roman" w:hint="eastAsia"/>
          <w:color w:val="000000" w:themeColor="text1"/>
        </w:rPr>
        <w:t>发展低碳经济。</w:t>
      </w:r>
      <w:r w:rsidR="00532369" w:rsidRPr="00E53E24">
        <w:rPr>
          <w:rFonts w:hAnsi="Times New Roman" w:cs="Times New Roman" w:hint="eastAsia"/>
          <w:color w:val="000000" w:themeColor="text1"/>
        </w:rPr>
        <w:t>实施碳排放总量和强度“双控”，</w:t>
      </w:r>
      <w:r w:rsidR="00CE11DA" w:rsidRPr="00E53E24">
        <w:rPr>
          <w:rFonts w:hAnsi="Times New Roman" w:cs="Times New Roman" w:hint="eastAsia"/>
          <w:color w:val="000000" w:themeColor="text1"/>
        </w:rPr>
        <w:t>研究制定全市碳达峰、碳中和方案，</w:t>
      </w:r>
      <w:r w:rsidR="003E1A0F" w:rsidRPr="00E53E24">
        <w:rPr>
          <w:rFonts w:hAnsi="Times New Roman" w:cs="Times New Roman" w:hint="eastAsia"/>
          <w:color w:val="000000" w:themeColor="text1"/>
        </w:rPr>
        <w:t>加强非二氧化碳类温室气体控制，</w:t>
      </w:r>
      <w:r w:rsidR="00CE11DA" w:rsidRPr="00E53E24">
        <w:rPr>
          <w:rFonts w:hAnsi="Times New Roman" w:cs="Times New Roman" w:hint="eastAsia"/>
          <w:color w:val="000000" w:themeColor="text1"/>
        </w:rPr>
        <w:t>争取比</w:t>
      </w:r>
      <w:r w:rsidR="00AB7914">
        <w:rPr>
          <w:rFonts w:hAnsi="Times New Roman" w:cs="Times New Roman" w:hint="eastAsia"/>
          <w:color w:val="000000" w:themeColor="text1"/>
        </w:rPr>
        <w:t>全</w:t>
      </w:r>
      <w:r w:rsidR="00AB7914">
        <w:rPr>
          <w:rFonts w:hAnsi="Times New Roman" w:cs="Times New Roman"/>
          <w:color w:val="000000" w:themeColor="text1"/>
        </w:rPr>
        <w:t>省</w:t>
      </w:r>
      <w:r w:rsidR="00CE11DA" w:rsidRPr="00E53E24">
        <w:rPr>
          <w:rFonts w:hAnsi="Times New Roman" w:cs="Times New Roman" w:hint="eastAsia"/>
          <w:color w:val="000000" w:themeColor="text1"/>
        </w:rPr>
        <w:t>全国提前实现碳达峰、碳中和。</w:t>
      </w:r>
      <w:r w:rsidR="00597962" w:rsidRPr="00E53E24">
        <w:rPr>
          <w:rFonts w:hAnsi="Times New Roman" w:cs="Times New Roman" w:hint="eastAsia"/>
          <w:color w:val="000000" w:themeColor="text1"/>
        </w:rPr>
        <w:t>推进大气污染物和温室气体</w:t>
      </w:r>
      <w:r w:rsidRPr="00E53E24">
        <w:rPr>
          <w:rFonts w:hAnsi="Times New Roman" w:cs="Times New Roman" w:hint="eastAsia"/>
          <w:color w:val="000000" w:themeColor="text1"/>
        </w:rPr>
        <w:t>协同减排，</w:t>
      </w:r>
      <w:r w:rsidR="00597962" w:rsidRPr="00E53E24">
        <w:rPr>
          <w:rFonts w:hAnsi="Times New Roman" w:cs="Times New Roman" w:hint="eastAsia"/>
          <w:color w:val="000000" w:themeColor="text1"/>
        </w:rPr>
        <w:t>促进</w:t>
      </w:r>
      <w:r w:rsidRPr="00E53E24">
        <w:rPr>
          <w:rFonts w:hAnsi="Times New Roman" w:cs="Times New Roman" w:hint="eastAsia"/>
          <w:color w:val="000000" w:themeColor="text1"/>
        </w:rPr>
        <w:t>融合管控，实现排放单位监管、排污许可制度、减排措施三者有机融合。</w:t>
      </w:r>
      <w:r w:rsidR="00C03A4B" w:rsidRPr="00E53E24">
        <w:rPr>
          <w:rFonts w:hAnsi="Times New Roman" w:cs="Times New Roman" w:hint="eastAsia"/>
          <w:color w:val="000000" w:themeColor="text1"/>
        </w:rPr>
        <w:t>推动</w:t>
      </w:r>
      <w:r w:rsidR="00CD08C4" w:rsidRPr="00E53E24">
        <w:rPr>
          <w:rFonts w:hAnsi="Times New Roman" w:cs="Times New Roman" w:hint="eastAsia"/>
          <w:color w:val="000000" w:themeColor="text1"/>
        </w:rPr>
        <w:t>太湖湾科技创新带</w:t>
      </w:r>
      <w:r w:rsidR="0082488D" w:rsidRPr="00E53E24">
        <w:rPr>
          <w:rFonts w:hAnsi="Times New Roman" w:cs="Times New Roman" w:hint="eastAsia"/>
          <w:color w:val="000000" w:themeColor="text1"/>
        </w:rPr>
        <w:t>建设碳中和先行示范区，</w:t>
      </w:r>
      <w:r w:rsidR="00C03A4B" w:rsidRPr="00E53E24">
        <w:rPr>
          <w:rFonts w:hAnsi="Times New Roman" w:cs="Times New Roman" w:hint="eastAsia"/>
          <w:color w:val="000000" w:themeColor="text1"/>
        </w:rPr>
        <w:t>加快</w:t>
      </w:r>
      <w:r w:rsidR="0082488D" w:rsidRPr="00E53E24">
        <w:rPr>
          <w:rFonts w:hAnsi="Times New Roman" w:cs="Times New Roman" w:hint="eastAsia"/>
          <w:color w:val="000000" w:themeColor="text1"/>
        </w:rPr>
        <w:t>新能源</w:t>
      </w:r>
      <w:r w:rsidR="00C03A4B" w:rsidRPr="00E53E24">
        <w:rPr>
          <w:rFonts w:hAnsi="Times New Roman" w:cs="Times New Roman" w:hint="eastAsia"/>
          <w:color w:val="000000" w:themeColor="text1"/>
        </w:rPr>
        <w:t>推广</w:t>
      </w:r>
      <w:r w:rsidR="0082488D" w:rsidRPr="00E53E24">
        <w:rPr>
          <w:rFonts w:hAnsi="Times New Roman" w:cs="Times New Roman" w:hint="eastAsia"/>
          <w:color w:val="000000" w:themeColor="text1"/>
        </w:rPr>
        <w:t>应用，鼓励企业逐步增加绿电采购和消费，逐步实现公共交通车辆100%电气化。</w:t>
      </w:r>
      <w:r w:rsidRPr="00E53E24">
        <w:rPr>
          <w:rFonts w:hAnsi="Times New Roman" w:cs="Times New Roman" w:hint="eastAsia"/>
          <w:color w:val="000000" w:themeColor="text1"/>
        </w:rPr>
        <w:t>加强应对气候变化基础统计和温室气体排放统计核算，积极参与全国碳排放交易市场建设，培育碳交易、碳资产管理服务公司，建设零碳园区、零碳工厂，</w:t>
      </w:r>
      <w:r w:rsidR="00532369" w:rsidRPr="00E53E24">
        <w:rPr>
          <w:rFonts w:hAnsi="Times New Roman" w:cs="Times New Roman" w:hint="eastAsia"/>
          <w:color w:val="000000" w:themeColor="text1"/>
        </w:rPr>
        <w:t>争取开展</w:t>
      </w:r>
      <w:r w:rsidRPr="00E53E24">
        <w:rPr>
          <w:rFonts w:hAnsi="Times New Roman" w:cs="Times New Roman" w:hint="eastAsia"/>
          <w:color w:val="000000" w:themeColor="text1"/>
        </w:rPr>
        <w:t>国家低碳城市</w:t>
      </w:r>
      <w:r w:rsidR="00642391" w:rsidRPr="00E53E24">
        <w:rPr>
          <w:rFonts w:hAnsi="Times New Roman" w:cs="Times New Roman" w:hint="eastAsia"/>
          <w:color w:val="000000" w:themeColor="text1"/>
        </w:rPr>
        <w:t>试点</w:t>
      </w:r>
      <w:r w:rsidRPr="00E53E24">
        <w:rPr>
          <w:rFonts w:hAnsi="Times New Roman" w:cs="Times New Roman" w:hint="eastAsia"/>
          <w:color w:val="000000" w:themeColor="text1"/>
        </w:rPr>
        <w:t>。</w:t>
      </w:r>
    </w:p>
    <w:p w:rsidR="00024A1A" w:rsidRPr="00E53E24" w:rsidRDefault="00024A1A" w:rsidP="00024A1A">
      <w:pPr>
        <w:ind w:firstLine="640"/>
        <w:rPr>
          <w:rFonts w:hAnsi="Times New Roman" w:cs="Times New Roman"/>
          <w:color w:val="000000" w:themeColor="text1"/>
        </w:rPr>
      </w:pPr>
      <w:r w:rsidRPr="00027AA0">
        <w:rPr>
          <w:rFonts w:hAnsi="Times New Roman" w:cs="Times New Roman" w:hint="eastAsia"/>
          <w:color w:val="000000" w:themeColor="text1"/>
        </w:rPr>
        <w:t>发展循环经济。</w:t>
      </w:r>
      <w:r w:rsidRPr="00E53E24">
        <w:rPr>
          <w:rFonts w:hAnsi="Times New Roman" w:cs="Times New Roman" w:hint="eastAsia"/>
          <w:color w:val="000000" w:themeColor="text1"/>
        </w:rPr>
        <w:t>加强绿色制造体系建设，创建绿色园区和绿</w:t>
      </w:r>
      <w:r w:rsidRPr="00E53E24">
        <w:rPr>
          <w:rFonts w:hAnsi="Times New Roman" w:cs="Times New Roman" w:hint="eastAsia"/>
          <w:color w:val="000000" w:themeColor="text1"/>
        </w:rPr>
        <w:lastRenderedPageBreak/>
        <w:t>色工厂。持续实施园区绿色化循环化改造工程，</w:t>
      </w:r>
      <w:r w:rsidR="00005110" w:rsidRPr="00E53E24">
        <w:rPr>
          <w:rFonts w:hAnsi="Times New Roman" w:cs="Times New Roman" w:hint="eastAsia"/>
          <w:color w:val="000000" w:themeColor="text1"/>
        </w:rPr>
        <w:t>推进企业循环式生产</w:t>
      </w:r>
      <w:r w:rsidR="00065C3B" w:rsidRPr="00E53E24">
        <w:rPr>
          <w:rFonts w:hAnsi="Times New Roman" w:cs="Times New Roman" w:hint="eastAsia"/>
          <w:color w:val="000000" w:themeColor="text1"/>
        </w:rPr>
        <w:t>、</w:t>
      </w:r>
      <w:r w:rsidR="00005110" w:rsidRPr="00E53E24">
        <w:rPr>
          <w:rFonts w:hAnsi="Times New Roman" w:cs="Times New Roman" w:hint="eastAsia"/>
          <w:color w:val="000000" w:themeColor="text1"/>
        </w:rPr>
        <w:t>园区循环化改造</w:t>
      </w:r>
      <w:r w:rsidR="00065C3B" w:rsidRPr="00E53E24">
        <w:rPr>
          <w:rFonts w:hAnsi="Times New Roman" w:cs="Times New Roman" w:hint="eastAsia"/>
          <w:color w:val="000000" w:themeColor="text1"/>
        </w:rPr>
        <w:t>、</w:t>
      </w:r>
      <w:r w:rsidR="00005110" w:rsidRPr="00E53E24">
        <w:rPr>
          <w:rFonts w:hAnsi="Times New Roman" w:cs="Times New Roman" w:hint="eastAsia"/>
          <w:color w:val="000000" w:themeColor="text1"/>
        </w:rPr>
        <w:t>产业循环型组合，</w:t>
      </w:r>
      <w:r w:rsidRPr="00E53E24">
        <w:rPr>
          <w:rFonts w:hAnsi="Times New Roman" w:cs="Times New Roman" w:hint="eastAsia"/>
          <w:color w:val="000000" w:themeColor="text1"/>
        </w:rPr>
        <w:t>新增一批省级绿色循环发展示范区</w:t>
      </w:r>
      <w:r w:rsidR="00005110" w:rsidRPr="00E53E24">
        <w:rPr>
          <w:rFonts w:hAnsi="Times New Roman" w:cs="Times New Roman" w:hint="eastAsia"/>
          <w:color w:val="000000" w:themeColor="text1"/>
        </w:rPr>
        <w:t>，创建国家绿色产业示范基地</w:t>
      </w:r>
      <w:r w:rsidRPr="00E53E24">
        <w:rPr>
          <w:rFonts w:hAnsi="Times New Roman" w:cs="Times New Roman" w:hint="eastAsia"/>
          <w:color w:val="000000" w:themeColor="text1"/>
        </w:rPr>
        <w:t>。</w:t>
      </w:r>
      <w:r w:rsidR="00C316A7" w:rsidRPr="00E53E24">
        <w:rPr>
          <w:rFonts w:hAnsi="Times New Roman" w:cs="Times New Roman" w:hint="eastAsia"/>
          <w:color w:val="000000" w:themeColor="text1"/>
        </w:rPr>
        <w:t>开展绿色企业培育行动，加强绿色制造关键核心技术攻关，推进</w:t>
      </w:r>
      <w:r w:rsidR="00005110" w:rsidRPr="00E53E24">
        <w:rPr>
          <w:rFonts w:hAnsi="Times New Roman" w:cs="Times New Roman" w:hint="eastAsia"/>
          <w:color w:val="000000" w:themeColor="text1"/>
        </w:rPr>
        <w:t>中小企业</w:t>
      </w:r>
      <w:r w:rsidR="00C316A7" w:rsidRPr="00E53E24">
        <w:rPr>
          <w:rFonts w:hAnsi="Times New Roman" w:cs="Times New Roman" w:hint="eastAsia"/>
          <w:color w:val="000000" w:themeColor="text1"/>
        </w:rPr>
        <w:t>清洁生产，</w:t>
      </w:r>
      <w:r w:rsidRPr="00E53E24">
        <w:rPr>
          <w:rFonts w:hAnsi="Times New Roman" w:cs="Times New Roman" w:hint="eastAsia"/>
          <w:color w:val="000000" w:themeColor="text1"/>
        </w:rPr>
        <w:t>促进企业绿色发展。</w:t>
      </w:r>
      <w:r w:rsidR="008C755B" w:rsidRPr="00E53E24">
        <w:rPr>
          <w:rFonts w:hAnsi="Times New Roman" w:cs="Times New Roman" w:hint="eastAsia"/>
          <w:color w:val="000000" w:themeColor="text1"/>
        </w:rPr>
        <w:t>推行生产者责任延伸制度，</w:t>
      </w:r>
      <w:r w:rsidRPr="00E53E24">
        <w:rPr>
          <w:rFonts w:hAnsi="Times New Roman" w:cs="Times New Roman" w:hint="eastAsia"/>
          <w:color w:val="000000" w:themeColor="text1"/>
        </w:rPr>
        <w:t>构建线上线下融合的废旧资源回收和循环利用体系，</w:t>
      </w:r>
      <w:r w:rsidR="00E01CDB" w:rsidRPr="00E53E24">
        <w:rPr>
          <w:rFonts w:hAnsi="Times New Roman" w:cs="Times New Roman" w:hint="eastAsia"/>
          <w:color w:val="000000" w:themeColor="text1"/>
        </w:rPr>
        <w:t>推进新能源汽车动力</w:t>
      </w:r>
      <w:r w:rsidR="008C755B" w:rsidRPr="00E53E24">
        <w:rPr>
          <w:rFonts w:hAnsi="Times New Roman" w:cs="Times New Roman" w:hint="eastAsia"/>
          <w:color w:val="000000" w:themeColor="text1"/>
        </w:rPr>
        <w:t>蓄</w:t>
      </w:r>
      <w:r w:rsidR="00E01CDB" w:rsidRPr="00E53E24">
        <w:rPr>
          <w:rFonts w:hAnsi="Times New Roman" w:cs="Times New Roman" w:hint="eastAsia"/>
          <w:color w:val="000000" w:themeColor="text1"/>
        </w:rPr>
        <w:t>电池回收利用试点，加强建筑垃圾、</w:t>
      </w:r>
      <w:r w:rsidR="007D31CF" w:rsidRPr="00E53E24">
        <w:rPr>
          <w:rFonts w:hAnsi="Times New Roman" w:cs="Times New Roman" w:hint="eastAsia"/>
          <w:color w:val="000000" w:themeColor="text1"/>
        </w:rPr>
        <w:t>塑料</w:t>
      </w:r>
      <w:r w:rsidR="000E7355" w:rsidRPr="00ED6402">
        <w:rPr>
          <w:rFonts w:hAnsi="Times New Roman" w:cs="Times New Roman" w:hint="eastAsia"/>
          <w:color w:val="000000" w:themeColor="text1"/>
        </w:rPr>
        <w:t>制品</w:t>
      </w:r>
      <w:r w:rsidR="007D31CF" w:rsidRPr="00E53E24">
        <w:rPr>
          <w:rFonts w:hAnsi="Times New Roman" w:cs="Times New Roman" w:hint="eastAsia"/>
          <w:color w:val="000000" w:themeColor="text1"/>
        </w:rPr>
        <w:t>、</w:t>
      </w:r>
      <w:r w:rsidR="00E01CDB" w:rsidRPr="00E53E24">
        <w:rPr>
          <w:rFonts w:hAnsi="Times New Roman" w:cs="Times New Roman" w:hint="eastAsia"/>
          <w:color w:val="000000" w:themeColor="text1"/>
        </w:rPr>
        <w:t>餐厨废弃物等无害化处置及资源化利用。</w:t>
      </w:r>
      <w:r w:rsidR="008C755B" w:rsidRPr="00E53E24">
        <w:rPr>
          <w:rFonts w:hAnsi="Times New Roman" w:cs="Times New Roman" w:hint="eastAsia"/>
          <w:color w:val="000000" w:themeColor="text1"/>
        </w:rPr>
        <w:t>提高秸秆综合利用水平，支持宜兴等有条件的地区创建中央农作物秸秆综合利用重点县。</w:t>
      </w:r>
      <w:r w:rsidR="00E01CDB" w:rsidRPr="00E53E24">
        <w:rPr>
          <w:rFonts w:hAnsi="Times New Roman" w:cs="Times New Roman" w:hint="eastAsia"/>
          <w:color w:val="000000" w:themeColor="text1"/>
        </w:rPr>
        <w:t>围绕垃圾分类收运体系与再生资源回收系统“两网融合”，</w:t>
      </w:r>
      <w:r w:rsidRPr="00E53E24">
        <w:rPr>
          <w:rFonts w:hAnsi="Times New Roman" w:cs="Times New Roman" w:hint="eastAsia"/>
          <w:color w:val="000000" w:themeColor="text1"/>
        </w:rPr>
        <w:t>实施大宗固体废弃物循环综合利用工程，加快江阴秦望山、惠山</w:t>
      </w:r>
      <w:r w:rsidR="00532369" w:rsidRPr="00E53E24">
        <w:rPr>
          <w:rFonts w:hAnsi="Times New Roman" w:cs="Times New Roman" w:hint="eastAsia"/>
          <w:color w:val="000000" w:themeColor="text1"/>
        </w:rPr>
        <w:t>等</w:t>
      </w:r>
      <w:r w:rsidRPr="00E53E24">
        <w:rPr>
          <w:rFonts w:hAnsi="Times New Roman" w:cs="Times New Roman" w:hint="eastAsia"/>
          <w:color w:val="000000" w:themeColor="text1"/>
        </w:rPr>
        <w:t>国家资源循环利用基地建设</w:t>
      </w:r>
      <w:r w:rsidR="009A1090" w:rsidRPr="00E53E24">
        <w:rPr>
          <w:rFonts w:hAnsi="Times New Roman" w:cs="Times New Roman" w:hint="eastAsia"/>
          <w:color w:val="000000" w:themeColor="text1"/>
        </w:rPr>
        <w:t>，</w:t>
      </w:r>
      <w:r w:rsidR="00492A41" w:rsidRPr="00E53E24">
        <w:rPr>
          <w:rFonts w:hAnsi="Times New Roman" w:cs="Times New Roman" w:hint="eastAsia"/>
          <w:color w:val="000000" w:themeColor="text1"/>
        </w:rPr>
        <w:t>共同打造环太湖城乡有机废弃物处理利用示范区</w:t>
      </w:r>
      <w:r w:rsidRPr="00E53E24">
        <w:rPr>
          <w:rFonts w:hAnsi="Times New Roman" w:cs="Times New Roman" w:hint="eastAsia"/>
          <w:color w:val="000000" w:themeColor="text1"/>
        </w:rPr>
        <w:t>。</w:t>
      </w:r>
    </w:p>
    <w:p w:rsidR="00024A1A" w:rsidRPr="00E53E24" w:rsidRDefault="00024A1A" w:rsidP="00024A1A">
      <w:pPr>
        <w:ind w:firstLine="640"/>
        <w:rPr>
          <w:rFonts w:hAnsi="Times New Roman" w:cs="Times New Roman"/>
          <w:color w:val="000000" w:themeColor="text1"/>
        </w:rPr>
      </w:pPr>
      <w:r w:rsidRPr="00027AA0">
        <w:rPr>
          <w:rFonts w:hAnsi="Times New Roman" w:cs="Times New Roman" w:hint="eastAsia"/>
          <w:color w:val="000000" w:themeColor="text1"/>
        </w:rPr>
        <w:t>倡导绿色低碳生活方式。</w:t>
      </w:r>
      <w:r w:rsidRPr="00E53E24">
        <w:rPr>
          <w:rFonts w:hAnsi="Times New Roman" w:cs="Times New Roman" w:hint="eastAsia"/>
          <w:color w:val="000000" w:themeColor="text1"/>
        </w:rPr>
        <w:t>提高绿色产品供给水平，完善绿色消费政策体系。</w:t>
      </w:r>
      <w:r w:rsidR="005758F8" w:rsidRPr="00E53E24">
        <w:rPr>
          <w:rFonts w:hAnsi="Times New Roman" w:cs="Times New Roman" w:hint="eastAsia"/>
          <w:color w:val="000000" w:themeColor="text1"/>
        </w:rPr>
        <w:t>深入实施绿色建筑创建行动</w:t>
      </w:r>
      <w:r w:rsidR="008D3107" w:rsidRPr="00E53E24">
        <w:rPr>
          <w:rFonts w:hAnsi="Times New Roman" w:cs="Times New Roman" w:hint="eastAsia"/>
          <w:color w:val="000000" w:themeColor="text1"/>
        </w:rPr>
        <w:t>，推行装配化装修，推广绿色建材。</w:t>
      </w:r>
      <w:r w:rsidR="008A3344" w:rsidRPr="00EE77A7">
        <w:rPr>
          <w:rFonts w:hAnsi="Times New Roman" w:cs="Times New Roman" w:hint="eastAsia"/>
          <w:color w:val="000000" w:themeColor="text1"/>
        </w:rPr>
        <w:t>开</w:t>
      </w:r>
      <w:r w:rsidR="008A3344" w:rsidRPr="00EE77A7">
        <w:rPr>
          <w:rFonts w:hAnsi="Times New Roman" w:cs="Times New Roman"/>
          <w:color w:val="000000" w:themeColor="text1"/>
        </w:rPr>
        <w:t>展</w:t>
      </w:r>
      <w:r w:rsidR="008A3344" w:rsidRPr="00EE77A7">
        <w:rPr>
          <w:rFonts w:hAnsi="Times New Roman" w:cs="Times New Roman" w:hint="eastAsia"/>
          <w:color w:val="000000" w:themeColor="text1"/>
        </w:rPr>
        <w:t>省</w:t>
      </w:r>
      <w:r w:rsidR="008A3344" w:rsidRPr="00EE77A7">
        <w:rPr>
          <w:rFonts w:hAnsi="Times New Roman" w:cs="Times New Roman"/>
          <w:color w:val="000000" w:themeColor="text1"/>
        </w:rPr>
        <w:t>级</w:t>
      </w:r>
      <w:r w:rsidRPr="00EE77A7">
        <w:rPr>
          <w:rFonts w:hAnsi="Times New Roman" w:cs="Times New Roman" w:hint="eastAsia"/>
          <w:color w:val="000000" w:themeColor="text1"/>
        </w:rPr>
        <w:t>绿色出行</w:t>
      </w:r>
      <w:r w:rsidR="008A3344" w:rsidRPr="00EE77A7">
        <w:rPr>
          <w:rFonts w:hAnsi="Times New Roman" w:cs="Times New Roman" w:hint="eastAsia"/>
          <w:color w:val="000000" w:themeColor="text1"/>
        </w:rPr>
        <w:t>创建</w:t>
      </w:r>
      <w:r w:rsidR="008A3344" w:rsidRPr="00EE77A7">
        <w:rPr>
          <w:rFonts w:hAnsi="Times New Roman" w:cs="Times New Roman"/>
          <w:color w:val="000000" w:themeColor="text1"/>
        </w:rPr>
        <w:t>行动</w:t>
      </w:r>
      <w:r w:rsidRPr="00E53E24">
        <w:rPr>
          <w:rFonts w:hAnsi="Times New Roman" w:cs="Times New Roman" w:hint="eastAsia"/>
          <w:color w:val="000000" w:themeColor="text1"/>
        </w:rPr>
        <w:t>，构建以公共交通为核心的</w:t>
      </w:r>
      <w:r w:rsidR="00532369" w:rsidRPr="00E53E24">
        <w:rPr>
          <w:rFonts w:hAnsi="Times New Roman" w:cs="Times New Roman" w:hint="eastAsia"/>
          <w:color w:val="000000" w:themeColor="text1"/>
        </w:rPr>
        <w:t>生态</w:t>
      </w:r>
      <w:r w:rsidRPr="00E53E24">
        <w:rPr>
          <w:rFonts w:hAnsi="Times New Roman" w:cs="Times New Roman" w:hint="eastAsia"/>
          <w:color w:val="000000" w:themeColor="text1"/>
        </w:rPr>
        <w:t>绿色交通体系</w:t>
      </w:r>
      <w:r w:rsidR="008A3344">
        <w:rPr>
          <w:rFonts w:hAnsi="Times New Roman" w:cs="Times New Roman" w:hint="eastAsia"/>
          <w:color w:val="000000" w:themeColor="text1"/>
        </w:rPr>
        <w:t>，</w:t>
      </w:r>
      <w:r w:rsidR="008A3344" w:rsidRPr="00EE77A7">
        <w:rPr>
          <w:rFonts w:hAnsi="Times New Roman" w:cs="Times New Roman"/>
          <w:color w:val="000000" w:themeColor="text1"/>
        </w:rPr>
        <w:t>到</w:t>
      </w:r>
      <w:r w:rsidR="008A3344" w:rsidRPr="00EE77A7">
        <w:rPr>
          <w:rFonts w:hAnsi="Times New Roman" w:cs="Times New Roman" w:hint="eastAsia"/>
          <w:color w:val="000000" w:themeColor="text1"/>
        </w:rPr>
        <w:t>2025年</w:t>
      </w:r>
      <w:r w:rsidR="008A3344" w:rsidRPr="00EE77A7">
        <w:rPr>
          <w:rFonts w:hAnsi="Times New Roman" w:cs="Times New Roman"/>
          <w:color w:val="000000" w:themeColor="text1"/>
        </w:rPr>
        <w:t>，全市</w:t>
      </w:r>
      <w:r w:rsidR="008A3344" w:rsidRPr="00EE77A7">
        <w:rPr>
          <w:rFonts w:hAnsi="Times New Roman" w:cs="Times New Roman" w:hint="eastAsia"/>
          <w:color w:val="000000" w:themeColor="text1"/>
        </w:rPr>
        <w:t>绿</w:t>
      </w:r>
      <w:r w:rsidR="008A3344" w:rsidRPr="00EE77A7">
        <w:rPr>
          <w:rFonts w:hAnsi="Times New Roman" w:cs="Times New Roman"/>
          <w:color w:val="000000" w:themeColor="text1"/>
        </w:rPr>
        <w:t>色</w:t>
      </w:r>
      <w:r w:rsidR="008A3344" w:rsidRPr="00EE77A7">
        <w:rPr>
          <w:rFonts w:hAnsi="Times New Roman" w:cs="Times New Roman" w:hint="eastAsia"/>
          <w:color w:val="000000" w:themeColor="text1"/>
        </w:rPr>
        <w:t>出</w:t>
      </w:r>
      <w:r w:rsidR="008A3344" w:rsidRPr="00EE77A7">
        <w:rPr>
          <w:rFonts w:hAnsi="Times New Roman" w:cs="Times New Roman"/>
          <w:color w:val="000000" w:themeColor="text1"/>
        </w:rPr>
        <w:t>行</w:t>
      </w:r>
      <w:r w:rsidR="008A3344" w:rsidRPr="00EE77A7">
        <w:rPr>
          <w:rFonts w:hAnsi="Times New Roman" w:cs="Times New Roman" w:hint="eastAsia"/>
          <w:color w:val="000000" w:themeColor="text1"/>
        </w:rPr>
        <w:t>比</w:t>
      </w:r>
      <w:r w:rsidR="008A3344" w:rsidRPr="00EE77A7">
        <w:rPr>
          <w:rFonts w:hAnsi="Times New Roman" w:cs="Times New Roman"/>
          <w:color w:val="000000" w:themeColor="text1"/>
        </w:rPr>
        <w:t>例达到</w:t>
      </w:r>
      <w:r w:rsidR="008A3344" w:rsidRPr="00EE77A7">
        <w:rPr>
          <w:rFonts w:hAnsi="Times New Roman" w:cs="Times New Roman" w:hint="eastAsia"/>
          <w:color w:val="000000" w:themeColor="text1"/>
        </w:rPr>
        <w:t>70</w:t>
      </w:r>
      <w:r w:rsidR="008A3344" w:rsidRPr="00EE77A7">
        <w:rPr>
          <w:rFonts w:hAnsi="Times New Roman" w:cs="Times New Roman"/>
          <w:color w:val="000000" w:themeColor="text1"/>
        </w:rPr>
        <w:t>%以上</w:t>
      </w:r>
      <w:r w:rsidR="00EE77A7" w:rsidRPr="00EE77A7">
        <w:rPr>
          <w:rFonts w:hAnsi="Times New Roman" w:cs="Times New Roman" w:hint="eastAsia"/>
          <w:color w:val="000000" w:themeColor="text1"/>
        </w:rPr>
        <w:t>。</w:t>
      </w:r>
      <w:r w:rsidRPr="00E53E24">
        <w:rPr>
          <w:rFonts w:hAnsi="Times New Roman" w:cs="Times New Roman" w:hint="eastAsia"/>
          <w:color w:val="000000" w:themeColor="text1"/>
        </w:rPr>
        <w:t>加大节约型机关和绿色学校、绿色社区、绿色商场创建力度，</w:t>
      </w:r>
      <w:r w:rsidR="008C755B" w:rsidRPr="00E53E24">
        <w:rPr>
          <w:rFonts w:hAnsi="Times New Roman" w:cs="Times New Roman" w:hint="eastAsia"/>
          <w:color w:val="000000" w:themeColor="text1"/>
        </w:rPr>
        <w:t>践行</w:t>
      </w:r>
      <w:r w:rsidRPr="00E53E24">
        <w:rPr>
          <w:rFonts w:hAnsi="Times New Roman" w:cs="Times New Roman" w:hint="eastAsia"/>
          <w:color w:val="000000" w:themeColor="text1"/>
        </w:rPr>
        <w:t>“光盘行动”，引导全社会形成简约适度、绿色低碳的生活方式。加大绿色产品首次推广使用力度，扩大政府绿色采购范围，鼓励企业自主开展绿色采购。</w:t>
      </w:r>
    </w:p>
    <w:p w:rsidR="00024A1A" w:rsidRPr="005214D8" w:rsidRDefault="00024A1A" w:rsidP="00024A1A">
      <w:pPr>
        <w:ind w:firstLine="640"/>
        <w:rPr>
          <w:rFonts w:ascii="Times New Roman" w:hAnsi="Times New Roman" w:cs="Times New Roman"/>
          <w:color w:val="000000" w:themeColor="text1"/>
        </w:rPr>
      </w:pPr>
    </w:p>
    <w:p w:rsidR="00024A1A" w:rsidRPr="005214D8" w:rsidRDefault="00024A1A" w:rsidP="00024A1A">
      <w:pPr>
        <w:keepNext/>
        <w:keepLines/>
        <w:ind w:firstLineChars="0" w:firstLine="0"/>
        <w:jc w:val="center"/>
        <w:outlineLvl w:val="2"/>
        <w:rPr>
          <w:rFonts w:ascii="Times New Roman" w:eastAsia="方正楷体_GBK" w:hAnsi="Times New Roman" w:cs="Times New Roman"/>
          <w:bCs/>
          <w:color w:val="000000" w:themeColor="text1"/>
          <w:szCs w:val="32"/>
        </w:rPr>
      </w:pPr>
      <w:bookmarkStart w:id="161" w:name="_Toc55236676"/>
      <w:bookmarkStart w:id="162" w:name="_Toc56155348"/>
      <w:bookmarkStart w:id="163" w:name="_Toc66870228"/>
      <w:r w:rsidRPr="005214D8">
        <w:rPr>
          <w:rFonts w:ascii="Times New Roman" w:eastAsia="方正楷体_GBK" w:hAnsi="Times New Roman" w:cs="Times New Roman"/>
          <w:bCs/>
          <w:color w:val="000000" w:themeColor="text1"/>
          <w:szCs w:val="32"/>
        </w:rPr>
        <w:lastRenderedPageBreak/>
        <w:t>第六节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深化生态文明制度创新</w:t>
      </w:r>
      <w:bookmarkEnd w:id="161"/>
      <w:bookmarkEnd w:id="162"/>
      <w:bookmarkEnd w:id="163"/>
    </w:p>
    <w:p w:rsidR="00024A1A" w:rsidRPr="00E53E24" w:rsidRDefault="00024A1A" w:rsidP="00024A1A">
      <w:pPr>
        <w:ind w:firstLine="640"/>
        <w:rPr>
          <w:rFonts w:hAnsi="Times New Roman" w:cs="Times New Roman"/>
          <w:color w:val="000000" w:themeColor="text1"/>
        </w:rPr>
      </w:pPr>
      <w:r w:rsidRPr="00E53E24">
        <w:rPr>
          <w:rFonts w:hAnsi="Times New Roman" w:cs="Times New Roman" w:hint="eastAsia"/>
          <w:color w:val="000000" w:themeColor="text1"/>
        </w:rPr>
        <w:t>完善生态文明统筹协调机制，建立健全严格的生态监督体系和生态考核体系，</w:t>
      </w:r>
      <w:r w:rsidR="00532369" w:rsidRPr="00E53E24">
        <w:rPr>
          <w:rFonts w:hAnsi="Times New Roman" w:cs="Times New Roman" w:hint="eastAsia"/>
          <w:color w:val="000000" w:themeColor="text1"/>
        </w:rPr>
        <w:t>推动体制机制创新，</w:t>
      </w:r>
      <w:r w:rsidRPr="00E53E24">
        <w:rPr>
          <w:rFonts w:hAnsi="Times New Roman" w:cs="Times New Roman" w:hint="eastAsia"/>
          <w:color w:val="000000" w:themeColor="text1"/>
        </w:rPr>
        <w:t>促进生态资源优势转化为经济发展优势，为生态文明建设提供</w:t>
      </w:r>
      <w:r w:rsidR="00651F7A" w:rsidRPr="00E53E24">
        <w:rPr>
          <w:rFonts w:hAnsi="Times New Roman" w:cs="Times New Roman" w:hint="eastAsia"/>
          <w:color w:val="000000" w:themeColor="text1"/>
        </w:rPr>
        <w:t>有力</w:t>
      </w:r>
      <w:r w:rsidRPr="00E53E24">
        <w:rPr>
          <w:rFonts w:hAnsi="Times New Roman" w:cs="Times New Roman" w:hint="eastAsia"/>
          <w:color w:val="000000" w:themeColor="text1"/>
        </w:rPr>
        <w:t>的制度保障。</w:t>
      </w:r>
    </w:p>
    <w:p w:rsidR="005D4801" w:rsidRPr="00E53E24" w:rsidRDefault="00024A1A" w:rsidP="00EC03D0">
      <w:pPr>
        <w:ind w:firstLine="640"/>
        <w:rPr>
          <w:rFonts w:hAnsi="Times New Roman" w:cs="Times New Roman"/>
          <w:color w:val="000000" w:themeColor="text1"/>
        </w:rPr>
      </w:pPr>
      <w:r w:rsidRPr="00027AA0">
        <w:rPr>
          <w:rFonts w:hAnsi="Times New Roman" w:cs="Times New Roman" w:hint="eastAsia"/>
          <w:color w:val="000000" w:themeColor="text1"/>
        </w:rPr>
        <w:t>健全生态环境治理</w:t>
      </w:r>
      <w:r w:rsidR="00444243" w:rsidRPr="00027AA0">
        <w:rPr>
          <w:rFonts w:hAnsi="Times New Roman" w:cs="Times New Roman" w:hint="eastAsia"/>
          <w:color w:val="000000" w:themeColor="text1"/>
        </w:rPr>
        <w:t>监管</w:t>
      </w:r>
      <w:r w:rsidRPr="00027AA0">
        <w:rPr>
          <w:rFonts w:hAnsi="Times New Roman" w:cs="Times New Roman" w:hint="eastAsia"/>
          <w:color w:val="000000" w:themeColor="text1"/>
        </w:rPr>
        <w:t>体系。</w:t>
      </w:r>
      <w:r w:rsidRPr="00E53E24">
        <w:rPr>
          <w:rFonts w:hAnsi="Times New Roman" w:cs="Times New Roman" w:hint="eastAsia"/>
          <w:color w:val="000000" w:themeColor="text1"/>
        </w:rPr>
        <w:t>健全</w:t>
      </w:r>
      <w:r w:rsidR="00B15338" w:rsidRPr="00E53E24">
        <w:rPr>
          <w:rFonts w:hAnsi="Times New Roman" w:cs="Times New Roman" w:hint="eastAsia"/>
          <w:color w:val="000000" w:themeColor="text1"/>
        </w:rPr>
        <w:t>领导干部任期生态文明建设责任体系</w:t>
      </w:r>
      <w:r w:rsidRPr="00E53E24">
        <w:rPr>
          <w:rFonts w:hAnsi="Times New Roman" w:cs="Times New Roman" w:hint="eastAsia"/>
          <w:color w:val="000000" w:themeColor="text1"/>
        </w:rPr>
        <w:t>，</w:t>
      </w:r>
      <w:r w:rsidR="005D4801" w:rsidRPr="00E53E24">
        <w:rPr>
          <w:rFonts w:hAnsi="Times New Roman" w:cs="Times New Roman" w:hint="eastAsia"/>
          <w:color w:val="000000" w:themeColor="text1"/>
        </w:rPr>
        <w:t>实行党政领导干部生态环境损害责任终身追究制。</w:t>
      </w:r>
      <w:r w:rsidR="00065C3B" w:rsidRPr="00E53E24">
        <w:rPr>
          <w:rFonts w:hAnsi="Times New Roman" w:cs="Times New Roman" w:hint="eastAsia"/>
          <w:color w:val="000000" w:themeColor="text1"/>
        </w:rPr>
        <w:t>加强</w:t>
      </w:r>
      <w:r w:rsidRPr="00E53E24">
        <w:rPr>
          <w:rFonts w:hAnsi="Times New Roman" w:cs="Times New Roman" w:hint="eastAsia"/>
          <w:color w:val="000000" w:themeColor="text1"/>
        </w:rPr>
        <w:t>企业</w:t>
      </w:r>
      <w:r w:rsidR="00065C3B" w:rsidRPr="00E53E24">
        <w:rPr>
          <w:rFonts w:hAnsi="Times New Roman" w:cs="Times New Roman" w:hint="eastAsia"/>
          <w:color w:val="000000" w:themeColor="text1"/>
        </w:rPr>
        <w:t>环境治理</w:t>
      </w:r>
      <w:r w:rsidRPr="00E53E24">
        <w:rPr>
          <w:rFonts w:hAnsi="Times New Roman" w:cs="Times New Roman" w:hint="eastAsia"/>
          <w:color w:val="000000" w:themeColor="text1"/>
        </w:rPr>
        <w:t>责任</w:t>
      </w:r>
      <w:r w:rsidR="00065C3B" w:rsidRPr="00E53E24">
        <w:rPr>
          <w:rFonts w:hAnsi="Times New Roman" w:cs="Times New Roman" w:hint="eastAsia"/>
          <w:color w:val="000000" w:themeColor="text1"/>
        </w:rPr>
        <w:t>制建设</w:t>
      </w:r>
      <w:r w:rsidRPr="00E53E24">
        <w:rPr>
          <w:rFonts w:hAnsi="Times New Roman" w:cs="Times New Roman" w:hint="eastAsia"/>
          <w:color w:val="000000" w:themeColor="text1"/>
        </w:rPr>
        <w:t>，严格执行重点排污企业环境信息强制公开制度，构建以排污许可</w:t>
      </w:r>
      <w:r w:rsidR="009E13C2" w:rsidRPr="00E53E24">
        <w:rPr>
          <w:rFonts w:hAnsi="Times New Roman" w:cs="Times New Roman" w:hint="eastAsia"/>
          <w:color w:val="000000" w:themeColor="text1"/>
        </w:rPr>
        <w:t>制</w:t>
      </w:r>
      <w:r w:rsidRPr="00E53E24">
        <w:rPr>
          <w:rFonts w:hAnsi="Times New Roman" w:cs="Times New Roman" w:hint="eastAsia"/>
          <w:color w:val="000000" w:themeColor="text1"/>
        </w:rPr>
        <w:t>为核心的固定污染源监管制度体系</w:t>
      </w:r>
      <w:r w:rsidR="0053169B" w:rsidRPr="00E53E24">
        <w:rPr>
          <w:rFonts w:hAnsi="Times New Roman" w:cs="Times New Roman" w:hint="eastAsia"/>
          <w:color w:val="000000" w:themeColor="text1"/>
        </w:rPr>
        <w:t>。</w:t>
      </w:r>
      <w:r w:rsidR="00B15338" w:rsidRPr="00E53E24">
        <w:rPr>
          <w:rFonts w:hAnsi="Times New Roman" w:cs="Times New Roman" w:hint="eastAsia"/>
          <w:color w:val="000000" w:themeColor="text1"/>
        </w:rPr>
        <w:t>完善生态环境领域地方性法律法规体系，加强环保公安联动执法，健全生态环境行政执法和刑事司法衔接机制。</w:t>
      </w:r>
      <w:r w:rsidR="00065C3B" w:rsidRPr="00E53E24">
        <w:rPr>
          <w:rFonts w:hAnsi="Times New Roman" w:cs="Times New Roman" w:hint="eastAsia"/>
          <w:color w:val="000000" w:themeColor="text1"/>
        </w:rPr>
        <w:t>落实</w:t>
      </w:r>
      <w:r w:rsidRPr="00E53E24">
        <w:rPr>
          <w:rFonts w:hAnsi="Times New Roman" w:cs="Times New Roman" w:hint="eastAsia"/>
          <w:color w:val="000000" w:themeColor="text1"/>
        </w:rPr>
        <w:t>生态环境审判体制改革</w:t>
      </w:r>
      <w:r w:rsidR="00B15338" w:rsidRPr="00E53E24">
        <w:rPr>
          <w:rFonts w:hAnsi="Times New Roman" w:cs="Times New Roman" w:hint="eastAsia"/>
          <w:color w:val="000000" w:themeColor="text1"/>
        </w:rPr>
        <w:t>，</w:t>
      </w:r>
      <w:r w:rsidR="0053169B" w:rsidRPr="00E53E24">
        <w:rPr>
          <w:rFonts w:hAnsi="Times New Roman" w:cs="Times New Roman" w:hint="eastAsia"/>
          <w:color w:val="000000" w:themeColor="text1"/>
        </w:rPr>
        <w:t>加强生态环境民事、行政公益诉讼，完善司法服务保障机制。</w:t>
      </w:r>
      <w:r w:rsidR="00065C3B" w:rsidRPr="00E53E24">
        <w:rPr>
          <w:rFonts w:hAnsi="Times New Roman" w:cs="Times New Roman" w:hint="eastAsia"/>
          <w:color w:val="000000" w:themeColor="text1"/>
        </w:rPr>
        <w:t>开展生态环境损害赔偿制度改革试点，探索建立生态环境损害赔偿责任风险基金，深化</w:t>
      </w:r>
      <w:r w:rsidR="004A5B84" w:rsidRPr="00E53E24">
        <w:rPr>
          <w:rFonts w:hAnsi="Times New Roman" w:cs="Times New Roman" w:hint="eastAsia"/>
          <w:color w:val="000000" w:themeColor="text1"/>
        </w:rPr>
        <w:t>实施</w:t>
      </w:r>
      <w:r w:rsidR="00065C3B" w:rsidRPr="00E53E24">
        <w:rPr>
          <w:rFonts w:hAnsi="Times New Roman" w:cs="Times New Roman" w:hint="eastAsia"/>
          <w:color w:val="000000" w:themeColor="text1"/>
        </w:rPr>
        <w:t>环境污染责任保险制度</w:t>
      </w:r>
      <w:r w:rsidR="006B1280" w:rsidRPr="00E53E24">
        <w:rPr>
          <w:rFonts w:hAnsi="Times New Roman" w:cs="Times New Roman" w:hint="eastAsia"/>
          <w:color w:val="000000" w:themeColor="text1"/>
        </w:rPr>
        <w:t>。</w:t>
      </w:r>
      <w:r w:rsidR="00BA3A6A" w:rsidRPr="00EE77A7">
        <w:rPr>
          <w:rFonts w:hAnsi="Times New Roman" w:cs="Times New Roman" w:hint="eastAsia"/>
          <w:color w:val="000000" w:themeColor="text1"/>
        </w:rPr>
        <w:t>加</w:t>
      </w:r>
      <w:r w:rsidR="00BA3A6A" w:rsidRPr="00EE77A7">
        <w:rPr>
          <w:rFonts w:hAnsi="Times New Roman" w:cs="Times New Roman"/>
          <w:color w:val="000000" w:themeColor="text1"/>
        </w:rPr>
        <w:t>强</w:t>
      </w:r>
      <w:r w:rsidR="00BA3A6A" w:rsidRPr="00EE77A7">
        <w:rPr>
          <w:rFonts w:hAnsi="Times New Roman" w:cs="Times New Roman" w:hint="eastAsia"/>
          <w:color w:val="000000" w:themeColor="text1"/>
        </w:rPr>
        <w:t>突出环境问题整改，压紧压实生态环境保护责任，强化源头治理，健全长效监管机制，切</w:t>
      </w:r>
      <w:r w:rsidR="00BA3A6A" w:rsidRPr="00EE77A7">
        <w:rPr>
          <w:rFonts w:hAnsi="Times New Roman" w:cs="Times New Roman"/>
          <w:color w:val="000000" w:themeColor="text1"/>
        </w:rPr>
        <w:t>实</w:t>
      </w:r>
      <w:r w:rsidR="00BA3A6A" w:rsidRPr="00EE77A7">
        <w:rPr>
          <w:rFonts w:hAnsi="Times New Roman" w:cs="Times New Roman" w:hint="eastAsia"/>
          <w:color w:val="000000" w:themeColor="text1"/>
        </w:rPr>
        <w:t>改善区域生态环境质量。</w:t>
      </w:r>
      <w:r w:rsidR="001E1462" w:rsidRPr="00E53E24">
        <w:rPr>
          <w:rFonts w:hAnsi="Times New Roman" w:cs="Times New Roman" w:hint="eastAsia"/>
          <w:color w:val="000000" w:themeColor="text1"/>
        </w:rPr>
        <w:t>实施生态环境治理全民行动，强化社会监督，提高公民环保素养。</w:t>
      </w:r>
    </w:p>
    <w:p w:rsidR="00024A1A" w:rsidRPr="00E53E24" w:rsidRDefault="002853B1" w:rsidP="00024A1A">
      <w:pPr>
        <w:ind w:firstLine="640"/>
        <w:rPr>
          <w:rFonts w:hAnsi="Times New Roman" w:cs="Times New Roman"/>
          <w:color w:val="000000" w:themeColor="text1"/>
        </w:rPr>
      </w:pPr>
      <w:r w:rsidRPr="00027AA0">
        <w:rPr>
          <w:rFonts w:hAnsi="Times New Roman" w:cs="Times New Roman" w:hint="eastAsia"/>
          <w:color w:val="000000" w:themeColor="text1"/>
        </w:rPr>
        <w:t>完善</w:t>
      </w:r>
      <w:r w:rsidR="00024A1A" w:rsidRPr="00027AA0">
        <w:rPr>
          <w:rFonts w:hAnsi="Times New Roman" w:cs="Times New Roman" w:hint="eastAsia"/>
          <w:color w:val="000000" w:themeColor="text1"/>
        </w:rPr>
        <w:t>环境监测监控</w:t>
      </w:r>
      <w:r w:rsidRPr="00027AA0">
        <w:rPr>
          <w:rFonts w:hAnsi="Times New Roman" w:cs="Times New Roman" w:hint="eastAsia"/>
          <w:color w:val="000000" w:themeColor="text1"/>
        </w:rPr>
        <w:t>体系</w:t>
      </w:r>
      <w:r w:rsidR="00024A1A" w:rsidRPr="00027AA0">
        <w:rPr>
          <w:rFonts w:hAnsi="Times New Roman" w:cs="Times New Roman" w:hint="eastAsia"/>
          <w:color w:val="000000" w:themeColor="text1"/>
        </w:rPr>
        <w:t>。</w:t>
      </w:r>
      <w:r w:rsidR="00EA23A7" w:rsidRPr="00E53E24">
        <w:rPr>
          <w:rFonts w:hAnsi="Times New Roman" w:cs="Times New Roman" w:hint="eastAsia"/>
          <w:color w:val="000000" w:themeColor="text1"/>
        </w:rPr>
        <w:t>健全环境风险差异化动态管控体系，开展饮用水水源地、重要生态功能区环境风险评估和重点企业环境风险隐患排查。</w:t>
      </w:r>
      <w:r w:rsidR="00024A1A" w:rsidRPr="00E53E24">
        <w:rPr>
          <w:rFonts w:hAnsi="Times New Roman" w:cs="Times New Roman" w:hint="eastAsia"/>
          <w:color w:val="000000" w:themeColor="text1"/>
        </w:rPr>
        <w:t>依托“感知环境、智慧环保”物联网应用平台，构建天地一体、省市县三级联网共享的生态环境监测监控网络，建设完善遥感监测、视频监控及无人机综合管控网络，建成生态</w:t>
      </w:r>
      <w:r w:rsidR="00024A1A" w:rsidRPr="00E53E24">
        <w:rPr>
          <w:rFonts w:hAnsi="Times New Roman" w:cs="Times New Roman" w:hint="eastAsia"/>
          <w:color w:val="000000" w:themeColor="text1"/>
        </w:rPr>
        <w:lastRenderedPageBreak/>
        <w:t>环境大数据平台。</w:t>
      </w:r>
      <w:r w:rsidR="004A5B84" w:rsidRPr="00E53E24">
        <w:rPr>
          <w:rFonts w:hAnsi="Times New Roman" w:cs="Times New Roman" w:hint="eastAsia"/>
          <w:color w:val="000000" w:themeColor="text1"/>
        </w:rPr>
        <w:t>提升基层环境监测监控基础能力，完善网格化环境监管体系。</w:t>
      </w:r>
      <w:r w:rsidRPr="00E53E24">
        <w:rPr>
          <w:rFonts w:hAnsi="Times New Roman" w:cs="Times New Roman" w:hint="eastAsia"/>
          <w:color w:val="000000" w:themeColor="text1"/>
        </w:rPr>
        <w:t>推动宜兴环保科技工业园建设，</w:t>
      </w:r>
      <w:r w:rsidR="00024A1A" w:rsidRPr="00E53E24">
        <w:rPr>
          <w:rFonts w:hAnsi="Times New Roman" w:cs="Times New Roman" w:hint="eastAsia"/>
          <w:color w:val="000000" w:themeColor="text1"/>
        </w:rPr>
        <w:t>提升生态环境科研能力，加强生态环境保护基础性研究，强化关键技术创新研发和集成示范</w:t>
      </w:r>
      <w:r w:rsidRPr="00E53E24">
        <w:rPr>
          <w:rFonts w:hAnsi="Times New Roman" w:cs="Times New Roman" w:hint="eastAsia"/>
          <w:color w:val="000000" w:themeColor="text1"/>
        </w:rPr>
        <w:t>。</w:t>
      </w:r>
    </w:p>
    <w:p w:rsidR="00F566E6" w:rsidRPr="00E53E24" w:rsidRDefault="00024A1A" w:rsidP="00024A1A">
      <w:pPr>
        <w:ind w:firstLine="640"/>
        <w:rPr>
          <w:rFonts w:hAnsi="Times New Roman" w:cs="Times New Roman"/>
          <w:color w:val="000000" w:themeColor="text1"/>
        </w:rPr>
      </w:pPr>
      <w:r w:rsidRPr="00027AA0">
        <w:rPr>
          <w:rFonts w:hAnsi="Times New Roman" w:cs="Times New Roman" w:hint="eastAsia"/>
          <w:color w:val="000000" w:themeColor="text1"/>
        </w:rPr>
        <w:t>探索生态价值转化机制。</w:t>
      </w:r>
      <w:r w:rsidRPr="00E53E24">
        <w:rPr>
          <w:rFonts w:hAnsi="Times New Roman" w:cs="Times New Roman" w:hint="eastAsia"/>
          <w:color w:val="000000" w:themeColor="text1"/>
        </w:rPr>
        <w:t>完善生态补偿制度，探索建立市场化、多元化生态补偿机制，实施太湖流域跨地区生态保护补偿试点</w:t>
      </w:r>
      <w:r w:rsidR="00AE312C" w:rsidRPr="00E53E24">
        <w:rPr>
          <w:rFonts w:hAnsi="Times New Roman" w:cs="Times New Roman" w:hint="eastAsia"/>
          <w:color w:val="000000" w:themeColor="text1"/>
        </w:rPr>
        <w:t>，参与建设长三角生态产品交易中心</w:t>
      </w:r>
      <w:r w:rsidR="00475E8F" w:rsidRPr="00E53E24">
        <w:rPr>
          <w:rFonts w:hAnsi="Times New Roman" w:cs="Times New Roman" w:hint="eastAsia"/>
          <w:color w:val="000000" w:themeColor="text1"/>
        </w:rPr>
        <w:t>，创建国家绿色发展示范区</w:t>
      </w:r>
      <w:r w:rsidRPr="00E53E24">
        <w:rPr>
          <w:rFonts w:hAnsi="Times New Roman" w:cs="Times New Roman" w:hint="eastAsia"/>
          <w:color w:val="000000" w:themeColor="text1"/>
        </w:rPr>
        <w:t>。建立完善环境权益交易市场，积极参与区域水权、排污权、用能权、碳排放权等初始分配与跨区域交易制度建设，推行项目节能量交易和用能权有偿使用、交易制度，</w:t>
      </w:r>
      <w:r w:rsidR="007878C4" w:rsidRPr="00E53E24">
        <w:rPr>
          <w:rFonts w:hAnsi="Times New Roman" w:cs="Times New Roman" w:hint="eastAsia"/>
          <w:color w:val="000000" w:themeColor="text1"/>
        </w:rPr>
        <w:t>开展</w:t>
      </w:r>
      <w:r w:rsidRPr="00E53E24">
        <w:rPr>
          <w:rFonts w:hAnsi="Times New Roman" w:cs="Times New Roman" w:hint="eastAsia"/>
          <w:color w:val="000000" w:themeColor="text1"/>
        </w:rPr>
        <w:t>水权交易试点，推动有限资源能源和环境容量指标向</w:t>
      </w:r>
      <w:r w:rsidR="004A5B84" w:rsidRPr="00E53E24">
        <w:rPr>
          <w:rFonts w:hAnsi="Times New Roman" w:cs="Times New Roman" w:hint="eastAsia"/>
          <w:color w:val="000000" w:themeColor="text1"/>
        </w:rPr>
        <w:t>重点</w:t>
      </w:r>
      <w:r w:rsidRPr="00E53E24">
        <w:rPr>
          <w:rFonts w:hAnsi="Times New Roman" w:cs="Times New Roman" w:hint="eastAsia"/>
          <w:color w:val="000000" w:themeColor="text1"/>
        </w:rPr>
        <w:t>行业企业流动。</w:t>
      </w:r>
    </w:p>
    <w:p w:rsidR="00024A1A" w:rsidRPr="00B643E4" w:rsidRDefault="00024A1A" w:rsidP="00024A1A">
      <w:pPr>
        <w:ind w:firstLine="640"/>
        <w:rPr>
          <w:rFonts w:hAnsi="Times New Roman" w:cs="Times New Roman"/>
          <w:color w:val="000000" w:themeColor="text1"/>
          <w:szCs w:val="22"/>
        </w:rPr>
      </w:pPr>
      <w:r w:rsidRPr="00B643E4">
        <w:rPr>
          <w:rFonts w:hAnsi="Times New Roman" w:cs="Times New Roman"/>
          <w:color w:val="000000" w:themeColor="text1"/>
          <w:szCs w:val="22"/>
        </w:rPr>
        <w:br w:type="page"/>
      </w:r>
    </w:p>
    <w:p w:rsidR="00024A1A" w:rsidRPr="005214D8" w:rsidRDefault="00024A1A" w:rsidP="00024A1A">
      <w:pPr>
        <w:ind w:firstLineChars="0" w:firstLine="0"/>
        <w:rPr>
          <w:rFonts w:ascii="Times New Roman" w:hAnsi="Times New Roman" w:cs="Times New Roman"/>
          <w:color w:val="000000" w:themeColor="text1"/>
          <w:szCs w:val="22"/>
        </w:rPr>
      </w:pPr>
    </w:p>
    <w:p w:rsidR="00024A1A" w:rsidRPr="005214D8" w:rsidRDefault="00024A1A" w:rsidP="00024A1A">
      <w:pPr>
        <w:keepNext/>
        <w:keepLines/>
        <w:ind w:firstLineChars="0" w:firstLine="0"/>
        <w:jc w:val="center"/>
        <w:outlineLvl w:val="1"/>
        <w:rPr>
          <w:rFonts w:ascii="Times New Roman" w:eastAsia="方正黑体_GBK" w:hAnsi="Times New Roman" w:cs="Times New Roman"/>
          <w:bCs/>
          <w:color w:val="000000" w:themeColor="text1"/>
          <w:szCs w:val="32"/>
        </w:rPr>
      </w:pPr>
      <w:bookmarkStart w:id="164" w:name="_Toc55236677"/>
      <w:bookmarkStart w:id="165" w:name="_Toc66870229"/>
      <w:r w:rsidRPr="005214D8">
        <w:rPr>
          <w:rFonts w:ascii="Times New Roman" w:eastAsia="方正黑体_GBK" w:hAnsi="Times New Roman" w:cs="Times New Roman"/>
          <w:bCs/>
          <w:color w:val="000000" w:themeColor="text1"/>
          <w:szCs w:val="32"/>
        </w:rPr>
        <w:t>第十四章</w:t>
      </w:r>
      <w:r w:rsidRPr="005214D8">
        <w:rPr>
          <w:rFonts w:ascii="Times New Roman" w:eastAsia="方正黑体_GBK" w:hAnsi="Times New Roman" w:cs="Times New Roman"/>
          <w:bCs/>
          <w:color w:val="000000" w:themeColor="text1"/>
          <w:szCs w:val="32"/>
        </w:rPr>
        <w:t xml:space="preserve">  </w:t>
      </w:r>
      <w:bookmarkEnd w:id="164"/>
      <w:r w:rsidR="00DB5EE5" w:rsidRPr="005214D8">
        <w:rPr>
          <w:rFonts w:ascii="Times New Roman" w:eastAsia="方正黑体_GBK" w:hAnsi="Times New Roman" w:cs="Times New Roman"/>
          <w:bCs/>
          <w:color w:val="000000" w:themeColor="text1"/>
          <w:szCs w:val="32"/>
        </w:rPr>
        <w:t>持续改善人民生活品质</w:t>
      </w:r>
      <w:bookmarkEnd w:id="165"/>
    </w:p>
    <w:p w:rsidR="00024A1A" w:rsidRPr="00E53E24" w:rsidRDefault="00024A1A" w:rsidP="00024A1A">
      <w:pPr>
        <w:ind w:firstLine="640"/>
        <w:rPr>
          <w:rFonts w:hAnsi="Times New Roman" w:cs="Times New Roman"/>
          <w:color w:val="000000" w:themeColor="text1"/>
          <w:szCs w:val="22"/>
        </w:rPr>
      </w:pPr>
      <w:r w:rsidRPr="00E53E24">
        <w:rPr>
          <w:rFonts w:hAnsi="Times New Roman" w:cs="Times New Roman" w:hint="eastAsia"/>
          <w:color w:val="000000" w:themeColor="text1"/>
          <w:szCs w:val="22"/>
        </w:rPr>
        <w:t>坚持把人民根本利益作为发展的出发点和落脚点，</w:t>
      </w:r>
      <w:r w:rsidR="00751ED8" w:rsidRPr="00E53E24">
        <w:rPr>
          <w:rFonts w:hAnsi="Times New Roman" w:cs="Times New Roman" w:hint="eastAsia"/>
          <w:color w:val="000000" w:themeColor="text1"/>
          <w:szCs w:val="22"/>
        </w:rPr>
        <w:t>深入</w:t>
      </w:r>
      <w:r w:rsidR="00F433F3" w:rsidRPr="00E53E24">
        <w:rPr>
          <w:rFonts w:hAnsi="Times New Roman" w:cs="Times New Roman" w:hint="eastAsia"/>
          <w:color w:val="000000" w:themeColor="text1"/>
          <w:szCs w:val="22"/>
        </w:rPr>
        <w:t>实施民生</w:t>
      </w:r>
      <w:r w:rsidR="00716E0E" w:rsidRPr="00E53E24">
        <w:rPr>
          <w:rFonts w:hAnsi="Times New Roman" w:cs="Times New Roman" w:hint="eastAsia"/>
          <w:color w:val="000000" w:themeColor="text1"/>
          <w:szCs w:val="22"/>
        </w:rPr>
        <w:t>幸福</w:t>
      </w:r>
      <w:r w:rsidR="00F433F3" w:rsidRPr="00E53E24">
        <w:rPr>
          <w:rFonts w:hAnsi="Times New Roman" w:cs="Times New Roman" w:hint="eastAsia"/>
          <w:color w:val="000000" w:themeColor="text1"/>
          <w:szCs w:val="22"/>
        </w:rPr>
        <w:t>工程</w:t>
      </w:r>
      <w:r w:rsidR="0040392F" w:rsidRPr="00E53E24">
        <w:rPr>
          <w:rFonts w:hAnsi="Times New Roman" w:cs="Times New Roman" w:hint="eastAsia"/>
          <w:color w:val="000000" w:themeColor="text1"/>
          <w:szCs w:val="22"/>
        </w:rPr>
        <w:t>，</w:t>
      </w:r>
      <w:r w:rsidRPr="00E53E24">
        <w:rPr>
          <w:rFonts w:hAnsi="Times New Roman" w:cs="Times New Roman" w:hint="eastAsia"/>
          <w:color w:val="000000" w:themeColor="text1"/>
          <w:szCs w:val="22"/>
        </w:rPr>
        <w:t>健全基本公共服务体系，提升优质公共服务产品供给能力水平，促进人的全面发展</w:t>
      </w:r>
      <w:r w:rsidR="00CF4970" w:rsidRPr="00E53E24">
        <w:rPr>
          <w:rFonts w:hAnsi="Times New Roman" w:cs="Times New Roman" w:hint="eastAsia"/>
          <w:color w:val="000000" w:themeColor="text1"/>
          <w:szCs w:val="22"/>
        </w:rPr>
        <w:t>和社会全面进步</w:t>
      </w:r>
      <w:r w:rsidRPr="00E53E24">
        <w:rPr>
          <w:rFonts w:hAnsi="Times New Roman" w:cs="Times New Roman" w:hint="eastAsia"/>
          <w:color w:val="000000" w:themeColor="text1"/>
          <w:szCs w:val="22"/>
        </w:rPr>
        <w:t>。</w:t>
      </w:r>
    </w:p>
    <w:p w:rsidR="00024A1A" w:rsidRPr="005214D8" w:rsidRDefault="00024A1A" w:rsidP="00024A1A">
      <w:pPr>
        <w:ind w:firstLine="640"/>
        <w:rPr>
          <w:rFonts w:ascii="Times New Roman" w:hAnsi="Times New Roman" w:cs="Times New Roman"/>
          <w:color w:val="000000" w:themeColor="text1"/>
          <w:szCs w:val="22"/>
        </w:rPr>
      </w:pPr>
    </w:p>
    <w:p w:rsidR="00024A1A" w:rsidRPr="005214D8" w:rsidRDefault="00024A1A" w:rsidP="00024A1A">
      <w:pPr>
        <w:keepNext/>
        <w:keepLines/>
        <w:ind w:firstLineChars="0" w:firstLine="0"/>
        <w:jc w:val="center"/>
        <w:outlineLvl w:val="2"/>
        <w:rPr>
          <w:rFonts w:ascii="Times New Roman" w:eastAsia="方正楷体_GBK" w:hAnsi="Times New Roman" w:cs="Times New Roman"/>
          <w:bCs/>
          <w:color w:val="000000" w:themeColor="text1"/>
          <w:szCs w:val="32"/>
        </w:rPr>
      </w:pPr>
      <w:bookmarkStart w:id="166" w:name="_Toc55236678"/>
      <w:bookmarkStart w:id="167" w:name="_Toc66870230"/>
      <w:r w:rsidRPr="005214D8">
        <w:rPr>
          <w:rFonts w:ascii="Times New Roman" w:eastAsia="方正楷体_GBK" w:hAnsi="Times New Roman" w:cs="Times New Roman"/>
          <w:bCs/>
          <w:color w:val="000000" w:themeColor="text1"/>
          <w:szCs w:val="32"/>
        </w:rPr>
        <w:t>第一节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促进人口长期均衡发展</w:t>
      </w:r>
      <w:bookmarkEnd w:id="166"/>
      <w:bookmarkEnd w:id="167"/>
    </w:p>
    <w:p w:rsidR="00024A1A" w:rsidRPr="00E53E24" w:rsidRDefault="004A5B84" w:rsidP="00024A1A">
      <w:pPr>
        <w:ind w:firstLine="640"/>
        <w:rPr>
          <w:rFonts w:hAnsi="Times New Roman" w:cs="Times New Roman"/>
          <w:color w:val="000000" w:themeColor="text1"/>
          <w:szCs w:val="22"/>
        </w:rPr>
      </w:pPr>
      <w:r w:rsidRPr="00E53E24">
        <w:rPr>
          <w:rFonts w:hAnsi="Times New Roman" w:cs="Times New Roman" w:hint="eastAsia"/>
          <w:color w:val="000000" w:themeColor="text1"/>
          <w:szCs w:val="22"/>
        </w:rPr>
        <w:t>顺应</w:t>
      </w:r>
      <w:r w:rsidR="00024A1A" w:rsidRPr="00E53E24">
        <w:rPr>
          <w:rFonts w:hAnsi="Times New Roman" w:cs="Times New Roman" w:hint="eastAsia"/>
          <w:color w:val="000000" w:themeColor="text1"/>
          <w:szCs w:val="22"/>
        </w:rPr>
        <w:t>人口发展</w:t>
      </w:r>
      <w:r w:rsidRPr="00E53E24">
        <w:rPr>
          <w:rFonts w:hAnsi="Times New Roman" w:cs="Times New Roman" w:hint="eastAsia"/>
          <w:color w:val="000000" w:themeColor="text1"/>
          <w:szCs w:val="22"/>
        </w:rPr>
        <w:t>规律和</w:t>
      </w:r>
      <w:r w:rsidR="00024A1A" w:rsidRPr="00E53E24">
        <w:rPr>
          <w:rFonts w:hAnsi="Times New Roman" w:cs="Times New Roman" w:hint="eastAsia"/>
          <w:color w:val="000000" w:themeColor="text1"/>
          <w:szCs w:val="22"/>
        </w:rPr>
        <w:t>趋势，</w:t>
      </w:r>
      <w:r w:rsidR="00CF4970" w:rsidRPr="00E53E24">
        <w:rPr>
          <w:rFonts w:hAnsi="Times New Roman" w:cs="Times New Roman" w:hint="eastAsia"/>
          <w:color w:val="000000" w:themeColor="text1"/>
          <w:szCs w:val="22"/>
        </w:rPr>
        <w:t>推动</w:t>
      </w:r>
      <w:r w:rsidR="00024A1A" w:rsidRPr="00E53E24">
        <w:rPr>
          <w:rFonts w:hAnsi="Times New Roman" w:cs="Times New Roman" w:hint="eastAsia"/>
          <w:color w:val="000000" w:themeColor="text1"/>
          <w:szCs w:val="22"/>
        </w:rPr>
        <w:t>人口结构优化、社会融合</w:t>
      </w:r>
      <w:r w:rsidR="008D7847" w:rsidRPr="00E53E24">
        <w:rPr>
          <w:rFonts w:hAnsi="Times New Roman" w:cs="Times New Roman" w:hint="eastAsia"/>
          <w:color w:val="000000" w:themeColor="text1"/>
          <w:szCs w:val="22"/>
        </w:rPr>
        <w:t>、</w:t>
      </w:r>
      <w:r w:rsidR="00024A1A" w:rsidRPr="00E53E24">
        <w:rPr>
          <w:rFonts w:hAnsi="Times New Roman" w:cs="Times New Roman" w:hint="eastAsia"/>
          <w:color w:val="000000" w:themeColor="text1"/>
          <w:szCs w:val="22"/>
        </w:rPr>
        <w:t>素质提升，保障各类群体合法权益，促进人口长期均衡发展与家庭和谐幸福。</w:t>
      </w:r>
    </w:p>
    <w:p w:rsidR="00024A1A" w:rsidRPr="00E53E24" w:rsidRDefault="00024A1A" w:rsidP="00024A1A">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持续优化人口结构。</w:t>
      </w:r>
      <w:r w:rsidRPr="00E53E24">
        <w:rPr>
          <w:rFonts w:hAnsi="Times New Roman" w:cs="Times New Roman" w:hint="eastAsia"/>
          <w:color w:val="000000" w:themeColor="text1"/>
          <w:szCs w:val="22"/>
        </w:rPr>
        <w:t>落实</w:t>
      </w:r>
      <w:r w:rsidR="00CF4970" w:rsidRPr="00E53E24">
        <w:rPr>
          <w:rFonts w:hAnsi="Times New Roman" w:cs="Times New Roman" w:hint="eastAsia"/>
          <w:color w:val="000000" w:themeColor="text1"/>
          <w:szCs w:val="22"/>
        </w:rPr>
        <w:t>国家</w:t>
      </w:r>
      <w:r w:rsidRPr="00E53E24">
        <w:rPr>
          <w:rFonts w:hAnsi="Times New Roman" w:cs="Times New Roman" w:hint="eastAsia"/>
          <w:color w:val="000000" w:themeColor="text1"/>
          <w:szCs w:val="22"/>
        </w:rPr>
        <w:t>人口长期发展战略，</w:t>
      </w:r>
      <w:r w:rsidR="00BF5618" w:rsidRPr="00E53E24">
        <w:rPr>
          <w:rFonts w:hAnsi="Times New Roman" w:cs="Times New Roman" w:hint="eastAsia"/>
          <w:color w:val="000000" w:themeColor="text1"/>
          <w:szCs w:val="22"/>
        </w:rPr>
        <w:t>增强生育政策包容性，</w:t>
      </w:r>
      <w:r w:rsidRPr="00E53E24">
        <w:rPr>
          <w:rFonts w:hAnsi="Times New Roman" w:cs="Times New Roman" w:hint="eastAsia"/>
          <w:color w:val="000000" w:themeColor="text1"/>
          <w:szCs w:val="22"/>
        </w:rPr>
        <w:t>提高优生优育服务水平。畅通社会性流动渠道，促进包容性就业创业增长，优化公共政策供给，</w:t>
      </w:r>
      <w:r w:rsidR="00CF4970" w:rsidRPr="00E53E24">
        <w:rPr>
          <w:rFonts w:hAnsi="Times New Roman" w:cs="Times New Roman" w:hint="eastAsia"/>
          <w:color w:val="000000" w:themeColor="text1"/>
          <w:szCs w:val="22"/>
        </w:rPr>
        <w:t>加大人力资</w:t>
      </w:r>
      <w:r w:rsidR="00BF5618" w:rsidRPr="00E53E24">
        <w:rPr>
          <w:rFonts w:hAnsi="Times New Roman" w:cs="Times New Roman" w:hint="eastAsia"/>
          <w:color w:val="000000" w:themeColor="text1"/>
          <w:szCs w:val="22"/>
        </w:rPr>
        <w:t>本</w:t>
      </w:r>
      <w:r w:rsidR="00CF4970" w:rsidRPr="00E53E24">
        <w:rPr>
          <w:rFonts w:hAnsi="Times New Roman" w:cs="Times New Roman" w:hint="eastAsia"/>
          <w:color w:val="000000" w:themeColor="text1"/>
          <w:szCs w:val="22"/>
        </w:rPr>
        <w:t>投入，</w:t>
      </w:r>
      <w:r w:rsidRPr="00E53E24">
        <w:rPr>
          <w:rFonts w:hAnsi="Times New Roman" w:cs="Times New Roman" w:hint="eastAsia"/>
          <w:color w:val="000000" w:themeColor="text1"/>
          <w:szCs w:val="22"/>
        </w:rPr>
        <w:t>吸引</w:t>
      </w:r>
      <w:r w:rsidR="00CF4970" w:rsidRPr="00E53E24">
        <w:rPr>
          <w:rFonts w:hAnsi="Times New Roman" w:cs="Times New Roman" w:hint="eastAsia"/>
          <w:color w:val="000000" w:themeColor="text1"/>
          <w:szCs w:val="22"/>
        </w:rPr>
        <w:t>高素质人才、年轻</w:t>
      </w:r>
      <w:r w:rsidRPr="00E53E24">
        <w:rPr>
          <w:rFonts w:hAnsi="Times New Roman" w:cs="Times New Roman" w:hint="eastAsia"/>
          <w:color w:val="000000" w:themeColor="text1"/>
          <w:szCs w:val="22"/>
        </w:rPr>
        <w:t>人流入。优化人口空间布局，科学引导人口有序流动，促进人口在新老城区、城</w:t>
      </w:r>
      <w:r w:rsidR="004A5B84" w:rsidRPr="00E53E24">
        <w:rPr>
          <w:rFonts w:hAnsi="Times New Roman" w:cs="Times New Roman" w:hint="eastAsia"/>
          <w:color w:val="000000" w:themeColor="text1"/>
          <w:szCs w:val="22"/>
        </w:rPr>
        <w:t>镇</w:t>
      </w:r>
      <w:r w:rsidRPr="00E53E24">
        <w:rPr>
          <w:rFonts w:hAnsi="Times New Roman" w:cs="Times New Roman" w:hint="eastAsia"/>
          <w:color w:val="000000" w:themeColor="text1"/>
          <w:szCs w:val="22"/>
        </w:rPr>
        <w:t>乡</w:t>
      </w:r>
      <w:r w:rsidR="004A5B84" w:rsidRPr="00E53E24">
        <w:rPr>
          <w:rFonts w:hAnsi="Times New Roman" w:cs="Times New Roman" w:hint="eastAsia"/>
          <w:color w:val="000000" w:themeColor="text1"/>
          <w:szCs w:val="22"/>
        </w:rPr>
        <w:t>村</w:t>
      </w:r>
      <w:r w:rsidRPr="00E53E24">
        <w:rPr>
          <w:rFonts w:hAnsi="Times New Roman" w:cs="Times New Roman" w:hint="eastAsia"/>
          <w:color w:val="000000" w:themeColor="text1"/>
          <w:szCs w:val="22"/>
        </w:rPr>
        <w:t>合理分布。</w:t>
      </w:r>
      <w:r w:rsidR="00BF5618" w:rsidRPr="00E53E24">
        <w:rPr>
          <w:rFonts w:hAnsi="Times New Roman" w:cs="Times New Roman" w:hint="eastAsia"/>
          <w:color w:val="000000" w:themeColor="text1"/>
          <w:szCs w:val="22"/>
        </w:rPr>
        <w:t>完善人口决策服务机制，统筹人口规划、政策和服务管理，开展重大决策人口影响评估。</w:t>
      </w:r>
    </w:p>
    <w:p w:rsidR="00024A1A" w:rsidRPr="00E53E24" w:rsidRDefault="00024A1A" w:rsidP="00024A1A">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加强人口精准服务管理。</w:t>
      </w:r>
      <w:r w:rsidRPr="00E53E24">
        <w:rPr>
          <w:rFonts w:hAnsi="Times New Roman" w:cs="Times New Roman" w:hint="eastAsia"/>
          <w:color w:val="000000" w:themeColor="text1"/>
          <w:szCs w:val="22"/>
        </w:rPr>
        <w:t>健全完善人口基础信息库，强化人口数据开发和开放利用，建立人口预测预报制度。</w:t>
      </w:r>
      <w:r w:rsidR="00BF5618" w:rsidRPr="00E53E24">
        <w:rPr>
          <w:rFonts w:hAnsi="Times New Roman" w:cs="Times New Roman" w:hint="eastAsia"/>
          <w:color w:val="000000" w:themeColor="text1"/>
          <w:szCs w:val="22"/>
        </w:rPr>
        <w:t>构建涵盖常住人口的公共资源配置机制和社会治理长效机制，</w:t>
      </w:r>
      <w:r w:rsidRPr="00E53E24">
        <w:rPr>
          <w:rFonts w:hAnsi="Times New Roman" w:cs="Times New Roman" w:hint="eastAsia"/>
          <w:color w:val="000000" w:themeColor="text1"/>
          <w:szCs w:val="22"/>
        </w:rPr>
        <w:t>推动人口服务管理工作重心下移，</w:t>
      </w:r>
      <w:r w:rsidR="000E7355" w:rsidRPr="00ED6402">
        <w:rPr>
          <w:rFonts w:hAnsi="Times New Roman" w:cs="Times New Roman" w:hint="eastAsia"/>
          <w:color w:val="000000" w:themeColor="text1"/>
          <w:szCs w:val="22"/>
        </w:rPr>
        <w:t>提</w:t>
      </w:r>
      <w:r w:rsidR="000E7355" w:rsidRPr="00ED6402">
        <w:rPr>
          <w:rFonts w:hAnsi="Times New Roman" w:cs="Times New Roman"/>
          <w:color w:val="000000" w:themeColor="text1"/>
          <w:szCs w:val="22"/>
        </w:rPr>
        <w:t>高</w:t>
      </w:r>
      <w:r w:rsidRPr="00E53E24">
        <w:rPr>
          <w:rFonts w:hAnsi="Times New Roman" w:cs="Times New Roman" w:hint="eastAsia"/>
          <w:color w:val="000000" w:themeColor="text1"/>
          <w:szCs w:val="22"/>
        </w:rPr>
        <w:t>社区流动人口社会融合服务</w:t>
      </w:r>
      <w:r w:rsidR="000E7355" w:rsidRPr="00ED6402">
        <w:rPr>
          <w:rFonts w:hAnsi="Times New Roman" w:cs="Times New Roman" w:hint="eastAsia"/>
          <w:color w:val="000000" w:themeColor="text1"/>
          <w:szCs w:val="22"/>
        </w:rPr>
        <w:t>水平</w:t>
      </w:r>
      <w:r w:rsidRPr="00E53E24">
        <w:rPr>
          <w:rFonts w:hAnsi="Times New Roman" w:cs="Times New Roman" w:hint="eastAsia"/>
          <w:color w:val="000000" w:themeColor="text1"/>
          <w:szCs w:val="22"/>
        </w:rPr>
        <w:t>。深化户</w:t>
      </w:r>
      <w:r w:rsidRPr="00E53E24">
        <w:rPr>
          <w:rFonts w:hAnsi="Times New Roman" w:cs="Times New Roman" w:hint="eastAsia"/>
          <w:color w:val="000000" w:themeColor="text1"/>
          <w:szCs w:val="22"/>
        </w:rPr>
        <w:lastRenderedPageBreak/>
        <w:t>籍制度改革，优化以家庭迁移为导向的非户籍人口落户政策，促进有能力在锡稳定就业人口举家</w:t>
      </w:r>
      <w:r w:rsidR="00066EC9" w:rsidRPr="00E53E24">
        <w:rPr>
          <w:rFonts w:hAnsi="Times New Roman" w:cs="Times New Roman" w:hint="eastAsia"/>
          <w:color w:val="000000" w:themeColor="text1"/>
          <w:szCs w:val="22"/>
        </w:rPr>
        <w:t>进城</w:t>
      </w:r>
      <w:r w:rsidRPr="00E53E24">
        <w:rPr>
          <w:rFonts w:hAnsi="Times New Roman" w:cs="Times New Roman" w:hint="eastAsia"/>
          <w:color w:val="000000" w:themeColor="text1"/>
          <w:szCs w:val="22"/>
        </w:rPr>
        <w:t>落户。持续放宽落户政策，市区全面放开高校和职业院校毕业生、留学归国人员及技术工人</w:t>
      </w:r>
      <w:r w:rsidR="00212216" w:rsidRPr="00E53E24">
        <w:rPr>
          <w:rFonts w:hAnsi="Times New Roman" w:cs="Times New Roman" w:hint="eastAsia"/>
          <w:color w:val="000000" w:themeColor="text1"/>
          <w:szCs w:val="22"/>
        </w:rPr>
        <w:t>等群体</w:t>
      </w:r>
      <w:r w:rsidRPr="00E53E24">
        <w:rPr>
          <w:rFonts w:hAnsi="Times New Roman" w:cs="Times New Roman" w:hint="eastAsia"/>
          <w:color w:val="000000" w:themeColor="text1"/>
          <w:szCs w:val="22"/>
        </w:rPr>
        <w:t>落户，江阴、宜兴全面</w:t>
      </w:r>
      <w:r w:rsidR="009B76C5" w:rsidRPr="00E53E24">
        <w:rPr>
          <w:rFonts w:hAnsi="Times New Roman" w:cs="Times New Roman" w:hint="eastAsia"/>
          <w:color w:val="000000" w:themeColor="text1"/>
          <w:szCs w:val="22"/>
        </w:rPr>
        <w:t>取消落户限制</w:t>
      </w:r>
      <w:r w:rsidR="00EB01A0" w:rsidRPr="00E53E24">
        <w:rPr>
          <w:rFonts w:hAnsi="Times New Roman" w:cs="Times New Roman" w:hint="eastAsia"/>
          <w:color w:val="000000" w:themeColor="text1"/>
          <w:szCs w:val="22"/>
        </w:rPr>
        <w:t>，</w:t>
      </w:r>
      <w:r w:rsidR="000E7355" w:rsidRPr="00ED6402">
        <w:rPr>
          <w:rFonts w:hAnsi="Times New Roman" w:cs="Times New Roman" w:hint="eastAsia"/>
          <w:color w:val="000000" w:themeColor="text1"/>
          <w:szCs w:val="22"/>
        </w:rPr>
        <w:t>实行</w:t>
      </w:r>
      <w:r w:rsidR="00EB01A0" w:rsidRPr="00E53E24">
        <w:rPr>
          <w:rFonts w:hAnsi="Times New Roman" w:cs="Times New Roman" w:hint="eastAsia"/>
          <w:bCs/>
          <w:color w:val="000000" w:themeColor="text1"/>
          <w:szCs w:val="22"/>
        </w:rPr>
        <w:t>长三角地区户籍准入年限同城化累计互认机制</w:t>
      </w:r>
      <w:r w:rsidRPr="00E53E24">
        <w:rPr>
          <w:rFonts w:hAnsi="Times New Roman" w:cs="Times New Roman" w:hint="eastAsia"/>
          <w:color w:val="000000" w:themeColor="text1"/>
          <w:szCs w:val="22"/>
        </w:rPr>
        <w:t>。</w:t>
      </w:r>
      <w:r w:rsidR="00C80CFF" w:rsidRPr="00E53E24">
        <w:rPr>
          <w:rFonts w:hAnsi="Times New Roman" w:cs="Times New Roman" w:hint="eastAsia"/>
          <w:color w:val="000000" w:themeColor="text1"/>
          <w:szCs w:val="22"/>
        </w:rPr>
        <w:t>落实</w:t>
      </w:r>
      <w:r w:rsidR="0015593B" w:rsidRPr="00E53E24">
        <w:rPr>
          <w:rFonts w:hAnsi="Times New Roman" w:cs="Times New Roman" w:hint="eastAsia"/>
          <w:color w:val="000000" w:themeColor="text1"/>
          <w:szCs w:val="22"/>
        </w:rPr>
        <w:t>外来人口居住证管理制度，</w:t>
      </w:r>
      <w:r w:rsidR="00696CFE" w:rsidRPr="00E53E24">
        <w:rPr>
          <w:rFonts w:hAnsi="Times New Roman" w:cs="Times New Roman" w:hint="eastAsia"/>
          <w:color w:val="000000" w:themeColor="text1"/>
          <w:szCs w:val="22"/>
        </w:rPr>
        <w:t>健全非户籍人口市民化支持体系，完善财政转移支付和城镇新增建设用地规模与农业转移人口市民化挂钩政策，强化基本公共服务保障，</w:t>
      </w:r>
      <w:r w:rsidR="008C1E41" w:rsidRPr="00E53E24">
        <w:rPr>
          <w:rFonts w:hAnsi="Times New Roman" w:cs="Times New Roman" w:hint="eastAsia"/>
          <w:color w:val="000000" w:themeColor="text1"/>
          <w:szCs w:val="22"/>
        </w:rPr>
        <w:t>促进</w:t>
      </w:r>
      <w:r w:rsidR="00696CFE" w:rsidRPr="00E53E24">
        <w:rPr>
          <w:rFonts w:hAnsi="Times New Roman" w:cs="Times New Roman" w:hint="eastAsia"/>
          <w:color w:val="000000" w:themeColor="text1"/>
          <w:szCs w:val="22"/>
        </w:rPr>
        <w:t>农业转移人口市民化。</w:t>
      </w:r>
    </w:p>
    <w:p w:rsidR="00024A1A" w:rsidRPr="00E53E24" w:rsidRDefault="00024A1A" w:rsidP="00024A1A">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健全家庭发展支持体系。</w:t>
      </w:r>
      <w:r w:rsidRPr="00E53E24">
        <w:rPr>
          <w:rFonts w:hAnsi="Times New Roman" w:cs="Times New Roman" w:hint="eastAsia"/>
          <w:color w:val="000000" w:themeColor="text1"/>
          <w:szCs w:val="22"/>
        </w:rPr>
        <w:t>增强家庭发展能力，完善落实以家庭为单位的税收、抚育、赡养、教育、住房等政策，</w:t>
      </w:r>
      <w:r w:rsidR="002D7C41" w:rsidRPr="00E53E24">
        <w:rPr>
          <w:rFonts w:hAnsi="Times New Roman" w:cs="Times New Roman" w:hint="eastAsia"/>
          <w:color w:val="000000" w:themeColor="text1"/>
          <w:szCs w:val="22"/>
        </w:rPr>
        <w:t>大力发展家庭公共服务，</w:t>
      </w:r>
      <w:r w:rsidRPr="00E53E24">
        <w:rPr>
          <w:rFonts w:hAnsi="Times New Roman" w:cs="Times New Roman" w:hint="eastAsia"/>
          <w:color w:val="000000" w:themeColor="text1"/>
          <w:szCs w:val="22"/>
        </w:rPr>
        <w:t>提高家庭福利水平，促进家庭和谐幸福。加大母婴安全保障力度，推进市、涉农市（县）区妇幼保健院建设和妇幼健康服务机构标准化建设，开展全生命周期妇幼健康服务</w:t>
      </w:r>
      <w:r w:rsidR="00313AC2" w:rsidRPr="00E53E24">
        <w:rPr>
          <w:rFonts w:hAnsi="Times New Roman" w:cs="Times New Roman" w:hint="eastAsia"/>
          <w:color w:val="000000" w:themeColor="text1"/>
          <w:szCs w:val="22"/>
        </w:rPr>
        <w:t>，做好0—6岁儿童健康管理。促</w:t>
      </w:r>
      <w:r w:rsidR="00421E1C" w:rsidRPr="00E53E24">
        <w:rPr>
          <w:rFonts w:hAnsi="Times New Roman" w:cs="Times New Roman" w:hint="eastAsia"/>
          <w:color w:val="000000" w:themeColor="text1"/>
          <w:szCs w:val="22"/>
        </w:rPr>
        <w:t>进3岁</w:t>
      </w:r>
      <w:r w:rsidR="00313AC2" w:rsidRPr="00E53E24">
        <w:rPr>
          <w:rFonts w:hAnsi="Times New Roman" w:cs="Times New Roman" w:hint="eastAsia"/>
          <w:color w:val="000000" w:themeColor="text1"/>
          <w:szCs w:val="22"/>
        </w:rPr>
        <w:t>以下</w:t>
      </w:r>
      <w:r w:rsidR="00421E1C" w:rsidRPr="00E53E24">
        <w:rPr>
          <w:rFonts w:hAnsi="Times New Roman" w:cs="Times New Roman" w:hint="eastAsia"/>
          <w:color w:val="000000" w:themeColor="text1"/>
          <w:szCs w:val="22"/>
        </w:rPr>
        <w:t>婴幼儿照护服务事业发展，加快托育设施建设，</w:t>
      </w:r>
      <w:r w:rsidR="00AF04AF" w:rsidRPr="00E53E24">
        <w:rPr>
          <w:rFonts w:hAnsi="Times New Roman" w:cs="Times New Roman" w:hint="eastAsia"/>
          <w:color w:val="000000" w:themeColor="text1"/>
          <w:szCs w:val="22"/>
        </w:rPr>
        <w:t>发展普惠托育服务，</w:t>
      </w:r>
      <w:r w:rsidRPr="00E53E24">
        <w:rPr>
          <w:rFonts w:hAnsi="Times New Roman" w:cs="Times New Roman" w:hint="eastAsia"/>
          <w:color w:val="000000" w:themeColor="text1"/>
          <w:szCs w:val="22"/>
        </w:rPr>
        <w:t>规范开展家庭婴幼儿照护服务</w:t>
      </w:r>
      <w:r w:rsidR="00AF04AF" w:rsidRPr="00E53E24">
        <w:rPr>
          <w:rFonts w:hAnsi="Times New Roman" w:cs="Times New Roman" w:hint="eastAsia"/>
          <w:color w:val="000000" w:themeColor="text1"/>
          <w:szCs w:val="22"/>
        </w:rPr>
        <w:t>，降低生育、养育成本</w:t>
      </w:r>
      <w:r w:rsidRPr="00E53E24">
        <w:rPr>
          <w:rFonts w:hAnsi="Times New Roman" w:cs="Times New Roman" w:hint="eastAsia"/>
          <w:color w:val="000000" w:themeColor="text1"/>
          <w:szCs w:val="22"/>
        </w:rPr>
        <w:t>。到2025年，每个街道（镇）</w:t>
      </w:r>
      <w:r w:rsidR="0098393D" w:rsidRPr="00E53E24">
        <w:rPr>
          <w:rFonts w:hAnsi="Times New Roman" w:cs="Times New Roman" w:hint="eastAsia"/>
          <w:color w:val="000000" w:themeColor="text1"/>
          <w:szCs w:val="32"/>
        </w:rPr>
        <w:t>辖区内</w:t>
      </w:r>
      <w:r w:rsidRPr="00E53E24">
        <w:rPr>
          <w:rFonts w:hAnsi="Times New Roman" w:cs="Times New Roman" w:hint="eastAsia"/>
          <w:color w:val="000000" w:themeColor="text1"/>
          <w:szCs w:val="22"/>
        </w:rPr>
        <w:t>至少建成1家具有示范引领作用的婴幼儿照护服务机构。</w:t>
      </w:r>
    </w:p>
    <w:p w:rsidR="00024A1A" w:rsidRPr="00E53E24" w:rsidRDefault="00024A1A" w:rsidP="00024A1A">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优化妇幼青年发展环境。</w:t>
      </w:r>
      <w:r w:rsidRPr="00E53E24">
        <w:rPr>
          <w:rFonts w:hAnsi="Times New Roman" w:cs="Times New Roman" w:hint="eastAsia"/>
          <w:color w:val="000000" w:themeColor="text1"/>
          <w:szCs w:val="22"/>
        </w:rPr>
        <w:t>坚持男女平等基本国策，</w:t>
      </w:r>
      <w:r w:rsidR="00083A6A" w:rsidRPr="00E53E24">
        <w:rPr>
          <w:rFonts w:hAnsi="Times New Roman" w:cs="Times New Roman" w:hint="eastAsia"/>
          <w:color w:val="000000" w:themeColor="text1"/>
          <w:szCs w:val="22"/>
        </w:rPr>
        <w:t>促进妇女全面发展，保障儿童优先发展</w:t>
      </w:r>
      <w:r w:rsidR="00D37AF0" w:rsidRPr="00E53E24">
        <w:rPr>
          <w:rFonts w:hAnsi="Times New Roman" w:cs="Times New Roman" w:hint="eastAsia"/>
          <w:color w:val="000000" w:themeColor="text1"/>
          <w:szCs w:val="22"/>
        </w:rPr>
        <w:t>，创建儿童友好型城市</w:t>
      </w:r>
      <w:r w:rsidR="00083A6A" w:rsidRPr="00E53E24">
        <w:rPr>
          <w:rFonts w:hAnsi="Times New Roman" w:cs="Times New Roman" w:hint="eastAsia"/>
          <w:color w:val="000000" w:themeColor="text1"/>
          <w:szCs w:val="22"/>
        </w:rPr>
        <w:t>。</w:t>
      </w:r>
      <w:r w:rsidRPr="00E53E24">
        <w:rPr>
          <w:rFonts w:hAnsi="Times New Roman" w:cs="Times New Roman" w:hint="eastAsia"/>
          <w:color w:val="000000" w:themeColor="text1"/>
          <w:szCs w:val="22"/>
        </w:rPr>
        <w:t>反对各种形式的性别歧视，保障妇女平等获得就学、就业、婚姻财产和参与社会事务的权利，</w:t>
      </w:r>
      <w:r w:rsidR="004A5B84" w:rsidRPr="00E53E24">
        <w:rPr>
          <w:rFonts w:hAnsi="Times New Roman" w:cs="Times New Roman" w:hint="eastAsia"/>
          <w:color w:val="000000" w:themeColor="text1"/>
          <w:szCs w:val="22"/>
        </w:rPr>
        <w:t>加强</w:t>
      </w:r>
      <w:r w:rsidRPr="00E53E24">
        <w:rPr>
          <w:rFonts w:hAnsi="Times New Roman" w:cs="Times New Roman" w:hint="eastAsia"/>
          <w:color w:val="000000" w:themeColor="text1"/>
          <w:szCs w:val="22"/>
        </w:rPr>
        <w:t>妇女卫生保健、劳动保护、法律援助，</w:t>
      </w:r>
      <w:r w:rsidRPr="00E53E24">
        <w:rPr>
          <w:rFonts w:hAnsi="Times New Roman" w:cs="Times New Roman" w:hint="eastAsia"/>
          <w:color w:val="000000" w:themeColor="text1"/>
          <w:szCs w:val="22"/>
        </w:rPr>
        <w:lastRenderedPageBreak/>
        <w:t>严厉打击拐卖妇女儿童、暴力侵害妇女、弃婴等违法犯罪行为，</w:t>
      </w:r>
      <w:r w:rsidR="000F48EB" w:rsidRPr="00E53E24">
        <w:rPr>
          <w:rFonts w:hAnsi="Times New Roman" w:cs="Times New Roman" w:hint="eastAsia"/>
          <w:color w:val="000000" w:themeColor="text1"/>
          <w:szCs w:val="22"/>
        </w:rPr>
        <w:t>推行</w:t>
      </w:r>
      <w:r w:rsidRPr="00E53E24">
        <w:rPr>
          <w:rFonts w:hAnsi="Times New Roman" w:cs="Times New Roman" w:hint="eastAsia"/>
          <w:color w:val="000000" w:themeColor="text1"/>
          <w:szCs w:val="22"/>
        </w:rPr>
        <w:t>残疾儿童</w:t>
      </w:r>
      <w:r w:rsidR="000F48EB" w:rsidRPr="00E53E24">
        <w:rPr>
          <w:rFonts w:hAnsi="Times New Roman" w:cs="Times New Roman" w:hint="eastAsia"/>
          <w:color w:val="000000" w:themeColor="text1"/>
          <w:szCs w:val="22"/>
        </w:rPr>
        <w:t>融合</w:t>
      </w:r>
      <w:r w:rsidRPr="00E53E24">
        <w:rPr>
          <w:rFonts w:hAnsi="Times New Roman" w:cs="Times New Roman" w:hint="eastAsia"/>
          <w:color w:val="000000" w:themeColor="text1"/>
          <w:szCs w:val="22"/>
        </w:rPr>
        <w:t>教育。促进青年优先发展，培养青年勤学、修德、明辨、笃实的良好品质，全面支持青年毕业求职、创新创业、社会融入、婚恋交友、老人赡养、子女教育等领域需求，鼓励青少年更多参与志愿服务和社会公益活动，有效预防青少年犯罪。</w:t>
      </w:r>
    </w:p>
    <w:p w:rsidR="00024A1A" w:rsidRPr="005214D8" w:rsidRDefault="00024A1A" w:rsidP="00024A1A">
      <w:pPr>
        <w:ind w:firstLine="640"/>
        <w:rPr>
          <w:rFonts w:ascii="Times New Roman" w:hAnsi="Times New Roman" w:cs="Times New Roman"/>
          <w:color w:val="000000" w:themeColor="text1"/>
          <w:szCs w:val="22"/>
        </w:rPr>
      </w:pPr>
    </w:p>
    <w:p w:rsidR="00DB5EE5" w:rsidRPr="005214D8" w:rsidRDefault="00DB5EE5" w:rsidP="004A793C">
      <w:pPr>
        <w:widowControl/>
        <w:ind w:firstLineChars="0" w:firstLine="0"/>
        <w:jc w:val="center"/>
        <w:outlineLvl w:val="2"/>
        <w:rPr>
          <w:rFonts w:ascii="Times New Roman" w:eastAsia="方正楷体_GBK" w:hAnsi="Times New Roman" w:cs="Times New Roman"/>
          <w:bCs/>
          <w:color w:val="000000" w:themeColor="text1"/>
          <w:szCs w:val="32"/>
        </w:rPr>
      </w:pPr>
      <w:bookmarkStart w:id="168" w:name="_Toc54457773"/>
      <w:bookmarkStart w:id="169" w:name="_Toc54815046"/>
      <w:bookmarkStart w:id="170" w:name="_Toc66870231"/>
      <w:r w:rsidRPr="005214D8">
        <w:rPr>
          <w:rFonts w:ascii="Times New Roman" w:eastAsia="方正楷体_GBK" w:hAnsi="Times New Roman" w:cs="Times New Roman"/>
          <w:bCs/>
          <w:color w:val="000000" w:themeColor="text1"/>
          <w:szCs w:val="32"/>
        </w:rPr>
        <w:t>第二节</w:t>
      </w:r>
      <w:r w:rsidRPr="005214D8">
        <w:rPr>
          <w:rFonts w:ascii="Times New Roman" w:eastAsia="方正楷体_GBK" w:hAnsi="Times New Roman" w:cs="Times New Roman"/>
          <w:bCs/>
          <w:color w:val="000000" w:themeColor="text1"/>
          <w:szCs w:val="32"/>
        </w:rPr>
        <w:t xml:space="preserve">  </w:t>
      </w:r>
      <w:bookmarkEnd w:id="168"/>
      <w:bookmarkEnd w:id="169"/>
      <w:r w:rsidR="009D3593" w:rsidRPr="005214D8">
        <w:rPr>
          <w:rFonts w:ascii="Times New Roman" w:eastAsia="方正楷体_GBK" w:hAnsi="Times New Roman" w:cs="Times New Roman"/>
          <w:bCs/>
          <w:color w:val="000000" w:themeColor="text1"/>
          <w:szCs w:val="32"/>
        </w:rPr>
        <w:t>持续深化富民增收</w:t>
      </w:r>
      <w:bookmarkEnd w:id="170"/>
    </w:p>
    <w:p w:rsidR="00DB5EE5" w:rsidRPr="00E53E24" w:rsidRDefault="00DB5EE5" w:rsidP="004A793C">
      <w:pPr>
        <w:ind w:firstLine="640"/>
        <w:rPr>
          <w:rFonts w:hAnsi="Times New Roman" w:cs="Times New Roman"/>
          <w:color w:val="000000" w:themeColor="text1"/>
          <w:szCs w:val="22"/>
        </w:rPr>
      </w:pPr>
      <w:r w:rsidRPr="00E53E24">
        <w:rPr>
          <w:rFonts w:hAnsi="Times New Roman" w:cs="Times New Roman" w:hint="eastAsia"/>
          <w:color w:val="000000" w:themeColor="text1"/>
          <w:szCs w:val="22"/>
        </w:rPr>
        <w:t>坚持把富民摆在更加突出的位置，</w:t>
      </w:r>
      <w:r w:rsidR="00313AC2" w:rsidRPr="00E53E24">
        <w:rPr>
          <w:rFonts w:hAnsi="Times New Roman" w:cs="Times New Roman" w:hint="eastAsia"/>
          <w:color w:val="000000" w:themeColor="text1"/>
          <w:szCs w:val="22"/>
        </w:rPr>
        <w:t>实施</w:t>
      </w:r>
      <w:r w:rsidRPr="00E53E24">
        <w:rPr>
          <w:rFonts w:hAnsi="Times New Roman" w:cs="Times New Roman" w:hint="eastAsia"/>
          <w:color w:val="000000" w:themeColor="text1"/>
          <w:szCs w:val="22"/>
        </w:rPr>
        <w:t>共同富裕政策，不断激发劳动者的积极性、主动性和创造性，促进经济增长与居民增收互促共进，让市民群众生活更加富裕。到2025年，居民</w:t>
      </w:r>
      <w:r w:rsidR="004744DF" w:rsidRPr="00E53E24">
        <w:rPr>
          <w:rFonts w:hAnsi="Times New Roman" w:cs="Times New Roman" w:hint="eastAsia"/>
          <w:color w:val="000000" w:themeColor="text1"/>
          <w:szCs w:val="22"/>
        </w:rPr>
        <w:t>人均可支配</w:t>
      </w:r>
      <w:r w:rsidRPr="00E53E24">
        <w:rPr>
          <w:rFonts w:hAnsi="Times New Roman" w:cs="Times New Roman" w:hint="eastAsia"/>
          <w:color w:val="000000" w:themeColor="text1"/>
          <w:szCs w:val="22"/>
        </w:rPr>
        <w:t>收入增</w:t>
      </w:r>
      <w:r w:rsidR="004744DF" w:rsidRPr="00E53E24">
        <w:rPr>
          <w:rFonts w:hAnsi="Times New Roman" w:cs="Times New Roman" w:hint="eastAsia"/>
          <w:color w:val="000000" w:themeColor="text1"/>
          <w:szCs w:val="22"/>
        </w:rPr>
        <w:t>速</w:t>
      </w:r>
      <w:r w:rsidR="004A793C" w:rsidRPr="00E53E24">
        <w:rPr>
          <w:rFonts w:hAnsi="Times New Roman" w:cs="Times New Roman" w:hint="eastAsia"/>
          <w:color w:val="000000" w:themeColor="text1"/>
          <w:szCs w:val="22"/>
        </w:rPr>
        <w:t>与</w:t>
      </w:r>
      <w:r w:rsidRPr="00E53E24">
        <w:rPr>
          <w:rFonts w:hAnsi="Times New Roman" w:cs="Times New Roman" w:hint="eastAsia"/>
          <w:color w:val="000000" w:themeColor="text1"/>
          <w:szCs w:val="22"/>
        </w:rPr>
        <w:t>经济</w:t>
      </w:r>
      <w:r w:rsidR="004744DF" w:rsidRPr="00E53E24">
        <w:rPr>
          <w:rFonts w:hAnsi="Times New Roman" w:cs="Times New Roman" w:hint="eastAsia"/>
          <w:color w:val="000000" w:themeColor="text1"/>
          <w:szCs w:val="22"/>
        </w:rPr>
        <w:t>增长</w:t>
      </w:r>
      <w:r w:rsidRPr="00E53E24">
        <w:rPr>
          <w:rFonts w:hAnsi="Times New Roman" w:cs="Times New Roman" w:hint="eastAsia"/>
          <w:color w:val="000000" w:themeColor="text1"/>
          <w:szCs w:val="22"/>
        </w:rPr>
        <w:t>速</w:t>
      </w:r>
      <w:r w:rsidR="009D3593" w:rsidRPr="00E53E24">
        <w:rPr>
          <w:rFonts w:hAnsi="Times New Roman" w:cs="Times New Roman" w:hint="eastAsia"/>
          <w:color w:val="000000" w:themeColor="text1"/>
          <w:szCs w:val="22"/>
        </w:rPr>
        <w:t>度</w:t>
      </w:r>
      <w:r w:rsidR="00CB3D50" w:rsidRPr="00E53E24">
        <w:rPr>
          <w:rFonts w:hAnsi="Times New Roman" w:cs="Times New Roman" w:hint="eastAsia"/>
          <w:color w:val="000000" w:themeColor="text1"/>
          <w:szCs w:val="22"/>
        </w:rPr>
        <w:t>基本</w:t>
      </w:r>
      <w:r w:rsidR="004A793C" w:rsidRPr="00E53E24">
        <w:rPr>
          <w:rFonts w:hAnsi="Times New Roman" w:cs="Times New Roman" w:hint="eastAsia"/>
          <w:color w:val="000000" w:themeColor="text1"/>
          <w:szCs w:val="22"/>
        </w:rPr>
        <w:t>同步</w:t>
      </w:r>
      <w:r w:rsidRPr="00E53E24">
        <w:rPr>
          <w:rFonts w:hAnsi="Times New Roman" w:cs="Times New Roman" w:hint="eastAsia"/>
          <w:color w:val="000000" w:themeColor="text1"/>
          <w:szCs w:val="22"/>
        </w:rPr>
        <w:t>。</w:t>
      </w:r>
    </w:p>
    <w:p w:rsidR="00DB5EE5" w:rsidRPr="00F54247" w:rsidRDefault="005546F6" w:rsidP="00B65A4F">
      <w:pPr>
        <w:ind w:firstLine="640"/>
        <w:rPr>
          <w:rFonts w:hAnsi="Times New Roman" w:cs="Times New Roman"/>
          <w:szCs w:val="22"/>
        </w:rPr>
      </w:pPr>
      <w:r w:rsidRPr="00027AA0">
        <w:rPr>
          <w:rFonts w:hAnsi="Times New Roman" w:cs="Times New Roman" w:hint="eastAsia"/>
          <w:color w:val="000000" w:themeColor="text1"/>
          <w:szCs w:val="22"/>
        </w:rPr>
        <w:t>多渠道</w:t>
      </w:r>
      <w:r w:rsidR="00DB5EE5" w:rsidRPr="00027AA0">
        <w:rPr>
          <w:rFonts w:hAnsi="Times New Roman" w:cs="Times New Roman" w:hint="eastAsia"/>
          <w:color w:val="000000" w:themeColor="text1"/>
          <w:szCs w:val="22"/>
        </w:rPr>
        <w:t>增加居民收入。</w:t>
      </w:r>
      <w:r w:rsidR="00DB5EE5" w:rsidRPr="00E53E24">
        <w:rPr>
          <w:rFonts w:hAnsi="Times New Roman" w:cs="Times New Roman" w:hint="eastAsia"/>
          <w:color w:val="000000" w:themeColor="text1"/>
          <w:szCs w:val="22"/>
        </w:rPr>
        <w:t>全面构建经济发展、就业充分与收入增长联动机制，促进劳动生产率与劳动报酬同步提高。完善工资决定、正常增长和支付保障机制，推动工资性收入与企业效益协同，稳步合理提高工资性收入。优化创新创业环境，着力发展民营经济，促进中小企业发展，提高居民经营性收入。丰富居民投资渠道，规范发展理财产品，完善股权、产权分红机制，提高居民财产性收入</w:t>
      </w:r>
      <w:r w:rsidR="0067044A" w:rsidRPr="00E53E24">
        <w:rPr>
          <w:rFonts w:hAnsi="Times New Roman" w:cs="Times New Roman" w:hint="eastAsia"/>
          <w:color w:val="000000" w:themeColor="text1"/>
          <w:szCs w:val="22"/>
        </w:rPr>
        <w:t>。</w:t>
      </w:r>
      <w:r w:rsidR="008C1E41" w:rsidRPr="00E53E24">
        <w:rPr>
          <w:rFonts w:hAnsi="Times New Roman" w:cs="Times New Roman" w:hint="eastAsia"/>
          <w:color w:val="000000" w:themeColor="text1"/>
          <w:szCs w:val="22"/>
        </w:rPr>
        <w:t>健全知识、技术、管理、数据等要素由市场按贡献决定报酬机制，探索通过土地、资本等要素使用权、收益权增加要素收入。强化农民创业就业政策扶持，畅通农村资产资源资本化运</w:t>
      </w:r>
      <w:r w:rsidR="008C1E41" w:rsidRPr="00F54247">
        <w:rPr>
          <w:rFonts w:hAnsi="Times New Roman" w:cs="Times New Roman" w:hint="eastAsia"/>
          <w:szCs w:val="22"/>
        </w:rPr>
        <w:t>营渠道，</w:t>
      </w:r>
      <w:r w:rsidR="009C2692" w:rsidRPr="00F54247">
        <w:rPr>
          <w:rFonts w:hAnsi="仿宋" w:cs="Times New Roman" w:hint="eastAsia"/>
          <w:szCs w:val="22"/>
        </w:rPr>
        <w:t>加强高素质农民培育和农民职业技能培训，</w:t>
      </w:r>
      <w:r w:rsidR="008C1E41" w:rsidRPr="00F54247">
        <w:rPr>
          <w:rFonts w:hAnsi="Times New Roman" w:cs="Times New Roman" w:hint="eastAsia"/>
          <w:szCs w:val="22"/>
        </w:rPr>
        <w:t>提高</w:t>
      </w:r>
      <w:r w:rsidR="008C1E41" w:rsidRPr="00F54247">
        <w:rPr>
          <w:rFonts w:hAnsi="Times New Roman" w:cs="Times New Roman" w:hint="eastAsia"/>
          <w:szCs w:val="22"/>
        </w:rPr>
        <w:lastRenderedPageBreak/>
        <w:t>农村居民收入</w:t>
      </w:r>
      <w:r w:rsidR="00E53E24" w:rsidRPr="00F54247">
        <w:rPr>
          <w:rFonts w:hAnsi="Times New Roman" w:cs="Times New Roman" w:hint="eastAsia"/>
          <w:szCs w:val="22"/>
        </w:rPr>
        <w:t>，</w:t>
      </w:r>
      <w:r w:rsidR="00CB3D50" w:rsidRPr="00F54247">
        <w:rPr>
          <w:rFonts w:hAnsi="Times New Roman" w:cs="Times New Roman" w:hint="eastAsia"/>
          <w:szCs w:val="22"/>
        </w:rPr>
        <w:t>推动</w:t>
      </w:r>
      <w:r w:rsidR="008C1E41" w:rsidRPr="00F54247">
        <w:rPr>
          <w:rFonts w:hAnsi="Times New Roman" w:cs="Times New Roman" w:hint="eastAsia"/>
          <w:szCs w:val="22"/>
        </w:rPr>
        <w:t>农民收入十年实现倍增。</w:t>
      </w:r>
    </w:p>
    <w:p w:rsidR="00DB5EE5" w:rsidRPr="00E53E24" w:rsidRDefault="008C1E41" w:rsidP="00B65A4F">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提高中等收入群体比重</w:t>
      </w:r>
      <w:r w:rsidR="00DB5EE5" w:rsidRPr="00027AA0">
        <w:rPr>
          <w:rFonts w:hAnsi="Times New Roman" w:cs="Times New Roman" w:hint="eastAsia"/>
          <w:color w:val="000000" w:themeColor="text1"/>
          <w:szCs w:val="22"/>
        </w:rPr>
        <w:t>。</w:t>
      </w:r>
      <w:r w:rsidR="005546F6" w:rsidRPr="00E53E24">
        <w:rPr>
          <w:rFonts w:hAnsi="Times New Roman" w:cs="Times New Roman" w:hint="eastAsia"/>
          <w:color w:val="000000" w:themeColor="text1"/>
          <w:szCs w:val="22"/>
        </w:rPr>
        <w:t>坚持按劳分配为主体、多种分配方式并存，</w:t>
      </w:r>
      <w:r w:rsidR="00DB5EE5" w:rsidRPr="00E53E24">
        <w:rPr>
          <w:rFonts w:hAnsi="Times New Roman" w:cs="Times New Roman" w:hint="eastAsia"/>
          <w:color w:val="000000" w:themeColor="text1"/>
          <w:szCs w:val="22"/>
        </w:rPr>
        <w:t>制定实施差别化的收入分配激励政策，加快形成合理有序的收入分配格局。</w:t>
      </w:r>
      <w:r w:rsidRPr="00E53E24">
        <w:rPr>
          <w:rFonts w:hAnsi="Times New Roman" w:cs="Times New Roman" w:hint="eastAsia"/>
          <w:color w:val="000000" w:themeColor="text1"/>
          <w:szCs w:val="22"/>
        </w:rPr>
        <w:t>支持技能人才、新型职业农民、科研人员、小微创业者、企业经济管理人员等群体勤劳守法致富，促使更多普遍劳动者通过自身努力进入中等收入群体。</w:t>
      </w:r>
      <w:r w:rsidR="00DB5EE5" w:rsidRPr="00E53E24">
        <w:rPr>
          <w:rFonts w:hAnsi="Times New Roman" w:cs="Times New Roman" w:hint="eastAsia"/>
          <w:color w:val="000000" w:themeColor="text1"/>
          <w:szCs w:val="22"/>
        </w:rPr>
        <w:t>鼓励支持企业增加劳动者特别是一线劳动者报酬，提高劳动者报酬在初次分配中的比重。完善企业薪酬调查和信息发布机制，健全企业工资集体协商制度</w:t>
      </w:r>
      <w:r w:rsidR="00785D1A" w:rsidRPr="00D82717">
        <w:rPr>
          <w:rFonts w:hAnsi="Times New Roman" w:cs="Times New Roman" w:hint="eastAsia"/>
          <w:color w:val="000000" w:themeColor="text1"/>
          <w:szCs w:val="22"/>
        </w:rPr>
        <w:t>，落实最低工资标准</w:t>
      </w:r>
      <w:r w:rsidR="00DB5EE5" w:rsidRPr="00E53E24">
        <w:rPr>
          <w:rFonts w:hAnsi="Times New Roman" w:cs="Times New Roman" w:hint="eastAsia"/>
          <w:color w:val="000000" w:themeColor="text1"/>
          <w:szCs w:val="22"/>
        </w:rPr>
        <w:t>。推进市属高校、科研院所薪酬制度改革，扩大工资分配自主权。落实税收调节政策措施，</w:t>
      </w:r>
      <w:r w:rsidR="005546F6" w:rsidRPr="00E53E24">
        <w:rPr>
          <w:rFonts w:hAnsi="Times New Roman" w:cs="Times New Roman" w:hint="eastAsia"/>
          <w:color w:val="000000" w:themeColor="text1"/>
          <w:szCs w:val="22"/>
        </w:rPr>
        <w:t>合理</w:t>
      </w:r>
      <w:r w:rsidR="00DB5EE5" w:rsidRPr="00E53E24">
        <w:rPr>
          <w:rFonts w:hAnsi="Times New Roman" w:cs="Times New Roman" w:hint="eastAsia"/>
          <w:color w:val="000000" w:themeColor="text1"/>
          <w:szCs w:val="22"/>
        </w:rPr>
        <w:t>调节过高收入，</w:t>
      </w:r>
      <w:r w:rsidR="005546F6" w:rsidRPr="00E53E24">
        <w:rPr>
          <w:rFonts w:hAnsi="Times New Roman" w:cs="Times New Roman" w:hint="eastAsia"/>
          <w:color w:val="000000" w:themeColor="text1"/>
          <w:szCs w:val="22"/>
        </w:rPr>
        <w:t>取缔非法收入，</w:t>
      </w:r>
      <w:r w:rsidR="00DB5EE5" w:rsidRPr="00E53E24">
        <w:rPr>
          <w:rFonts w:hAnsi="Times New Roman" w:cs="Times New Roman" w:hint="eastAsia"/>
          <w:color w:val="000000" w:themeColor="text1"/>
          <w:szCs w:val="22"/>
        </w:rPr>
        <w:t>降低</w:t>
      </w:r>
      <w:r w:rsidR="00FD55E7" w:rsidRPr="00E53E24">
        <w:rPr>
          <w:rFonts w:hAnsi="Times New Roman" w:cs="Times New Roman" w:hint="eastAsia"/>
          <w:color w:val="000000" w:themeColor="text1"/>
          <w:szCs w:val="22"/>
        </w:rPr>
        <w:t>中</w:t>
      </w:r>
      <w:r w:rsidR="00DB5EE5" w:rsidRPr="00E53E24">
        <w:rPr>
          <w:rFonts w:hAnsi="Times New Roman" w:cs="Times New Roman" w:hint="eastAsia"/>
          <w:color w:val="000000" w:themeColor="text1"/>
          <w:szCs w:val="22"/>
        </w:rPr>
        <w:t>低收入群体税收负担。健全社会保障、转移支付等再分配调节机制，提高相对贫困群体收入水平。重视发挥第三次分配作用，</w:t>
      </w:r>
      <w:r w:rsidRPr="00E53E24">
        <w:rPr>
          <w:rFonts w:hAnsi="Times New Roman" w:cs="Times New Roman" w:hint="eastAsia"/>
          <w:color w:val="000000" w:themeColor="text1"/>
          <w:szCs w:val="22"/>
        </w:rPr>
        <w:t>支持</w:t>
      </w:r>
      <w:r w:rsidR="00F25DBD" w:rsidRPr="00E53E24">
        <w:rPr>
          <w:rFonts w:hAnsi="Times New Roman" w:cs="Times New Roman" w:hint="eastAsia"/>
          <w:color w:val="000000" w:themeColor="text1"/>
          <w:szCs w:val="22"/>
        </w:rPr>
        <w:t>慈善</w:t>
      </w:r>
      <w:r w:rsidRPr="00E53E24">
        <w:rPr>
          <w:rFonts w:hAnsi="Times New Roman" w:cs="Times New Roman" w:hint="eastAsia"/>
          <w:color w:val="000000" w:themeColor="text1"/>
          <w:szCs w:val="22"/>
        </w:rPr>
        <w:t>等公益</w:t>
      </w:r>
      <w:r w:rsidR="00F25DBD" w:rsidRPr="00E53E24">
        <w:rPr>
          <w:rFonts w:hAnsi="Times New Roman" w:cs="Times New Roman" w:hint="eastAsia"/>
          <w:color w:val="000000" w:themeColor="text1"/>
          <w:szCs w:val="22"/>
        </w:rPr>
        <w:t>事业</w:t>
      </w:r>
      <w:r w:rsidRPr="00E53E24">
        <w:rPr>
          <w:rFonts w:hAnsi="Times New Roman" w:cs="Times New Roman" w:hint="eastAsia"/>
          <w:color w:val="000000" w:themeColor="text1"/>
          <w:szCs w:val="22"/>
        </w:rPr>
        <w:t>发展</w:t>
      </w:r>
      <w:r w:rsidR="0067044A" w:rsidRPr="00E53E24">
        <w:rPr>
          <w:rFonts w:hAnsi="Times New Roman" w:cs="Times New Roman" w:hint="eastAsia"/>
          <w:color w:val="000000" w:themeColor="text1"/>
          <w:szCs w:val="22"/>
        </w:rPr>
        <w:t>。</w:t>
      </w:r>
    </w:p>
    <w:p w:rsidR="00DB5EE5" w:rsidRPr="005214D8" w:rsidRDefault="00DB5EE5" w:rsidP="00DB5EE5">
      <w:pPr>
        <w:ind w:firstLine="640"/>
        <w:rPr>
          <w:rFonts w:ascii="Times New Roman" w:hAnsi="Times New Roman" w:cs="Times New Roman"/>
          <w:color w:val="000000" w:themeColor="text1"/>
          <w:szCs w:val="22"/>
        </w:rPr>
      </w:pPr>
    </w:p>
    <w:p w:rsidR="00DB5EE5" w:rsidRPr="005214D8" w:rsidRDefault="00DB5EE5" w:rsidP="00DB5EE5">
      <w:pPr>
        <w:keepNext/>
        <w:keepLines/>
        <w:ind w:firstLineChars="0" w:firstLine="0"/>
        <w:jc w:val="center"/>
        <w:outlineLvl w:val="2"/>
        <w:rPr>
          <w:rFonts w:ascii="Times New Roman" w:eastAsia="方正楷体_GBK" w:hAnsi="Times New Roman" w:cs="Times New Roman"/>
          <w:bCs/>
          <w:color w:val="000000" w:themeColor="text1"/>
          <w:szCs w:val="32"/>
        </w:rPr>
      </w:pPr>
      <w:bookmarkStart w:id="171" w:name="_Toc66870232"/>
      <w:r w:rsidRPr="005214D8">
        <w:rPr>
          <w:rFonts w:ascii="Times New Roman" w:eastAsia="方正楷体_GBK" w:hAnsi="Times New Roman" w:cs="Times New Roman"/>
          <w:bCs/>
          <w:color w:val="000000" w:themeColor="text1"/>
          <w:szCs w:val="32"/>
        </w:rPr>
        <w:t>第三节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实现</w:t>
      </w:r>
      <w:r w:rsidR="00FD55E7" w:rsidRPr="005214D8">
        <w:rPr>
          <w:rFonts w:ascii="Times New Roman" w:eastAsia="方正楷体_GBK" w:hAnsi="Times New Roman" w:cs="Times New Roman"/>
          <w:bCs/>
          <w:color w:val="000000" w:themeColor="text1"/>
          <w:szCs w:val="32"/>
        </w:rPr>
        <w:t>更加充分</w:t>
      </w:r>
      <w:r w:rsidR="008B72DA" w:rsidRPr="005214D8">
        <w:rPr>
          <w:rFonts w:ascii="Times New Roman" w:eastAsia="方正楷体_GBK" w:hAnsi="Times New Roman" w:cs="Times New Roman"/>
          <w:bCs/>
          <w:color w:val="000000" w:themeColor="text1"/>
          <w:szCs w:val="32"/>
        </w:rPr>
        <w:t>更高质量</w:t>
      </w:r>
      <w:r w:rsidRPr="005214D8">
        <w:rPr>
          <w:rFonts w:ascii="Times New Roman" w:eastAsia="方正楷体_GBK" w:hAnsi="Times New Roman" w:cs="Times New Roman"/>
          <w:bCs/>
          <w:color w:val="000000" w:themeColor="text1"/>
          <w:szCs w:val="32"/>
        </w:rPr>
        <w:t>就业</w:t>
      </w:r>
      <w:bookmarkEnd w:id="171"/>
    </w:p>
    <w:p w:rsidR="00DB5EE5" w:rsidRPr="00E53E24" w:rsidRDefault="00DB5EE5" w:rsidP="00DB5EE5">
      <w:pPr>
        <w:ind w:firstLine="640"/>
        <w:rPr>
          <w:rFonts w:hAnsi="仿宋" w:cs="Times New Roman"/>
          <w:color w:val="000000" w:themeColor="text1"/>
          <w:szCs w:val="22"/>
        </w:rPr>
      </w:pPr>
      <w:r w:rsidRPr="00E53E24">
        <w:rPr>
          <w:rFonts w:hAnsi="仿宋" w:cs="Times New Roman" w:hint="eastAsia"/>
          <w:color w:val="000000" w:themeColor="text1"/>
          <w:szCs w:val="22"/>
        </w:rPr>
        <w:t>坚持就业优先，</w:t>
      </w:r>
      <w:r w:rsidR="002218AF" w:rsidRPr="00E53E24">
        <w:rPr>
          <w:rFonts w:hAnsi="仿宋" w:cs="Times New Roman" w:hint="eastAsia"/>
          <w:color w:val="000000" w:themeColor="text1"/>
          <w:szCs w:val="22"/>
        </w:rPr>
        <w:t>实施高质量就业促进行动，</w:t>
      </w:r>
      <w:r w:rsidRPr="00E53E24">
        <w:rPr>
          <w:rFonts w:hAnsi="仿宋" w:cs="Times New Roman" w:hint="eastAsia"/>
          <w:color w:val="000000" w:themeColor="text1"/>
          <w:szCs w:val="22"/>
        </w:rPr>
        <w:t>千方百计稳定和扩大就业，</w:t>
      </w:r>
      <w:r w:rsidR="00C3643C" w:rsidRPr="00E53E24">
        <w:rPr>
          <w:rFonts w:hAnsi="仿宋" w:cs="Times New Roman" w:hint="eastAsia"/>
          <w:color w:val="000000" w:themeColor="text1"/>
          <w:szCs w:val="22"/>
        </w:rPr>
        <w:t>全力</w:t>
      </w:r>
      <w:r w:rsidRPr="00E53E24">
        <w:rPr>
          <w:rFonts w:hAnsi="仿宋" w:cs="Times New Roman" w:hint="eastAsia"/>
          <w:color w:val="000000" w:themeColor="text1"/>
          <w:szCs w:val="22"/>
        </w:rPr>
        <w:t>促进就业创业，</w:t>
      </w:r>
      <w:r w:rsidR="00900FB7" w:rsidRPr="00E53E24">
        <w:rPr>
          <w:rFonts w:hAnsi="仿宋" w:cs="Times New Roman" w:hint="eastAsia"/>
          <w:color w:val="000000" w:themeColor="text1"/>
          <w:szCs w:val="22"/>
        </w:rPr>
        <w:t>打造</w:t>
      </w:r>
      <w:r w:rsidR="008B72DA" w:rsidRPr="00E53E24">
        <w:rPr>
          <w:rFonts w:hAnsi="仿宋" w:cs="Times New Roman" w:hint="eastAsia"/>
          <w:color w:val="000000" w:themeColor="text1"/>
          <w:szCs w:val="22"/>
        </w:rPr>
        <w:t>更加充分</w:t>
      </w:r>
      <w:r w:rsidRPr="00E53E24">
        <w:rPr>
          <w:rFonts w:hAnsi="仿宋" w:cs="Times New Roman" w:hint="eastAsia"/>
          <w:color w:val="000000" w:themeColor="text1"/>
          <w:szCs w:val="22"/>
        </w:rPr>
        <w:t>更高质量就业</w:t>
      </w:r>
      <w:r w:rsidR="00900FB7" w:rsidRPr="00E53E24">
        <w:rPr>
          <w:rFonts w:hAnsi="仿宋" w:cs="Times New Roman" w:hint="eastAsia"/>
          <w:color w:val="000000" w:themeColor="text1"/>
          <w:szCs w:val="22"/>
        </w:rPr>
        <w:t>示范</w:t>
      </w:r>
      <w:r w:rsidR="00EB4C77" w:rsidRPr="00D82717">
        <w:rPr>
          <w:rFonts w:hAnsi="仿宋" w:cs="Times New Roman" w:hint="eastAsia"/>
          <w:color w:val="000000" w:themeColor="text1"/>
          <w:szCs w:val="22"/>
        </w:rPr>
        <w:t>城市</w:t>
      </w:r>
      <w:r w:rsidRPr="00E53E24">
        <w:rPr>
          <w:rFonts w:hAnsi="仿宋" w:cs="Times New Roman" w:hint="eastAsia"/>
          <w:color w:val="000000" w:themeColor="text1"/>
          <w:szCs w:val="22"/>
        </w:rPr>
        <w:t>。到2025年，城镇累计新增就业人数</w:t>
      </w:r>
      <w:r w:rsidR="00205A63" w:rsidRPr="00E53E24">
        <w:rPr>
          <w:rFonts w:hAnsi="仿宋" w:cs="Times New Roman" w:hint="eastAsia"/>
          <w:color w:val="000000" w:themeColor="text1"/>
          <w:szCs w:val="22"/>
        </w:rPr>
        <w:t>60</w:t>
      </w:r>
      <w:r w:rsidRPr="00E53E24">
        <w:rPr>
          <w:rFonts w:hAnsi="仿宋" w:cs="Times New Roman" w:hint="eastAsia"/>
          <w:color w:val="000000" w:themeColor="text1"/>
          <w:szCs w:val="22"/>
        </w:rPr>
        <w:t>万人。</w:t>
      </w:r>
    </w:p>
    <w:p w:rsidR="00024A1A" w:rsidRPr="00E53E24" w:rsidRDefault="00024A1A" w:rsidP="00024A1A">
      <w:pPr>
        <w:ind w:firstLine="640"/>
        <w:rPr>
          <w:rFonts w:hAnsi="仿宋" w:cs="Times New Roman"/>
          <w:color w:val="000000" w:themeColor="text1"/>
          <w:szCs w:val="22"/>
        </w:rPr>
      </w:pPr>
      <w:r w:rsidRPr="00027AA0">
        <w:rPr>
          <w:rFonts w:hAnsi="仿宋" w:cs="Times New Roman" w:hint="eastAsia"/>
          <w:color w:val="000000" w:themeColor="text1"/>
          <w:szCs w:val="22"/>
        </w:rPr>
        <w:t>强化就业优先政策。</w:t>
      </w:r>
      <w:r w:rsidRPr="00E53E24">
        <w:rPr>
          <w:rFonts w:hAnsi="仿宋" w:cs="Times New Roman" w:hint="eastAsia"/>
          <w:color w:val="000000" w:themeColor="text1"/>
          <w:szCs w:val="22"/>
        </w:rPr>
        <w:t>加强就业政策与</w:t>
      </w:r>
      <w:r w:rsidR="0002399A" w:rsidRPr="00E53E24">
        <w:rPr>
          <w:rFonts w:hAnsi="仿宋" w:cs="Times New Roman" w:hint="eastAsia"/>
          <w:color w:val="000000" w:themeColor="text1"/>
          <w:szCs w:val="22"/>
        </w:rPr>
        <w:t>财税、</w:t>
      </w:r>
      <w:r w:rsidRPr="00E53E24">
        <w:rPr>
          <w:rFonts w:hAnsi="仿宋" w:cs="Times New Roman" w:hint="eastAsia"/>
          <w:color w:val="000000" w:themeColor="text1"/>
          <w:szCs w:val="22"/>
        </w:rPr>
        <w:t>产业、外贸、社保等政策协同，稳定扩大就业岗位</w:t>
      </w:r>
      <w:r w:rsidR="00C3643C" w:rsidRPr="00E53E24">
        <w:rPr>
          <w:rFonts w:hAnsi="仿宋" w:cs="Times New Roman" w:hint="eastAsia"/>
          <w:color w:val="000000" w:themeColor="text1"/>
          <w:szCs w:val="22"/>
        </w:rPr>
        <w:t>供给</w:t>
      </w:r>
      <w:r w:rsidRPr="00E53E24">
        <w:rPr>
          <w:rFonts w:hAnsi="仿宋" w:cs="Times New Roman" w:hint="eastAsia"/>
          <w:color w:val="000000" w:themeColor="text1"/>
          <w:szCs w:val="22"/>
        </w:rPr>
        <w:t>。建立完善常态化援企稳岗帮</w:t>
      </w:r>
      <w:r w:rsidRPr="00E53E24">
        <w:rPr>
          <w:rFonts w:hAnsi="仿宋" w:cs="Times New Roman" w:hint="eastAsia"/>
          <w:szCs w:val="22"/>
        </w:rPr>
        <w:t>扶机制，</w:t>
      </w:r>
      <w:r w:rsidR="005F5D55" w:rsidRPr="00E53E24">
        <w:rPr>
          <w:rFonts w:hAnsi="仿宋" w:cs="Times New Roman" w:hint="eastAsia"/>
          <w:szCs w:val="22"/>
        </w:rPr>
        <w:t>强化阶段性政策与制度性安排相结合</w:t>
      </w:r>
      <w:r w:rsidRPr="00E53E24">
        <w:rPr>
          <w:rFonts w:hAnsi="仿宋" w:cs="Times New Roman" w:hint="eastAsia"/>
          <w:szCs w:val="22"/>
        </w:rPr>
        <w:t>。</w:t>
      </w:r>
      <w:r w:rsidRPr="00E53E24">
        <w:rPr>
          <w:rFonts w:hAnsi="仿宋" w:cs="Times New Roman" w:hint="eastAsia"/>
          <w:color w:val="000000" w:themeColor="text1"/>
          <w:szCs w:val="22"/>
        </w:rPr>
        <w:t>发挥政府投</w:t>
      </w:r>
      <w:r w:rsidRPr="00E53E24">
        <w:rPr>
          <w:rFonts w:hAnsi="仿宋" w:cs="Times New Roman" w:hint="eastAsia"/>
          <w:color w:val="000000" w:themeColor="text1"/>
          <w:szCs w:val="22"/>
        </w:rPr>
        <w:lastRenderedPageBreak/>
        <w:t>资项目在扩大就业方面的示范带动作用，建立重大政策、重大项目建设带动就业影响评估机制。健全公共就业服务体系，加强重点企业跟踪服务和登记失业人员分级分类服务，提</w:t>
      </w:r>
      <w:r w:rsidR="00AC0401" w:rsidRPr="00E53E24">
        <w:rPr>
          <w:rFonts w:hAnsi="仿宋" w:cs="Times New Roman" w:hint="eastAsia"/>
          <w:color w:val="000000" w:themeColor="text1"/>
          <w:szCs w:val="22"/>
        </w:rPr>
        <w:t>高</w:t>
      </w:r>
      <w:r w:rsidRPr="00E53E24">
        <w:rPr>
          <w:rFonts w:hAnsi="仿宋" w:cs="Times New Roman" w:hint="eastAsia"/>
          <w:color w:val="000000" w:themeColor="text1"/>
          <w:szCs w:val="22"/>
        </w:rPr>
        <w:t>就业精准服务效能。加大购买基本公共就业服务力度，提升市场化社会就业服务水平。加强</w:t>
      </w:r>
      <w:r w:rsidR="00486CC2" w:rsidRPr="00E53E24">
        <w:rPr>
          <w:rFonts w:hAnsi="仿宋" w:cs="Times New Roman" w:hint="eastAsia"/>
          <w:color w:val="000000" w:themeColor="text1"/>
          <w:szCs w:val="22"/>
        </w:rPr>
        <w:t>就业需求调查和风</w:t>
      </w:r>
      <w:r w:rsidRPr="00E53E24">
        <w:rPr>
          <w:rFonts w:hAnsi="仿宋" w:cs="Times New Roman" w:hint="eastAsia"/>
          <w:color w:val="000000" w:themeColor="text1"/>
          <w:szCs w:val="22"/>
        </w:rPr>
        <w:t>险监测预警</w:t>
      </w:r>
      <w:r w:rsidR="00486CC2" w:rsidRPr="00E53E24">
        <w:rPr>
          <w:rFonts w:hAnsi="仿宋" w:cs="Times New Roman" w:hint="eastAsia"/>
          <w:color w:val="000000" w:themeColor="text1"/>
          <w:szCs w:val="22"/>
        </w:rPr>
        <w:t>，</w:t>
      </w:r>
      <w:r w:rsidRPr="00E53E24">
        <w:rPr>
          <w:rFonts w:hAnsi="仿宋" w:cs="Times New Roman" w:hint="eastAsia"/>
          <w:color w:val="000000" w:themeColor="text1"/>
          <w:szCs w:val="22"/>
        </w:rPr>
        <w:t>防范化解规模性结构性失业风险。</w:t>
      </w:r>
    </w:p>
    <w:p w:rsidR="00481C17" w:rsidRPr="00E53E24" w:rsidRDefault="00083A6A" w:rsidP="00481C17">
      <w:pPr>
        <w:ind w:firstLine="640"/>
        <w:rPr>
          <w:rFonts w:hAnsi="仿宋" w:cs="Times New Roman"/>
          <w:color w:val="000000" w:themeColor="text1"/>
          <w:szCs w:val="22"/>
        </w:rPr>
      </w:pPr>
      <w:r w:rsidRPr="00027AA0">
        <w:rPr>
          <w:rFonts w:hAnsi="仿宋" w:cs="Times New Roman" w:hint="eastAsia"/>
          <w:color w:val="000000" w:themeColor="text1"/>
          <w:szCs w:val="22"/>
        </w:rPr>
        <w:t>促进多渠道就业创业。</w:t>
      </w:r>
      <w:r w:rsidR="005F5D55" w:rsidRPr="00E53E24">
        <w:rPr>
          <w:rFonts w:hAnsi="仿宋" w:cs="Times New Roman" w:hint="eastAsia"/>
          <w:color w:val="000000" w:themeColor="text1"/>
          <w:szCs w:val="22"/>
        </w:rPr>
        <w:t>充分发挥民营企业、中小微企业吸纳就业的主渠道作用，鼓励发展新个体经济，扩大就业容量。大力发展新产</w:t>
      </w:r>
      <w:r w:rsidR="005F5D55" w:rsidRPr="00E53E24">
        <w:rPr>
          <w:rFonts w:hAnsi="仿宋" w:cs="Times New Roman" w:hint="eastAsia"/>
          <w:szCs w:val="22"/>
        </w:rPr>
        <w:t>业新技术新业态新模式，催生更多吸纳就业的市场主体</w:t>
      </w:r>
      <w:r w:rsidR="00900FB7" w:rsidRPr="00E53E24">
        <w:rPr>
          <w:rFonts w:hAnsi="仿宋" w:cs="Times New Roman" w:hint="eastAsia"/>
          <w:szCs w:val="22"/>
        </w:rPr>
        <w:t>，拓展就业创业空间</w:t>
      </w:r>
      <w:r w:rsidR="005F5D55" w:rsidRPr="00E53E24">
        <w:rPr>
          <w:rFonts w:hAnsi="仿宋" w:cs="Times New Roman" w:hint="eastAsia"/>
          <w:szCs w:val="22"/>
        </w:rPr>
        <w:t>。</w:t>
      </w:r>
      <w:r w:rsidR="00807705" w:rsidRPr="00E53E24">
        <w:rPr>
          <w:rFonts w:hAnsi="仿宋" w:cs="Times New Roman" w:hint="eastAsia"/>
          <w:szCs w:val="22"/>
        </w:rPr>
        <w:t>实施全民创业行动计划，推动创业带动就业，更大力度促进创业扶持资金和政策落地，降低创业门槛和成本，鼓励更多劳动者创业创新。</w:t>
      </w:r>
      <w:r w:rsidR="00481C17" w:rsidRPr="00E53E24">
        <w:rPr>
          <w:rFonts w:hAnsi="仿宋" w:cs="Times New Roman" w:hint="eastAsia"/>
          <w:szCs w:val="22"/>
        </w:rPr>
        <w:t>健全</w:t>
      </w:r>
      <w:r w:rsidR="005F5D55" w:rsidRPr="00E53E24">
        <w:rPr>
          <w:rFonts w:hAnsi="仿宋" w:cs="Times New Roman" w:hint="eastAsia"/>
          <w:szCs w:val="22"/>
        </w:rPr>
        <w:t>就业</w:t>
      </w:r>
      <w:r w:rsidR="00481C17" w:rsidRPr="00E53E24">
        <w:rPr>
          <w:rFonts w:hAnsi="仿宋" w:cs="Times New Roman" w:hint="eastAsia"/>
          <w:szCs w:val="22"/>
        </w:rPr>
        <w:t>创业培训制度，提高</w:t>
      </w:r>
      <w:r w:rsidR="005F5D55" w:rsidRPr="00E53E24">
        <w:rPr>
          <w:rFonts w:hAnsi="仿宋" w:cs="Times New Roman" w:hint="eastAsia"/>
          <w:szCs w:val="22"/>
        </w:rPr>
        <w:t>创新</w:t>
      </w:r>
      <w:r w:rsidR="00481C17" w:rsidRPr="00E53E24">
        <w:rPr>
          <w:rFonts w:hAnsi="仿宋" w:cs="Times New Roman" w:hint="eastAsia"/>
          <w:szCs w:val="22"/>
        </w:rPr>
        <w:t>创业</w:t>
      </w:r>
      <w:r w:rsidR="005F5D55" w:rsidRPr="00E53E24">
        <w:rPr>
          <w:rFonts w:hAnsi="仿宋" w:cs="Times New Roman" w:hint="eastAsia"/>
          <w:szCs w:val="22"/>
        </w:rPr>
        <w:t>载体</w:t>
      </w:r>
      <w:r w:rsidR="00481C17" w:rsidRPr="00E53E24">
        <w:rPr>
          <w:rFonts w:hAnsi="仿宋" w:cs="Times New Roman" w:hint="eastAsia"/>
          <w:szCs w:val="22"/>
        </w:rPr>
        <w:t>平台服务</w:t>
      </w:r>
      <w:r w:rsidR="005F5D55" w:rsidRPr="00E53E24">
        <w:rPr>
          <w:rFonts w:hAnsi="仿宋" w:cs="Times New Roman" w:hint="eastAsia"/>
          <w:szCs w:val="22"/>
        </w:rPr>
        <w:t>功能，促进优秀创业项目向实体转化，持续打造“创响无锡”特色品牌，推进创业大学建设，营造良好的创新创业生态</w:t>
      </w:r>
      <w:r w:rsidR="005F5D55" w:rsidRPr="00E53E24">
        <w:rPr>
          <w:rFonts w:hAnsi="仿宋" w:cs="Times New Roman" w:hint="eastAsia"/>
          <w:color w:val="000000" w:themeColor="text1"/>
          <w:szCs w:val="22"/>
        </w:rPr>
        <w:t>。</w:t>
      </w:r>
    </w:p>
    <w:p w:rsidR="00083A6A" w:rsidRPr="00E53E24" w:rsidRDefault="00481C17" w:rsidP="00481C17">
      <w:pPr>
        <w:ind w:firstLine="640"/>
        <w:rPr>
          <w:rFonts w:hAnsi="仿宋" w:cs="Times New Roman"/>
          <w:color w:val="000000" w:themeColor="text1"/>
          <w:szCs w:val="22"/>
        </w:rPr>
      </w:pPr>
      <w:r w:rsidRPr="00027AA0">
        <w:rPr>
          <w:rFonts w:hAnsi="仿宋" w:cs="Times New Roman" w:hint="eastAsia"/>
          <w:bCs/>
          <w:color w:val="000000" w:themeColor="text1"/>
          <w:szCs w:val="22"/>
        </w:rPr>
        <w:t>推动重点群体就业。</w:t>
      </w:r>
      <w:r w:rsidRPr="00E53E24">
        <w:rPr>
          <w:rFonts w:hAnsi="仿宋" w:cs="Times New Roman" w:hint="eastAsia"/>
          <w:color w:val="000000" w:themeColor="text1"/>
          <w:szCs w:val="22"/>
        </w:rPr>
        <w:t>深入推进</w:t>
      </w:r>
      <w:r w:rsidRPr="00E53E24">
        <w:rPr>
          <w:rFonts w:hAnsi="仿宋" w:cs="Times New Roman" w:hint="eastAsia"/>
          <w:szCs w:val="22"/>
        </w:rPr>
        <w:t>高校毕业生就业创业，</w:t>
      </w:r>
      <w:r w:rsidR="00DD4354" w:rsidRPr="00E53E24">
        <w:rPr>
          <w:rFonts w:hAnsi="仿宋" w:cs="Times New Roman" w:hint="eastAsia"/>
          <w:szCs w:val="22"/>
        </w:rPr>
        <w:t>创建全链条大学生就业环境最优城市。</w:t>
      </w:r>
      <w:r w:rsidRPr="00E53E24">
        <w:rPr>
          <w:rFonts w:hAnsi="仿宋" w:cs="Times New Roman" w:hint="eastAsia"/>
          <w:szCs w:val="22"/>
        </w:rPr>
        <w:t>健全高校毕业生信息共享机制和实名制调查制度，落实大学生就业</w:t>
      </w:r>
      <w:r w:rsidRPr="00E53E24">
        <w:rPr>
          <w:rFonts w:hAnsi="仿宋" w:cs="Times New Roman" w:hint="eastAsia"/>
          <w:color w:val="000000" w:themeColor="text1"/>
          <w:szCs w:val="22"/>
        </w:rPr>
        <w:t>各项补贴政策。完善</w:t>
      </w:r>
      <w:r w:rsidR="00AC0401" w:rsidRPr="00E53E24">
        <w:rPr>
          <w:rFonts w:hAnsi="仿宋" w:cs="Times New Roman" w:hint="eastAsia"/>
          <w:color w:val="000000" w:themeColor="text1"/>
          <w:szCs w:val="22"/>
        </w:rPr>
        <w:t>就业困难人员就业援助制度，优化困难对象认定办法和退出机制，加大公益性岗位开发力度，确保</w:t>
      </w:r>
      <w:r w:rsidRPr="00E53E24">
        <w:rPr>
          <w:rFonts w:hAnsi="仿宋" w:cs="Times New Roman" w:hint="eastAsia"/>
          <w:color w:val="000000" w:themeColor="text1"/>
          <w:szCs w:val="22"/>
        </w:rPr>
        <w:t>零就业家庭动态</w:t>
      </w:r>
      <w:r w:rsidR="00AC0401" w:rsidRPr="00E53E24">
        <w:rPr>
          <w:rFonts w:hAnsi="仿宋" w:cs="Times New Roman" w:hint="eastAsia"/>
          <w:color w:val="000000" w:themeColor="text1"/>
          <w:szCs w:val="22"/>
        </w:rPr>
        <w:t>为</w:t>
      </w:r>
      <w:r w:rsidRPr="00E53E24">
        <w:rPr>
          <w:rFonts w:hAnsi="仿宋" w:cs="Times New Roman" w:hint="eastAsia"/>
          <w:color w:val="000000" w:themeColor="text1"/>
          <w:szCs w:val="22"/>
        </w:rPr>
        <w:t>零。加强退役军人岗位筹集，畅通安置渠道，促进退役军人就业创业，健全退役军人</w:t>
      </w:r>
      <w:r w:rsidRPr="00E53E24">
        <w:rPr>
          <w:rFonts w:hAnsi="仿宋" w:cs="Times New Roman" w:hint="eastAsia"/>
          <w:color w:val="000000" w:themeColor="text1"/>
          <w:szCs w:val="22"/>
        </w:rPr>
        <w:lastRenderedPageBreak/>
        <w:t>保障体系。</w:t>
      </w:r>
    </w:p>
    <w:p w:rsidR="00024A1A" w:rsidRPr="00E53E24" w:rsidRDefault="00083A6A" w:rsidP="00481C17">
      <w:pPr>
        <w:ind w:firstLine="640"/>
        <w:rPr>
          <w:rFonts w:hAnsi="仿宋" w:cs="Times New Roman"/>
          <w:color w:val="000000" w:themeColor="text1"/>
          <w:szCs w:val="22"/>
        </w:rPr>
      </w:pPr>
      <w:r w:rsidRPr="00027AA0">
        <w:rPr>
          <w:rFonts w:hAnsi="仿宋" w:cs="Times New Roman" w:hint="eastAsia"/>
          <w:bCs/>
          <w:color w:val="000000" w:themeColor="text1"/>
          <w:szCs w:val="22"/>
        </w:rPr>
        <w:t>积极提高就业质量</w:t>
      </w:r>
      <w:r w:rsidR="00024A1A" w:rsidRPr="00027AA0">
        <w:rPr>
          <w:rFonts w:hAnsi="仿宋" w:cs="Times New Roman" w:hint="eastAsia"/>
          <w:bCs/>
          <w:color w:val="000000" w:themeColor="text1"/>
          <w:szCs w:val="22"/>
        </w:rPr>
        <w:t>。</w:t>
      </w:r>
      <w:r w:rsidR="00481C17" w:rsidRPr="00E53E24">
        <w:rPr>
          <w:rFonts w:hAnsi="仿宋" w:cs="Times New Roman" w:hint="eastAsia"/>
          <w:color w:val="000000" w:themeColor="text1"/>
          <w:szCs w:val="22"/>
        </w:rPr>
        <w:t>实施大规模职业</w:t>
      </w:r>
      <w:r w:rsidR="00481C17" w:rsidRPr="00E53E24">
        <w:rPr>
          <w:rFonts w:hAnsi="仿宋" w:cs="Times New Roman" w:hint="eastAsia"/>
          <w:szCs w:val="22"/>
        </w:rPr>
        <w:t>技能提升行动，</w:t>
      </w:r>
      <w:r w:rsidR="005F5D55" w:rsidRPr="00E53E24">
        <w:rPr>
          <w:rFonts w:hAnsi="仿宋" w:cs="Times New Roman" w:hint="eastAsia"/>
          <w:szCs w:val="22"/>
        </w:rPr>
        <w:t>健全完善终身职业技能培训体系，缓解结构性就业矛盾。</w:t>
      </w:r>
      <w:r w:rsidR="00024A1A" w:rsidRPr="00E53E24">
        <w:rPr>
          <w:rFonts w:hAnsi="仿宋" w:cs="Times New Roman" w:hint="eastAsia"/>
          <w:szCs w:val="22"/>
        </w:rPr>
        <w:t>支持企业对在职职工开展技能提升培训和转岗培训，</w:t>
      </w:r>
      <w:r w:rsidR="005F5D55" w:rsidRPr="00E53E24">
        <w:rPr>
          <w:rFonts w:hAnsi="仿宋" w:cs="Times New Roman" w:hint="eastAsia"/>
          <w:szCs w:val="22"/>
        </w:rPr>
        <w:t>深化实施企业新型学徒制</w:t>
      </w:r>
      <w:r w:rsidR="00024A1A" w:rsidRPr="00E53E24">
        <w:rPr>
          <w:rFonts w:hAnsi="仿宋" w:cs="Times New Roman" w:hint="eastAsia"/>
          <w:szCs w:val="22"/>
        </w:rPr>
        <w:t>。</w:t>
      </w:r>
      <w:r w:rsidR="00481C17" w:rsidRPr="00E53E24">
        <w:rPr>
          <w:rFonts w:hAnsi="仿宋" w:cs="Times New Roman" w:hint="eastAsia"/>
          <w:szCs w:val="22"/>
        </w:rPr>
        <w:t>构建和谐劳动关系，健全政府、工会、企业共同参与</w:t>
      </w:r>
      <w:r w:rsidR="00481C17" w:rsidRPr="00E53E24">
        <w:rPr>
          <w:rFonts w:hAnsi="仿宋" w:cs="Times New Roman" w:hint="eastAsia"/>
          <w:color w:val="000000" w:themeColor="text1"/>
          <w:szCs w:val="22"/>
        </w:rPr>
        <w:t>的劳动关系协调机制，建立</w:t>
      </w:r>
      <w:r w:rsidR="00C3643C" w:rsidRPr="00E53E24">
        <w:rPr>
          <w:rFonts w:hAnsi="仿宋" w:cs="Times New Roman" w:hint="eastAsia"/>
          <w:color w:val="000000" w:themeColor="text1"/>
          <w:szCs w:val="22"/>
        </w:rPr>
        <w:t>健全</w:t>
      </w:r>
      <w:r w:rsidR="00481C17" w:rsidRPr="00E53E24">
        <w:rPr>
          <w:rFonts w:hAnsi="仿宋" w:cs="Times New Roman" w:hint="eastAsia"/>
          <w:color w:val="000000" w:themeColor="text1"/>
          <w:szCs w:val="22"/>
        </w:rPr>
        <w:t>新业态从业人员职业保障制度，保障农民工、灵活就业和新型就业群体权益。</w:t>
      </w:r>
      <w:r w:rsidR="005F5D55" w:rsidRPr="00E53E24">
        <w:rPr>
          <w:rFonts w:hAnsi="仿宋" w:cs="Times New Roman" w:hint="eastAsia"/>
          <w:color w:val="000000" w:themeColor="text1"/>
          <w:szCs w:val="22"/>
        </w:rPr>
        <w:t>健全劳动人事争议仲裁案件多元处理机制，提升执法维权效能，保障企业和职工合法权益。</w:t>
      </w:r>
      <w:r w:rsidR="00481C17" w:rsidRPr="00E53E24">
        <w:rPr>
          <w:rFonts w:hAnsi="仿宋" w:cs="Times New Roman" w:hint="eastAsia"/>
          <w:color w:val="000000" w:themeColor="text1"/>
          <w:szCs w:val="22"/>
        </w:rPr>
        <w:t>深化工会改革创新，开展劳动关系和谐企业创建活动。加快新时代产业工人队伍建设改革，全面提升产业工人思想技能素质。</w:t>
      </w:r>
    </w:p>
    <w:p w:rsidR="00024A1A" w:rsidRPr="005214D8" w:rsidRDefault="00024A1A" w:rsidP="00024A1A">
      <w:pPr>
        <w:ind w:firstLine="640"/>
        <w:rPr>
          <w:rFonts w:ascii="Times New Roman" w:hAnsi="Times New Roman" w:cs="Times New Roman"/>
          <w:color w:val="000000" w:themeColor="text1"/>
          <w:szCs w:val="22"/>
        </w:rPr>
      </w:pPr>
    </w:p>
    <w:p w:rsidR="00024A1A" w:rsidRPr="005214D8" w:rsidRDefault="00024A1A" w:rsidP="00024A1A">
      <w:pPr>
        <w:keepNext/>
        <w:keepLines/>
        <w:ind w:firstLineChars="0" w:firstLine="0"/>
        <w:jc w:val="center"/>
        <w:outlineLvl w:val="2"/>
        <w:rPr>
          <w:rFonts w:ascii="Times New Roman" w:eastAsia="方正楷体_GBK" w:hAnsi="Times New Roman" w:cs="Times New Roman"/>
          <w:bCs/>
          <w:color w:val="000000" w:themeColor="text1"/>
          <w:szCs w:val="32"/>
        </w:rPr>
      </w:pPr>
      <w:bookmarkStart w:id="172" w:name="_Toc55236680"/>
      <w:bookmarkStart w:id="173" w:name="_Toc66870233"/>
      <w:r w:rsidRPr="005214D8">
        <w:rPr>
          <w:rFonts w:ascii="Times New Roman" w:eastAsia="方正楷体_GBK" w:hAnsi="Times New Roman" w:cs="Times New Roman"/>
          <w:bCs/>
          <w:color w:val="000000" w:themeColor="text1"/>
          <w:szCs w:val="32"/>
        </w:rPr>
        <w:t>第</w:t>
      </w:r>
      <w:r w:rsidR="00DB5EE5" w:rsidRPr="005214D8">
        <w:rPr>
          <w:rFonts w:ascii="Times New Roman" w:eastAsia="方正楷体_GBK" w:hAnsi="Times New Roman" w:cs="Times New Roman"/>
          <w:bCs/>
          <w:color w:val="000000" w:themeColor="text1"/>
          <w:szCs w:val="32"/>
        </w:rPr>
        <w:t>四</w:t>
      </w:r>
      <w:r w:rsidRPr="005214D8">
        <w:rPr>
          <w:rFonts w:ascii="Times New Roman" w:eastAsia="方正楷体_GBK" w:hAnsi="Times New Roman" w:cs="Times New Roman"/>
          <w:bCs/>
          <w:color w:val="000000" w:themeColor="text1"/>
          <w:szCs w:val="32"/>
        </w:rPr>
        <w:t>节</w:t>
      </w:r>
      <w:r w:rsidRPr="005214D8">
        <w:rPr>
          <w:rFonts w:ascii="Times New Roman" w:eastAsia="方正楷体_GBK" w:hAnsi="Times New Roman" w:cs="Times New Roman"/>
          <w:bCs/>
          <w:color w:val="000000" w:themeColor="text1"/>
          <w:szCs w:val="32"/>
        </w:rPr>
        <w:t xml:space="preserve">  </w:t>
      </w:r>
      <w:bookmarkEnd w:id="172"/>
      <w:r w:rsidR="00781DD6" w:rsidRPr="005214D8">
        <w:rPr>
          <w:rFonts w:ascii="Times New Roman" w:eastAsia="方正楷体_GBK" w:hAnsi="Times New Roman" w:cs="Times New Roman"/>
          <w:bCs/>
          <w:color w:val="000000" w:themeColor="text1"/>
          <w:szCs w:val="32"/>
        </w:rPr>
        <w:t>加快教育高质量发展</w:t>
      </w:r>
      <w:bookmarkEnd w:id="173"/>
    </w:p>
    <w:p w:rsidR="00024A1A" w:rsidRPr="00E53E24" w:rsidRDefault="00241A03" w:rsidP="00024A1A">
      <w:pPr>
        <w:ind w:firstLine="640"/>
        <w:rPr>
          <w:rFonts w:hAnsi="Times New Roman" w:cs="Times New Roman"/>
          <w:color w:val="000000" w:themeColor="text1"/>
          <w:szCs w:val="22"/>
        </w:rPr>
      </w:pPr>
      <w:r w:rsidRPr="00E53E24">
        <w:rPr>
          <w:rFonts w:hAnsi="Times New Roman" w:cs="Times New Roman" w:hint="eastAsia"/>
          <w:color w:val="000000" w:themeColor="text1"/>
          <w:szCs w:val="22"/>
        </w:rPr>
        <w:t>坚持教育优先发展，</w:t>
      </w:r>
      <w:r w:rsidR="007C2DB8" w:rsidRPr="00E53E24">
        <w:rPr>
          <w:rFonts w:hAnsi="Times New Roman" w:cs="Times New Roman" w:hint="eastAsia"/>
          <w:color w:val="000000" w:themeColor="text1"/>
          <w:szCs w:val="22"/>
        </w:rPr>
        <w:t>统筹教育公平、教育质量和人口素质提升，提高优质教育资源供给能力水平，</w:t>
      </w:r>
      <w:r w:rsidRPr="00E53E24">
        <w:rPr>
          <w:rFonts w:hAnsi="Times New Roman" w:cs="Times New Roman" w:hint="eastAsia"/>
          <w:color w:val="000000" w:themeColor="text1"/>
          <w:szCs w:val="22"/>
        </w:rPr>
        <w:t>促进教育结构、学科专</w:t>
      </w:r>
      <w:r w:rsidR="00AC4887" w:rsidRPr="00E53E24">
        <w:rPr>
          <w:rFonts w:hAnsi="Times New Roman" w:cs="Times New Roman" w:hint="eastAsia"/>
          <w:color w:val="000000" w:themeColor="text1"/>
          <w:szCs w:val="22"/>
        </w:rPr>
        <w:t>业</w:t>
      </w:r>
      <w:r w:rsidRPr="00E53E24">
        <w:rPr>
          <w:rFonts w:hAnsi="Times New Roman" w:cs="Times New Roman" w:hint="eastAsia"/>
          <w:color w:val="000000" w:themeColor="text1"/>
          <w:szCs w:val="22"/>
        </w:rPr>
        <w:t>结构、人才培养结构与经济社会发展</w:t>
      </w:r>
      <w:r w:rsidR="001A7E23" w:rsidRPr="00E53E24">
        <w:rPr>
          <w:rFonts w:hAnsi="Times New Roman" w:cs="Times New Roman" w:hint="eastAsia"/>
          <w:color w:val="000000" w:themeColor="text1"/>
          <w:szCs w:val="22"/>
        </w:rPr>
        <w:t>需求</w:t>
      </w:r>
      <w:r w:rsidRPr="00E53E24">
        <w:rPr>
          <w:rFonts w:hAnsi="Times New Roman" w:cs="Times New Roman" w:hint="eastAsia"/>
          <w:color w:val="000000" w:themeColor="text1"/>
          <w:szCs w:val="22"/>
        </w:rPr>
        <w:t>相适应，建设现代化教育强市。</w:t>
      </w:r>
    </w:p>
    <w:p w:rsidR="00DD0441" w:rsidRPr="00E53E24" w:rsidRDefault="00DD0441" w:rsidP="00DD0441">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全面实施素质教育。</w:t>
      </w:r>
      <w:r w:rsidRPr="00E53E24">
        <w:rPr>
          <w:rFonts w:hAnsi="Times New Roman" w:cs="Times New Roman" w:hint="eastAsia"/>
          <w:color w:val="000000" w:themeColor="text1"/>
          <w:szCs w:val="22"/>
        </w:rPr>
        <w:t>贯彻落实党的教育方针，</w:t>
      </w:r>
      <w:r w:rsidR="00241A03" w:rsidRPr="00E53E24">
        <w:rPr>
          <w:rFonts w:hAnsi="Times New Roman" w:cs="Times New Roman" w:hint="eastAsia"/>
          <w:color w:val="000000" w:themeColor="text1"/>
          <w:szCs w:val="22"/>
        </w:rPr>
        <w:t>实施立德树人工程，</w:t>
      </w:r>
      <w:r w:rsidRPr="00E53E24">
        <w:rPr>
          <w:rFonts w:hAnsi="Times New Roman" w:cs="Times New Roman" w:hint="eastAsia"/>
          <w:color w:val="000000" w:themeColor="text1"/>
          <w:szCs w:val="22"/>
        </w:rPr>
        <w:t>培养德智体美劳全面发展的社会主义建设者和接班人。严格执行国家和省课程设置方案，</w:t>
      </w:r>
      <w:r w:rsidR="007C2DB8" w:rsidRPr="00E53E24">
        <w:rPr>
          <w:rFonts w:hAnsi="Times New Roman" w:cs="Times New Roman" w:hint="eastAsia"/>
          <w:color w:val="000000" w:themeColor="text1"/>
          <w:szCs w:val="22"/>
        </w:rPr>
        <w:t>推进学校思想政治理论课改革创新建设，加强和改</w:t>
      </w:r>
      <w:r w:rsidR="004C198C" w:rsidRPr="00E53E24">
        <w:rPr>
          <w:rFonts w:hAnsi="Times New Roman" w:cs="Times New Roman" w:hint="eastAsia"/>
          <w:szCs w:val="22"/>
        </w:rPr>
        <w:t>进</w:t>
      </w:r>
      <w:r w:rsidRPr="00E53E24">
        <w:rPr>
          <w:rFonts w:hAnsi="Times New Roman" w:cs="Times New Roman" w:hint="eastAsia"/>
          <w:color w:val="000000" w:themeColor="text1"/>
          <w:szCs w:val="22"/>
        </w:rPr>
        <w:t>体育、美育</w:t>
      </w:r>
      <w:r w:rsidR="007C2DB8" w:rsidRPr="00E53E24">
        <w:rPr>
          <w:rFonts w:hAnsi="Times New Roman" w:cs="Times New Roman" w:hint="eastAsia"/>
          <w:color w:val="000000" w:themeColor="text1"/>
          <w:szCs w:val="22"/>
        </w:rPr>
        <w:t>教育，把劳动教育贯穿人才培养全过程</w:t>
      </w:r>
      <w:r w:rsidR="004300DC" w:rsidRPr="00E53E24">
        <w:rPr>
          <w:rFonts w:hAnsi="Times New Roman" w:cs="Times New Roman" w:hint="eastAsia"/>
          <w:color w:val="000000" w:themeColor="text1"/>
          <w:szCs w:val="22"/>
        </w:rPr>
        <w:t>。健全学校家庭社会协同育人机制，</w:t>
      </w:r>
      <w:r w:rsidRPr="00E53E24">
        <w:rPr>
          <w:rFonts w:hAnsi="Times New Roman" w:cs="Times New Roman" w:hint="eastAsia"/>
          <w:color w:val="000000" w:themeColor="text1"/>
          <w:szCs w:val="22"/>
        </w:rPr>
        <w:t>构建覆盖城乡的家庭</w:t>
      </w:r>
      <w:r w:rsidRPr="00E53E24">
        <w:rPr>
          <w:rFonts w:hAnsi="Times New Roman" w:cs="Times New Roman" w:hint="eastAsia"/>
          <w:color w:val="000000" w:themeColor="text1"/>
          <w:szCs w:val="22"/>
        </w:rPr>
        <w:lastRenderedPageBreak/>
        <w:t>教育指导服务体系。加强劳动教育</w:t>
      </w:r>
      <w:r w:rsidR="005453DA" w:rsidRPr="00E53E24">
        <w:rPr>
          <w:rFonts w:hAnsi="Times New Roman" w:cs="Times New Roman" w:hint="eastAsia"/>
          <w:color w:val="000000" w:themeColor="text1"/>
          <w:szCs w:val="22"/>
        </w:rPr>
        <w:t>社会实践基地</w:t>
      </w:r>
      <w:r w:rsidRPr="00E53E24">
        <w:rPr>
          <w:rFonts w:hAnsi="Times New Roman" w:cs="Times New Roman" w:hint="eastAsia"/>
          <w:color w:val="000000" w:themeColor="text1"/>
          <w:szCs w:val="22"/>
        </w:rPr>
        <w:t>建设，发挥基地教育独特价值和育人优势。</w:t>
      </w:r>
      <w:r w:rsidR="004300DC" w:rsidRPr="00E53E24">
        <w:rPr>
          <w:rFonts w:hAnsi="Times New Roman" w:cs="Times New Roman" w:hint="eastAsia"/>
          <w:color w:val="000000" w:themeColor="text1"/>
          <w:szCs w:val="22"/>
        </w:rPr>
        <w:t>重视青少年心理健康教育，完善学校心理健康教育工作机制，加强专兼职心理健康教育工作队伍建设。</w:t>
      </w:r>
    </w:p>
    <w:p w:rsidR="00024A1A" w:rsidRPr="00E53E24" w:rsidRDefault="00024A1A" w:rsidP="00024A1A">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优化基础教育供给。</w:t>
      </w:r>
      <w:r w:rsidR="00B72394" w:rsidRPr="00E53E24">
        <w:rPr>
          <w:rFonts w:hAnsi="Times New Roman" w:cs="Times New Roman" w:hint="eastAsia"/>
          <w:color w:val="000000" w:themeColor="text1"/>
          <w:szCs w:val="22"/>
        </w:rPr>
        <w:t>坚持教育公益性原则，完善城乡一体的教育均衡发展机制。</w:t>
      </w:r>
      <w:r w:rsidR="00CE61A2" w:rsidRPr="00E53E24">
        <w:rPr>
          <w:rFonts w:hAnsi="Times New Roman" w:cs="Times New Roman" w:hint="eastAsia"/>
          <w:color w:val="000000" w:themeColor="text1"/>
          <w:szCs w:val="22"/>
        </w:rPr>
        <w:t>实施学前教育行动计划，</w:t>
      </w:r>
      <w:r w:rsidRPr="00E53E24">
        <w:rPr>
          <w:rFonts w:hAnsi="Times New Roman" w:cs="Times New Roman" w:hint="eastAsia"/>
          <w:color w:val="000000" w:themeColor="text1"/>
          <w:szCs w:val="22"/>
        </w:rPr>
        <w:t>加大幼儿园新建改扩建力度，大力发展公办幼儿园，积极扶持普惠性民办幼儿园，</w:t>
      </w:r>
      <w:r w:rsidR="00CE61A2" w:rsidRPr="00E53E24">
        <w:rPr>
          <w:rFonts w:hAnsi="Times New Roman" w:cs="Times New Roman" w:hint="eastAsia"/>
          <w:color w:val="000000" w:themeColor="text1"/>
          <w:szCs w:val="22"/>
        </w:rPr>
        <w:t>提升学前教育师资规模质量，</w:t>
      </w:r>
      <w:r w:rsidRPr="00E53E24">
        <w:rPr>
          <w:rFonts w:hAnsi="Times New Roman" w:cs="Times New Roman" w:hint="eastAsia"/>
          <w:color w:val="000000" w:themeColor="text1"/>
          <w:szCs w:val="22"/>
        </w:rPr>
        <w:t>营造全社会科学育儿氛围。</w:t>
      </w:r>
      <w:r w:rsidR="00CE61A2" w:rsidRPr="00E53E24">
        <w:rPr>
          <w:rFonts w:hAnsi="Times New Roman" w:cs="Times New Roman" w:hint="eastAsia"/>
          <w:color w:val="000000" w:themeColor="text1"/>
          <w:szCs w:val="22"/>
        </w:rPr>
        <w:t>实施义务教育质量提升行动，</w:t>
      </w:r>
      <w:r w:rsidRPr="00E53E24">
        <w:rPr>
          <w:rFonts w:hAnsi="Times New Roman" w:cs="Times New Roman" w:hint="eastAsia"/>
          <w:color w:val="000000" w:themeColor="text1"/>
          <w:szCs w:val="22"/>
        </w:rPr>
        <w:t>深化“新优质学校”培育建设，健全校长教师轮岗交流常态化机制，</w:t>
      </w:r>
      <w:r w:rsidR="00D80C43" w:rsidRPr="00E53E24">
        <w:rPr>
          <w:rFonts w:hAnsi="Times New Roman" w:cs="Times New Roman" w:hint="eastAsia"/>
          <w:color w:val="000000" w:themeColor="text1"/>
          <w:szCs w:val="22"/>
        </w:rPr>
        <w:t>促进城乡义务教育一体化发展，</w:t>
      </w:r>
      <w:r w:rsidRPr="00E53E24">
        <w:rPr>
          <w:rFonts w:hAnsi="Times New Roman" w:cs="Times New Roman" w:hint="eastAsia"/>
          <w:color w:val="000000" w:themeColor="text1"/>
          <w:szCs w:val="22"/>
        </w:rPr>
        <w:t>保障</w:t>
      </w:r>
      <w:r w:rsidR="00CE61A2" w:rsidRPr="00E53E24">
        <w:rPr>
          <w:rFonts w:hAnsi="Times New Roman" w:cs="Times New Roman" w:hint="eastAsia"/>
          <w:color w:val="000000" w:themeColor="text1"/>
          <w:szCs w:val="22"/>
        </w:rPr>
        <w:t>农业转移人口</w:t>
      </w:r>
      <w:r w:rsidRPr="00E53E24">
        <w:rPr>
          <w:rFonts w:hAnsi="Times New Roman" w:cs="Times New Roman" w:hint="eastAsia"/>
          <w:color w:val="000000" w:themeColor="text1"/>
          <w:szCs w:val="22"/>
        </w:rPr>
        <w:t>随迁子女</w:t>
      </w:r>
      <w:r w:rsidR="00CE61A2" w:rsidRPr="00E53E24">
        <w:rPr>
          <w:rFonts w:hAnsi="Times New Roman" w:cs="Times New Roman" w:hint="eastAsia"/>
          <w:color w:val="000000" w:themeColor="text1"/>
          <w:szCs w:val="22"/>
        </w:rPr>
        <w:t>、</w:t>
      </w:r>
      <w:r w:rsidRPr="00E53E24">
        <w:rPr>
          <w:rFonts w:hAnsi="Times New Roman" w:cs="Times New Roman" w:hint="eastAsia"/>
          <w:color w:val="000000" w:themeColor="text1"/>
          <w:szCs w:val="22"/>
        </w:rPr>
        <w:t>困难家庭学生平等</w:t>
      </w:r>
      <w:r w:rsidR="00CE61A2" w:rsidRPr="00E53E24">
        <w:rPr>
          <w:rFonts w:hAnsi="Times New Roman" w:cs="Times New Roman" w:hint="eastAsia"/>
          <w:color w:val="000000" w:themeColor="text1"/>
          <w:szCs w:val="22"/>
        </w:rPr>
        <w:t>享受基本公共</w:t>
      </w:r>
      <w:r w:rsidRPr="00E53E24">
        <w:rPr>
          <w:rFonts w:hAnsi="Times New Roman" w:cs="Times New Roman" w:hint="eastAsia"/>
          <w:color w:val="000000" w:themeColor="text1"/>
          <w:szCs w:val="22"/>
        </w:rPr>
        <w:t>教育</w:t>
      </w:r>
      <w:r w:rsidR="00CE61A2" w:rsidRPr="00E53E24">
        <w:rPr>
          <w:rFonts w:hAnsi="Times New Roman" w:cs="Times New Roman" w:hint="eastAsia"/>
          <w:color w:val="000000" w:themeColor="text1"/>
          <w:szCs w:val="22"/>
        </w:rPr>
        <w:t>服务</w:t>
      </w:r>
      <w:r w:rsidR="00F433F3" w:rsidRPr="00E53E24">
        <w:rPr>
          <w:rFonts w:hAnsi="Times New Roman" w:cs="Times New Roman" w:hint="eastAsia"/>
          <w:color w:val="000000" w:themeColor="text1"/>
          <w:szCs w:val="22"/>
        </w:rPr>
        <w:t>，开展国家、省义务教育优质均衡县（市）区创建</w:t>
      </w:r>
      <w:r w:rsidRPr="00E53E24">
        <w:rPr>
          <w:rFonts w:hAnsi="Times New Roman" w:cs="Times New Roman" w:hint="eastAsia"/>
          <w:color w:val="000000" w:themeColor="text1"/>
          <w:szCs w:val="22"/>
        </w:rPr>
        <w:t>。</w:t>
      </w:r>
      <w:r w:rsidR="00CE61A2" w:rsidRPr="00E53E24">
        <w:rPr>
          <w:rFonts w:hAnsi="Times New Roman" w:cs="Times New Roman" w:hint="eastAsia"/>
          <w:color w:val="000000" w:themeColor="text1"/>
          <w:szCs w:val="22"/>
        </w:rPr>
        <w:t>实施</w:t>
      </w:r>
      <w:r w:rsidRPr="00E53E24">
        <w:rPr>
          <w:rFonts w:hAnsi="Times New Roman" w:cs="Times New Roman" w:hint="eastAsia"/>
          <w:color w:val="000000" w:themeColor="text1"/>
          <w:szCs w:val="22"/>
        </w:rPr>
        <w:t>普通高中</w:t>
      </w:r>
      <w:r w:rsidR="00CE61A2" w:rsidRPr="00E53E24">
        <w:rPr>
          <w:rFonts w:hAnsi="Times New Roman" w:cs="Times New Roman" w:hint="eastAsia"/>
          <w:color w:val="000000" w:themeColor="text1"/>
          <w:szCs w:val="22"/>
        </w:rPr>
        <w:t>资源建设行动计划</w:t>
      </w:r>
      <w:r w:rsidRPr="00E53E24">
        <w:rPr>
          <w:rFonts w:hAnsi="Times New Roman" w:cs="Times New Roman" w:hint="eastAsia"/>
          <w:color w:val="000000" w:themeColor="text1"/>
          <w:szCs w:val="22"/>
        </w:rPr>
        <w:t>，推进普通高中优质特色发展，深化普通高中课程改革，打通中职、普高“双向通道”，高水平建成普通高中新课程新教材实施国家级示范区</w:t>
      </w:r>
      <w:r w:rsidR="00DB5EE5" w:rsidRPr="00E53E24">
        <w:rPr>
          <w:rFonts w:hAnsi="Times New Roman" w:cs="Times New Roman" w:hint="eastAsia"/>
          <w:color w:val="000000" w:themeColor="text1"/>
          <w:szCs w:val="22"/>
        </w:rPr>
        <w:t>和示范校</w:t>
      </w:r>
      <w:r w:rsidRPr="00E53E24">
        <w:rPr>
          <w:rFonts w:hAnsi="Times New Roman" w:cs="Times New Roman" w:hint="eastAsia"/>
          <w:color w:val="000000" w:themeColor="text1"/>
          <w:szCs w:val="22"/>
        </w:rPr>
        <w:t>。提高特殊教育质量，加快完善以普通学校随班就读为主体、特殊教育学校为骨干、特教班和送教上门等形式为补充的特殊教育发展格局。到2025年，全市在公办幼儿园或普惠性民办幼儿园就读幼儿比例达</w:t>
      </w:r>
      <w:r w:rsidR="00121E36" w:rsidRPr="00E53E24">
        <w:rPr>
          <w:rFonts w:hAnsi="Times New Roman" w:cs="Times New Roman" w:hint="eastAsia"/>
          <w:color w:val="000000" w:themeColor="text1"/>
          <w:szCs w:val="22"/>
        </w:rPr>
        <w:t>到</w:t>
      </w:r>
      <w:r w:rsidRPr="00E53E24">
        <w:rPr>
          <w:rFonts w:hAnsi="Times New Roman" w:cs="Times New Roman" w:hint="eastAsia"/>
          <w:color w:val="000000" w:themeColor="text1"/>
          <w:szCs w:val="22"/>
        </w:rPr>
        <w:t>90%以上，在省、市优质幼儿园就读</w:t>
      </w:r>
      <w:r w:rsidR="00CE61A2" w:rsidRPr="00E53E24">
        <w:rPr>
          <w:rFonts w:hAnsi="Times New Roman" w:cs="Times New Roman" w:hint="eastAsia"/>
          <w:color w:val="000000" w:themeColor="text1"/>
          <w:szCs w:val="22"/>
        </w:rPr>
        <w:t>幼儿</w:t>
      </w:r>
      <w:r w:rsidRPr="00E53E24">
        <w:rPr>
          <w:rFonts w:hAnsi="Times New Roman" w:cs="Times New Roman" w:hint="eastAsia"/>
          <w:color w:val="000000" w:themeColor="text1"/>
          <w:szCs w:val="22"/>
        </w:rPr>
        <w:t>比例达</w:t>
      </w:r>
      <w:r w:rsidR="00121E36" w:rsidRPr="00E53E24">
        <w:rPr>
          <w:rFonts w:hAnsi="Times New Roman" w:cs="Times New Roman" w:hint="eastAsia"/>
          <w:color w:val="000000" w:themeColor="text1"/>
          <w:szCs w:val="22"/>
        </w:rPr>
        <w:t>到</w:t>
      </w:r>
      <w:r w:rsidRPr="00E53E24">
        <w:rPr>
          <w:rFonts w:hAnsi="Times New Roman" w:cs="Times New Roman" w:hint="eastAsia"/>
          <w:color w:val="000000" w:themeColor="text1"/>
          <w:szCs w:val="22"/>
        </w:rPr>
        <w:t>95%。</w:t>
      </w:r>
    </w:p>
    <w:p w:rsidR="00DD0441" w:rsidRPr="00E53E24" w:rsidRDefault="00DD0441" w:rsidP="00DD0441">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加快职业教育改革发展。</w:t>
      </w:r>
      <w:r w:rsidRPr="00E53E24">
        <w:rPr>
          <w:rFonts w:hAnsi="Times New Roman" w:cs="Times New Roman" w:hint="eastAsia"/>
          <w:color w:val="000000" w:themeColor="text1"/>
          <w:szCs w:val="22"/>
        </w:rPr>
        <w:t>推进部省共建苏锡常都市圈职业教育</w:t>
      </w:r>
      <w:r w:rsidR="00552C74" w:rsidRPr="00E53E24">
        <w:rPr>
          <w:rFonts w:hAnsi="Times New Roman" w:cs="Times New Roman" w:hint="eastAsia"/>
          <w:color w:val="000000" w:themeColor="text1"/>
          <w:szCs w:val="22"/>
        </w:rPr>
        <w:t>改革创新</w:t>
      </w:r>
      <w:r w:rsidR="00BF13C8" w:rsidRPr="00E53E24">
        <w:rPr>
          <w:rFonts w:hAnsi="Times New Roman" w:cs="Times New Roman" w:hint="eastAsia"/>
          <w:color w:val="000000" w:themeColor="text1"/>
          <w:szCs w:val="22"/>
        </w:rPr>
        <w:t>，打造现代职业教育高地城市</w:t>
      </w:r>
      <w:r w:rsidRPr="00E53E24">
        <w:rPr>
          <w:rFonts w:hAnsi="Times New Roman" w:cs="Times New Roman" w:hint="eastAsia"/>
          <w:color w:val="000000" w:themeColor="text1"/>
          <w:szCs w:val="22"/>
        </w:rPr>
        <w:t>。</w:t>
      </w:r>
      <w:r w:rsidR="00D80C43" w:rsidRPr="00E53E24">
        <w:rPr>
          <w:rFonts w:hAnsi="Times New Roman" w:cs="Times New Roman" w:hint="eastAsia"/>
          <w:color w:val="000000" w:themeColor="text1"/>
          <w:szCs w:val="22"/>
        </w:rPr>
        <w:t>构建</w:t>
      </w:r>
      <w:r w:rsidRPr="00E53E24">
        <w:rPr>
          <w:rFonts w:hAnsi="Times New Roman" w:cs="Times New Roman" w:hint="eastAsia"/>
          <w:color w:val="000000" w:themeColor="text1"/>
          <w:szCs w:val="22"/>
        </w:rPr>
        <w:t>产业契合度高的职业教育体系，鼓励职业院校与应用型本科院校合作，开展中职、</w:t>
      </w:r>
      <w:r w:rsidRPr="00E53E24">
        <w:rPr>
          <w:rFonts w:hAnsi="Times New Roman" w:cs="Times New Roman" w:hint="eastAsia"/>
          <w:color w:val="000000" w:themeColor="text1"/>
          <w:szCs w:val="22"/>
        </w:rPr>
        <w:lastRenderedPageBreak/>
        <w:t>高职、应用型本科教育、专业学位研究生教育分级培养和联合培养。实施高</w:t>
      </w:r>
      <w:r w:rsidR="00BF13C8" w:rsidRPr="00E53E24">
        <w:rPr>
          <w:rFonts w:hAnsi="Times New Roman" w:cs="Times New Roman" w:hint="eastAsia"/>
          <w:color w:val="000000" w:themeColor="text1"/>
          <w:szCs w:val="22"/>
        </w:rPr>
        <w:t>等</w:t>
      </w:r>
      <w:r w:rsidRPr="00E53E24">
        <w:rPr>
          <w:rFonts w:hAnsi="Times New Roman" w:cs="Times New Roman" w:hint="eastAsia"/>
          <w:color w:val="000000" w:themeColor="text1"/>
          <w:szCs w:val="22"/>
        </w:rPr>
        <w:t>职业院校</w:t>
      </w:r>
      <w:r w:rsidR="00D80C43" w:rsidRPr="00E53E24">
        <w:rPr>
          <w:rFonts w:hAnsi="Times New Roman" w:cs="Times New Roman" w:hint="eastAsia"/>
          <w:color w:val="000000" w:themeColor="text1"/>
          <w:szCs w:val="22"/>
        </w:rPr>
        <w:t>“</w:t>
      </w:r>
      <w:r w:rsidR="00BF13C8" w:rsidRPr="00E53E24">
        <w:rPr>
          <w:rFonts w:hAnsi="Times New Roman" w:cs="Times New Roman" w:hint="eastAsia"/>
          <w:color w:val="000000" w:themeColor="text1"/>
          <w:szCs w:val="22"/>
        </w:rPr>
        <w:t>卓越计划2.0版</w:t>
      </w:r>
      <w:r w:rsidR="00D80C43" w:rsidRPr="00E53E24">
        <w:rPr>
          <w:rFonts w:hAnsi="Times New Roman" w:cs="Times New Roman" w:hint="eastAsia"/>
          <w:color w:val="000000" w:themeColor="text1"/>
          <w:szCs w:val="22"/>
        </w:rPr>
        <w:t>”</w:t>
      </w:r>
      <w:r w:rsidRPr="00E53E24">
        <w:rPr>
          <w:rFonts w:hAnsi="Times New Roman" w:cs="Times New Roman" w:hint="eastAsia"/>
          <w:color w:val="000000" w:themeColor="text1"/>
          <w:szCs w:val="22"/>
        </w:rPr>
        <w:t>，建设江苏省中等职业教育“领航学校”、五年制高</w:t>
      </w:r>
      <w:r w:rsidR="00D80C43" w:rsidRPr="00E53E24">
        <w:rPr>
          <w:rFonts w:hAnsi="Times New Roman" w:cs="Times New Roman" w:hint="eastAsia"/>
          <w:color w:val="000000" w:themeColor="text1"/>
          <w:szCs w:val="22"/>
        </w:rPr>
        <w:t>等</w:t>
      </w:r>
      <w:r w:rsidRPr="00E53E24">
        <w:rPr>
          <w:rFonts w:hAnsi="Times New Roman" w:cs="Times New Roman" w:hint="eastAsia"/>
          <w:color w:val="000000" w:themeColor="text1"/>
          <w:szCs w:val="22"/>
        </w:rPr>
        <w:t>职</w:t>
      </w:r>
      <w:r w:rsidR="00D80C43" w:rsidRPr="00E53E24">
        <w:rPr>
          <w:rFonts w:hAnsi="Times New Roman" w:cs="Times New Roman" w:hint="eastAsia"/>
          <w:color w:val="000000" w:themeColor="text1"/>
          <w:szCs w:val="22"/>
        </w:rPr>
        <w:t>业学</w:t>
      </w:r>
      <w:r w:rsidRPr="00E53E24">
        <w:rPr>
          <w:rFonts w:hAnsi="Times New Roman" w:cs="Times New Roman" w:hint="eastAsia"/>
          <w:color w:val="000000" w:themeColor="text1"/>
          <w:szCs w:val="22"/>
        </w:rPr>
        <w:t>校</w:t>
      </w:r>
      <w:r w:rsidR="00D80C43" w:rsidRPr="00E53E24">
        <w:rPr>
          <w:rFonts w:hAnsi="Times New Roman" w:cs="Times New Roman" w:hint="eastAsia"/>
          <w:color w:val="000000" w:themeColor="text1"/>
          <w:szCs w:val="22"/>
        </w:rPr>
        <w:t>、</w:t>
      </w:r>
      <w:r w:rsidRPr="00E53E24">
        <w:rPr>
          <w:rFonts w:hAnsi="Times New Roman" w:cs="Times New Roman" w:hint="eastAsia"/>
          <w:color w:val="000000" w:themeColor="text1"/>
          <w:szCs w:val="22"/>
        </w:rPr>
        <w:t>江苏省重点技师学院</w:t>
      </w:r>
      <w:r w:rsidR="00D80C43" w:rsidRPr="00E53E24">
        <w:rPr>
          <w:rFonts w:hAnsi="Times New Roman" w:cs="Times New Roman" w:hint="eastAsia"/>
          <w:color w:val="000000" w:themeColor="text1"/>
          <w:szCs w:val="22"/>
        </w:rPr>
        <w:t>，</w:t>
      </w:r>
      <w:r w:rsidR="00552C74" w:rsidRPr="00E53E24">
        <w:rPr>
          <w:rFonts w:hAnsi="Times New Roman" w:cs="Times New Roman" w:hint="eastAsia"/>
          <w:color w:val="000000" w:themeColor="text1"/>
          <w:szCs w:val="22"/>
        </w:rPr>
        <w:t>支持无锡职业技术学院、无锡商业职业技术学院等“双高”院校和具备条件的职业院校开展本科层次职业教育，</w:t>
      </w:r>
      <w:r w:rsidR="00D80C43" w:rsidRPr="00E53E24">
        <w:rPr>
          <w:rFonts w:hAnsi="Times New Roman" w:cs="Times New Roman" w:hint="eastAsia"/>
          <w:color w:val="000000" w:themeColor="text1"/>
          <w:szCs w:val="22"/>
        </w:rPr>
        <w:t>培育一批国家级示范职教集团</w:t>
      </w:r>
      <w:r w:rsidRPr="00E53E24">
        <w:rPr>
          <w:rFonts w:hAnsi="Times New Roman" w:cs="Times New Roman" w:hint="eastAsia"/>
          <w:color w:val="000000" w:themeColor="text1"/>
          <w:szCs w:val="22"/>
        </w:rPr>
        <w:t>。创新职业教育办学模式，推动产业、行业、企业、专业、学业、就业“六业联动”，建立全员全过程全方位“三全育人”体系。</w:t>
      </w:r>
      <w:r w:rsidR="00552C74" w:rsidRPr="00E53E24">
        <w:rPr>
          <w:rFonts w:hAnsi="Times New Roman" w:cs="Times New Roman" w:hint="eastAsia"/>
          <w:color w:val="000000" w:themeColor="text1"/>
          <w:szCs w:val="22"/>
        </w:rPr>
        <w:t>完善无锡（藕塘）职教园建设管理体制机制，实</w:t>
      </w:r>
      <w:r w:rsidR="00212216" w:rsidRPr="00E53E24">
        <w:rPr>
          <w:rFonts w:hAnsi="Times New Roman" w:cs="Times New Roman" w:hint="eastAsia"/>
          <w:color w:val="000000" w:themeColor="text1"/>
          <w:szCs w:val="22"/>
        </w:rPr>
        <w:t>行</w:t>
      </w:r>
      <w:r w:rsidR="00552C74" w:rsidRPr="00E53E24">
        <w:rPr>
          <w:rFonts w:hAnsi="Times New Roman" w:cs="Times New Roman" w:hint="eastAsia"/>
          <w:color w:val="000000" w:themeColor="text1"/>
          <w:szCs w:val="22"/>
        </w:rPr>
        <w:t>园城一体化规划建设。</w:t>
      </w:r>
      <w:r w:rsidRPr="00E53E24">
        <w:rPr>
          <w:rFonts w:hAnsi="Times New Roman" w:cs="Times New Roman" w:hint="eastAsia"/>
          <w:color w:val="000000" w:themeColor="text1"/>
          <w:szCs w:val="22"/>
        </w:rPr>
        <w:t>推进职业教育产教融合，探索建立中国特色学徒制人才培养模式，布局一批现代产业学院，建设一批高质量品牌专业，培养一批卓越工程师和产业急需的高素质技能人才。</w:t>
      </w:r>
    </w:p>
    <w:p w:rsidR="00024A1A" w:rsidRPr="00E53E24" w:rsidRDefault="00024A1A" w:rsidP="00024A1A">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推动高等教育提质扩容。</w:t>
      </w:r>
      <w:r w:rsidR="00552C74" w:rsidRPr="00E53E24">
        <w:rPr>
          <w:rFonts w:hAnsi="Times New Roman" w:cs="Times New Roman" w:hint="eastAsia"/>
          <w:color w:val="000000" w:themeColor="text1"/>
          <w:szCs w:val="22"/>
        </w:rPr>
        <w:t>构建创新型特色化开放式国际化高等教育体系，</w:t>
      </w:r>
      <w:r w:rsidRPr="00E53E24">
        <w:rPr>
          <w:rFonts w:hAnsi="Times New Roman" w:cs="Times New Roman" w:hint="eastAsia"/>
          <w:color w:val="000000" w:themeColor="text1"/>
          <w:szCs w:val="22"/>
        </w:rPr>
        <w:t>全面提升高校内涵质量和服务发展能力，积极扩大本科及以上高等教育资源，培育一批一流学科、一流专业、高水平教师团队和高水平创新载体。实施</w:t>
      </w:r>
      <w:r w:rsidR="004C09FD" w:rsidRPr="00E53E24">
        <w:rPr>
          <w:rFonts w:hAnsi="Times New Roman" w:cs="Times New Roman" w:hint="eastAsia"/>
          <w:color w:val="000000" w:themeColor="text1"/>
          <w:szCs w:val="22"/>
        </w:rPr>
        <w:t>高水平大学建设工程，加快推进</w:t>
      </w:r>
      <w:r w:rsidRPr="00E53E24">
        <w:rPr>
          <w:rFonts w:hAnsi="Times New Roman" w:cs="Times New Roman" w:hint="eastAsia"/>
          <w:color w:val="000000" w:themeColor="text1"/>
          <w:szCs w:val="22"/>
        </w:rPr>
        <w:t>江南大学市校合作共建项目</w:t>
      </w:r>
      <w:r w:rsidR="004C09FD" w:rsidRPr="00E53E24">
        <w:rPr>
          <w:rFonts w:hAnsi="Times New Roman" w:cs="Times New Roman" w:hint="eastAsia"/>
          <w:color w:val="000000" w:themeColor="text1"/>
          <w:szCs w:val="22"/>
        </w:rPr>
        <w:t>建设</w:t>
      </w:r>
      <w:r w:rsidRPr="00E53E24">
        <w:rPr>
          <w:rFonts w:hAnsi="Times New Roman" w:cs="Times New Roman" w:hint="eastAsia"/>
          <w:color w:val="000000" w:themeColor="text1"/>
          <w:szCs w:val="22"/>
        </w:rPr>
        <w:t>，支持江南大学建设世界一流学科和特色鲜明的高水平研究型大学，</w:t>
      </w:r>
      <w:r w:rsidR="004C09FD" w:rsidRPr="00E53E24">
        <w:rPr>
          <w:rFonts w:hAnsi="Times New Roman" w:cs="Times New Roman" w:hint="eastAsia"/>
          <w:color w:val="000000" w:themeColor="text1"/>
          <w:szCs w:val="22"/>
        </w:rPr>
        <w:t>建</w:t>
      </w:r>
      <w:r w:rsidRPr="00E53E24">
        <w:rPr>
          <w:rFonts w:hAnsi="Times New Roman" w:cs="Times New Roman" w:hint="eastAsia"/>
          <w:color w:val="000000" w:themeColor="text1"/>
          <w:szCs w:val="22"/>
        </w:rPr>
        <w:t>成江阴校区和宜兴校区。支持东南大学无锡国际校区和南京理工大学江阴校区建设发展。高水平办好无锡学院，创建硕士学位授予单位。支持</w:t>
      </w:r>
      <w:r w:rsidR="00781DD6" w:rsidRPr="00E53E24">
        <w:rPr>
          <w:rFonts w:hAnsi="Times New Roman" w:cs="Times New Roman" w:hint="eastAsia"/>
          <w:color w:val="000000" w:themeColor="text1"/>
          <w:szCs w:val="22"/>
        </w:rPr>
        <w:t>无锡</w:t>
      </w:r>
      <w:r w:rsidRPr="00E53E24">
        <w:rPr>
          <w:rFonts w:hAnsi="Times New Roman" w:cs="Times New Roman" w:hint="eastAsia"/>
          <w:color w:val="000000" w:themeColor="text1"/>
          <w:szCs w:val="22"/>
        </w:rPr>
        <w:t>太湖学院提高办学水平</w:t>
      </w:r>
      <w:r w:rsidR="00781DD6" w:rsidRPr="00E53E24">
        <w:rPr>
          <w:rFonts w:hAnsi="Times New Roman" w:cs="Times New Roman" w:hint="eastAsia"/>
          <w:color w:val="000000" w:themeColor="text1"/>
          <w:szCs w:val="22"/>
        </w:rPr>
        <w:t>，开展研究生教育</w:t>
      </w:r>
      <w:r w:rsidRPr="00E53E24">
        <w:rPr>
          <w:rFonts w:hAnsi="Times New Roman" w:cs="Times New Roman" w:hint="eastAsia"/>
          <w:color w:val="000000" w:themeColor="text1"/>
          <w:szCs w:val="22"/>
        </w:rPr>
        <w:t>。鼓励应用型本科高校对</w:t>
      </w:r>
      <w:r w:rsidRPr="00E53E24">
        <w:rPr>
          <w:rFonts w:hAnsi="Times New Roman" w:cs="Times New Roman" w:hint="eastAsia"/>
          <w:color w:val="000000" w:themeColor="text1"/>
          <w:szCs w:val="22"/>
        </w:rPr>
        <w:lastRenderedPageBreak/>
        <w:t>接无锡产业科技人才需求开展合作办学，建设无锡师范高等专科学校。引进国内外知名高校合作举办高水平中外合作大学。</w:t>
      </w:r>
    </w:p>
    <w:p w:rsidR="00024A1A" w:rsidRPr="00E53E24" w:rsidRDefault="00024A1A" w:rsidP="00024A1A">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深化教育综合改革。</w:t>
      </w:r>
      <w:r w:rsidRPr="00E53E24">
        <w:rPr>
          <w:rFonts w:hAnsi="Times New Roman" w:cs="Times New Roman" w:hint="eastAsia"/>
          <w:color w:val="000000" w:themeColor="text1"/>
          <w:szCs w:val="22"/>
        </w:rPr>
        <w:t>支持引导社会力量兴办教育，实行营利性和非营利性民办学校分类管理，促进民办教育培训市场健康发展。</w:t>
      </w:r>
      <w:r w:rsidR="00F433F3" w:rsidRPr="00E53E24">
        <w:rPr>
          <w:rFonts w:hAnsi="Times New Roman" w:cs="Times New Roman" w:hint="eastAsia"/>
          <w:color w:val="000000" w:themeColor="text1"/>
          <w:szCs w:val="22"/>
        </w:rPr>
        <w:t>实施“锡教名师”培养工程和“我为良师”全员行动，</w:t>
      </w:r>
      <w:r w:rsidRPr="00E53E24">
        <w:rPr>
          <w:rFonts w:hAnsi="Times New Roman" w:cs="Times New Roman" w:hint="eastAsia"/>
          <w:color w:val="000000" w:themeColor="text1"/>
          <w:szCs w:val="22"/>
        </w:rPr>
        <w:t>加强高层次教育人才、各级各类骨干教师梯队以及乡村教师队伍建设，深入推进义务教育教师“县管校聘”管理体制改革，完善教师绩效评价体系，保障教师权益。深化考试招生制度改革，完善义务教育免试就近入学办法，实行初中学业水平考试制度和综合素质评价办法。深化教育对外开放，提高教育信息化建设水平。</w:t>
      </w:r>
    </w:p>
    <w:p w:rsidR="00B72394" w:rsidRPr="00E53E24" w:rsidRDefault="00B72394" w:rsidP="00B72394">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建设全民终身学习体系。</w:t>
      </w:r>
      <w:r w:rsidRPr="00E53E24">
        <w:rPr>
          <w:rFonts w:hAnsi="Times New Roman" w:cs="Times New Roman" w:hint="eastAsia"/>
          <w:color w:val="000000" w:themeColor="text1"/>
          <w:szCs w:val="22"/>
        </w:rPr>
        <w:t>全面推进学习型社会建设，健全终身学习推进机制，完善以开放大学为龙头的终身教育网络架构，提升社区教育师资队伍和终身教育课程体系建设水平。整合各类社会教育资源，培育建设终身学习实践项目和体验基地。</w:t>
      </w:r>
      <w:r w:rsidR="0039368D" w:rsidRPr="00E53E24">
        <w:rPr>
          <w:rFonts w:hAnsi="Times New Roman" w:cs="Times New Roman" w:hint="eastAsia"/>
          <w:color w:val="000000" w:themeColor="text1"/>
          <w:szCs w:val="22"/>
        </w:rPr>
        <w:t>推进</w:t>
      </w:r>
      <w:r w:rsidRPr="00E53E24">
        <w:rPr>
          <w:rFonts w:hAnsi="Times New Roman" w:cs="Times New Roman" w:hint="eastAsia"/>
          <w:color w:val="000000" w:themeColor="text1"/>
          <w:szCs w:val="22"/>
        </w:rPr>
        <w:t>终身教育数字化平台建设，建好“无锡学习在线”。</w:t>
      </w:r>
    </w:p>
    <w:p w:rsidR="00024A1A" w:rsidRPr="005214D8" w:rsidRDefault="00024A1A" w:rsidP="00024A1A">
      <w:pPr>
        <w:ind w:firstLine="640"/>
        <w:rPr>
          <w:rFonts w:ascii="Times New Roman" w:hAnsi="Times New Roman" w:cs="Times New Roman"/>
          <w:color w:val="000000" w:themeColor="text1"/>
          <w:szCs w:val="22"/>
        </w:rPr>
      </w:pPr>
    </w:p>
    <w:p w:rsidR="00024A1A" w:rsidRPr="005214D8" w:rsidRDefault="00024A1A" w:rsidP="00024A1A">
      <w:pPr>
        <w:keepNext/>
        <w:keepLines/>
        <w:ind w:firstLineChars="0" w:firstLine="0"/>
        <w:jc w:val="center"/>
        <w:outlineLvl w:val="2"/>
        <w:rPr>
          <w:rFonts w:ascii="Times New Roman" w:eastAsia="方正楷体_GBK" w:hAnsi="Times New Roman" w:cs="Times New Roman"/>
          <w:bCs/>
          <w:color w:val="000000" w:themeColor="text1"/>
          <w:szCs w:val="32"/>
        </w:rPr>
      </w:pPr>
      <w:bookmarkStart w:id="174" w:name="_Toc55236681"/>
      <w:bookmarkStart w:id="175" w:name="_Toc66870234"/>
      <w:r w:rsidRPr="005214D8">
        <w:rPr>
          <w:rFonts w:ascii="Times New Roman" w:eastAsia="方正楷体_GBK" w:hAnsi="Times New Roman" w:cs="Times New Roman"/>
          <w:bCs/>
          <w:color w:val="000000" w:themeColor="text1"/>
          <w:szCs w:val="32"/>
        </w:rPr>
        <w:t>第</w:t>
      </w:r>
      <w:r w:rsidR="00DB5EE5" w:rsidRPr="005214D8">
        <w:rPr>
          <w:rFonts w:ascii="Times New Roman" w:eastAsia="方正楷体_GBK" w:hAnsi="Times New Roman" w:cs="Times New Roman"/>
          <w:bCs/>
          <w:color w:val="000000" w:themeColor="text1"/>
          <w:szCs w:val="32"/>
        </w:rPr>
        <w:t>五</w:t>
      </w:r>
      <w:r w:rsidRPr="005214D8">
        <w:rPr>
          <w:rFonts w:ascii="Times New Roman" w:eastAsia="方正楷体_GBK" w:hAnsi="Times New Roman" w:cs="Times New Roman"/>
          <w:bCs/>
          <w:color w:val="000000" w:themeColor="text1"/>
          <w:szCs w:val="32"/>
        </w:rPr>
        <w:t>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加强健康无锡建设</w:t>
      </w:r>
      <w:bookmarkEnd w:id="174"/>
      <w:bookmarkEnd w:id="175"/>
    </w:p>
    <w:p w:rsidR="00024A1A" w:rsidRPr="00E53E24" w:rsidRDefault="00024A1A" w:rsidP="00024A1A">
      <w:pPr>
        <w:ind w:firstLine="640"/>
        <w:rPr>
          <w:rFonts w:hAnsi="Times New Roman" w:cs="Times New Roman"/>
          <w:bCs/>
          <w:color w:val="000000" w:themeColor="text1"/>
          <w:szCs w:val="22"/>
        </w:rPr>
      </w:pPr>
      <w:r w:rsidRPr="00E53E24">
        <w:rPr>
          <w:rFonts w:hAnsi="Times New Roman" w:cs="Times New Roman" w:hint="eastAsia"/>
          <w:bCs/>
          <w:color w:val="000000" w:themeColor="text1"/>
          <w:szCs w:val="22"/>
        </w:rPr>
        <w:t>把保障人民健康放在优先发展的战略位置，</w:t>
      </w:r>
      <w:r w:rsidR="007C55A2" w:rsidRPr="00E53E24">
        <w:rPr>
          <w:rFonts w:hAnsi="Times New Roman" w:cs="Times New Roman" w:hint="eastAsia"/>
          <w:bCs/>
          <w:color w:val="000000" w:themeColor="text1"/>
          <w:szCs w:val="22"/>
        </w:rPr>
        <w:t>坚持预防为主的方针，深入落实健康中国行动，从以治病为中心转向以健康为中心，为人民提供全方位全周期健康服务，巩固健康城市示范市建设成效</w:t>
      </w:r>
      <w:r w:rsidRPr="00E53E24">
        <w:rPr>
          <w:rFonts w:hAnsi="Times New Roman" w:cs="Times New Roman" w:hint="eastAsia"/>
          <w:bCs/>
          <w:color w:val="000000" w:themeColor="text1"/>
          <w:szCs w:val="22"/>
        </w:rPr>
        <w:t>。到2025年，人均预期寿命达到</w:t>
      </w:r>
      <w:r w:rsidR="00C105C1" w:rsidRPr="00E53E24">
        <w:rPr>
          <w:rFonts w:hAnsi="Times New Roman" w:cs="Times New Roman" w:hint="eastAsia"/>
          <w:bCs/>
          <w:color w:val="000000" w:themeColor="text1"/>
          <w:szCs w:val="22"/>
        </w:rPr>
        <w:t>83.5</w:t>
      </w:r>
      <w:r w:rsidRPr="00E53E24">
        <w:rPr>
          <w:rFonts w:hAnsi="Times New Roman" w:cs="Times New Roman" w:hint="eastAsia"/>
          <w:bCs/>
          <w:color w:val="000000" w:themeColor="text1"/>
          <w:szCs w:val="22"/>
        </w:rPr>
        <w:t>岁，每千人口拥有</w:t>
      </w:r>
      <w:r w:rsidRPr="00E53E24">
        <w:rPr>
          <w:rFonts w:hAnsi="Times New Roman" w:cs="Times New Roman" w:hint="eastAsia"/>
          <w:bCs/>
          <w:color w:val="000000" w:themeColor="text1"/>
          <w:szCs w:val="22"/>
        </w:rPr>
        <w:lastRenderedPageBreak/>
        <w:t>执业（助理）医师数达到</w:t>
      </w:r>
      <w:r w:rsidR="009C6377" w:rsidRPr="00E53E24">
        <w:rPr>
          <w:rFonts w:hAnsi="Times New Roman" w:cs="Times New Roman" w:hint="eastAsia"/>
          <w:bCs/>
          <w:color w:val="000000" w:themeColor="text1"/>
          <w:szCs w:val="22"/>
        </w:rPr>
        <w:t>3.</w:t>
      </w:r>
      <w:r w:rsidR="00437592" w:rsidRPr="00700186">
        <w:rPr>
          <w:rFonts w:hAnsi="Times New Roman" w:cs="Times New Roman" w:hint="eastAsia"/>
          <w:bCs/>
          <w:color w:val="000000" w:themeColor="text1"/>
          <w:szCs w:val="22"/>
        </w:rPr>
        <w:t>9</w:t>
      </w:r>
      <w:r w:rsidRPr="00E53E24">
        <w:rPr>
          <w:rFonts w:hAnsi="Times New Roman" w:cs="Times New Roman" w:hint="eastAsia"/>
          <w:bCs/>
          <w:color w:val="000000" w:themeColor="text1"/>
          <w:szCs w:val="22"/>
        </w:rPr>
        <w:t>人。</w:t>
      </w:r>
    </w:p>
    <w:p w:rsidR="00024A1A" w:rsidRPr="00E53E24" w:rsidRDefault="000974CD" w:rsidP="00024A1A">
      <w:pPr>
        <w:ind w:firstLine="640"/>
        <w:rPr>
          <w:rFonts w:hAnsi="Times New Roman" w:cs="Times New Roman"/>
          <w:color w:val="000000" w:themeColor="text1"/>
          <w:szCs w:val="22"/>
        </w:rPr>
      </w:pPr>
      <w:r w:rsidRPr="00027AA0">
        <w:rPr>
          <w:rFonts w:hAnsi="Times New Roman" w:cs="Times New Roman" w:hint="eastAsia"/>
          <w:bCs/>
          <w:color w:val="000000" w:themeColor="text1"/>
          <w:szCs w:val="22"/>
        </w:rPr>
        <w:t>加强</w:t>
      </w:r>
      <w:r w:rsidR="00024A1A" w:rsidRPr="00027AA0">
        <w:rPr>
          <w:rFonts w:hAnsi="Times New Roman" w:cs="Times New Roman" w:hint="eastAsia"/>
          <w:bCs/>
          <w:color w:val="000000" w:themeColor="text1"/>
          <w:szCs w:val="22"/>
        </w:rPr>
        <w:t>公共卫生能力和体系建设。</w:t>
      </w:r>
      <w:r w:rsidR="00C105C1" w:rsidRPr="00E53E24">
        <w:rPr>
          <w:rFonts w:hAnsi="Times New Roman" w:cs="Times New Roman" w:hint="eastAsia"/>
          <w:color w:val="000000" w:themeColor="text1"/>
          <w:szCs w:val="22"/>
        </w:rPr>
        <w:t>改革完善疾病预防控制体系，加强实验室检测网络建设，增强监测预警、风险评估、流行病学调查、检验检测、应急处置等能力。加强公共卫生人才队伍建设，加大政策保障和政府投入。</w:t>
      </w:r>
      <w:r w:rsidR="009137C0" w:rsidRPr="00E53E24">
        <w:rPr>
          <w:rFonts w:hAnsi="Times New Roman" w:cs="Times New Roman" w:hint="eastAsia"/>
          <w:color w:val="000000" w:themeColor="text1"/>
          <w:szCs w:val="22"/>
        </w:rPr>
        <w:t>推进疾病预防控制机构能力建设，强化各级医疗机构疾病防控职责，推动公共卫生服务与医疗服务高效协同。</w:t>
      </w:r>
      <w:r w:rsidR="00024A1A" w:rsidRPr="00E53E24">
        <w:rPr>
          <w:rFonts w:hAnsi="Times New Roman" w:cs="Times New Roman" w:hint="eastAsia"/>
          <w:color w:val="000000" w:themeColor="text1"/>
          <w:szCs w:val="22"/>
        </w:rPr>
        <w:t>健全突发公共卫生事件应急预案体系，完善分级分层分流的城市传染病救治网络，提</w:t>
      </w:r>
      <w:r w:rsidR="00C105C1" w:rsidRPr="00E53E24">
        <w:rPr>
          <w:rFonts w:hAnsi="Times New Roman" w:cs="Times New Roman" w:hint="eastAsia"/>
          <w:color w:val="000000" w:themeColor="text1"/>
          <w:szCs w:val="22"/>
        </w:rPr>
        <w:t>高</w:t>
      </w:r>
      <w:r w:rsidR="00024A1A" w:rsidRPr="00E53E24">
        <w:rPr>
          <w:rFonts w:hAnsi="Times New Roman" w:cs="Times New Roman" w:hint="eastAsia"/>
          <w:color w:val="000000" w:themeColor="text1"/>
          <w:szCs w:val="22"/>
        </w:rPr>
        <w:t>各类传染病的预防、控制、处置和救治能力。</w:t>
      </w:r>
      <w:r w:rsidR="00C105C1" w:rsidRPr="00E53E24">
        <w:rPr>
          <w:rFonts w:hAnsi="Times New Roman" w:cs="Times New Roman" w:hint="eastAsia"/>
          <w:color w:val="000000" w:themeColor="text1"/>
          <w:szCs w:val="22"/>
        </w:rPr>
        <w:t>建立突发公共卫生事件应急资源储备和采购供应机制，提高应急物资的配置效率。</w:t>
      </w:r>
      <w:r w:rsidR="00024A1A" w:rsidRPr="00E53E24">
        <w:rPr>
          <w:rFonts w:hAnsi="Times New Roman" w:cs="Times New Roman" w:hint="eastAsia"/>
          <w:color w:val="000000" w:themeColor="text1"/>
          <w:szCs w:val="22"/>
        </w:rPr>
        <w:t>健全口岸公共卫生体系，严防外来重大传染疾病输入。</w:t>
      </w:r>
      <w:r w:rsidR="00811AF1" w:rsidRPr="00E53E24">
        <w:rPr>
          <w:rFonts w:hAnsi="Times New Roman" w:cs="Times New Roman" w:hint="eastAsia"/>
          <w:color w:val="000000" w:themeColor="text1"/>
          <w:szCs w:val="22"/>
        </w:rPr>
        <w:t>强化艾滋病、血吸虫病、结核病等重大传染病防控，</w:t>
      </w:r>
      <w:r w:rsidR="00024A1A" w:rsidRPr="00E53E24">
        <w:rPr>
          <w:rFonts w:hAnsi="Times New Roman" w:cs="Times New Roman" w:hint="eastAsia"/>
          <w:color w:val="000000" w:themeColor="text1"/>
          <w:szCs w:val="22"/>
        </w:rPr>
        <w:t>深化慢病防控综合示范区建设，加强癌症筛查和早诊早治。强化职业病危害源头治理，完善职业健康监管服务体系。推进流动人口基本公共卫生服务均等化。</w:t>
      </w:r>
      <w:r w:rsidR="008D223B" w:rsidRPr="00E53E24">
        <w:rPr>
          <w:rFonts w:hAnsi="Times New Roman" w:cs="Times New Roman" w:hint="eastAsia"/>
          <w:color w:val="000000" w:themeColor="text1"/>
          <w:szCs w:val="22"/>
        </w:rPr>
        <w:t>深入开展爱国卫生运动，促进全民养成文明健康生活方式。</w:t>
      </w:r>
    </w:p>
    <w:p w:rsidR="00024A1A" w:rsidRPr="00E53E24" w:rsidRDefault="00453EA6" w:rsidP="00024A1A">
      <w:pPr>
        <w:ind w:firstLine="640"/>
        <w:rPr>
          <w:rFonts w:hAnsi="Times New Roman" w:cs="Times New Roman"/>
          <w:color w:val="000000" w:themeColor="text1"/>
          <w:szCs w:val="22"/>
        </w:rPr>
      </w:pPr>
      <w:r w:rsidRPr="00027AA0">
        <w:rPr>
          <w:rFonts w:hAnsi="Times New Roman" w:cs="Times New Roman" w:hint="eastAsia"/>
          <w:bCs/>
          <w:color w:val="000000" w:themeColor="text1"/>
          <w:szCs w:val="22"/>
        </w:rPr>
        <w:t>优化</w:t>
      </w:r>
      <w:r w:rsidR="00024A1A" w:rsidRPr="00027AA0">
        <w:rPr>
          <w:rFonts w:hAnsi="Times New Roman" w:cs="Times New Roman" w:hint="eastAsia"/>
          <w:bCs/>
          <w:color w:val="000000" w:themeColor="text1"/>
          <w:szCs w:val="22"/>
        </w:rPr>
        <w:t>医疗卫生服务体系。</w:t>
      </w:r>
      <w:r w:rsidR="00024A1A" w:rsidRPr="00E53E24">
        <w:rPr>
          <w:rFonts w:hAnsi="Times New Roman" w:cs="Times New Roman" w:hint="eastAsia"/>
          <w:color w:val="000000" w:themeColor="text1"/>
          <w:szCs w:val="22"/>
        </w:rPr>
        <w:t>持续推进医疗资源布局调整优化，完成妇</w:t>
      </w:r>
      <w:r w:rsidR="00753D0E" w:rsidRPr="00E53E24">
        <w:rPr>
          <w:rFonts w:hAnsi="Times New Roman" w:cs="Times New Roman" w:hint="eastAsia"/>
          <w:color w:val="000000" w:themeColor="text1"/>
          <w:szCs w:val="22"/>
        </w:rPr>
        <w:t>女</w:t>
      </w:r>
      <w:r w:rsidR="00024A1A" w:rsidRPr="00E53E24">
        <w:rPr>
          <w:rFonts w:hAnsi="Times New Roman" w:cs="Times New Roman" w:hint="eastAsia"/>
          <w:color w:val="000000" w:themeColor="text1"/>
          <w:szCs w:val="22"/>
        </w:rPr>
        <w:t>儿童</w:t>
      </w:r>
      <w:r w:rsidR="00753D0E" w:rsidRPr="00E53E24">
        <w:rPr>
          <w:rFonts w:hAnsi="Times New Roman" w:cs="Times New Roman" w:hint="eastAsia"/>
          <w:color w:val="000000" w:themeColor="text1"/>
          <w:szCs w:val="22"/>
        </w:rPr>
        <w:t>医疗中心</w:t>
      </w:r>
      <w:r w:rsidR="00024A1A" w:rsidRPr="00E53E24">
        <w:rPr>
          <w:rFonts w:hAnsi="Times New Roman" w:cs="Times New Roman" w:hint="eastAsia"/>
          <w:color w:val="000000" w:themeColor="text1"/>
          <w:szCs w:val="22"/>
        </w:rPr>
        <w:t>、急救中心和卫生高等职业技术学校新址建设工程。大力实施办名院、建名科、增名医“三名”战略，推进市校共建江南大学无锡医学院、南京医科大学无锡医学中心</w:t>
      </w:r>
      <w:r w:rsidR="00B87C36" w:rsidRPr="00E53E24">
        <w:rPr>
          <w:rFonts w:hAnsi="Times New Roman" w:cs="Times New Roman" w:hint="eastAsia"/>
          <w:color w:val="000000" w:themeColor="text1"/>
          <w:szCs w:val="22"/>
        </w:rPr>
        <w:t>等医疗机构</w:t>
      </w:r>
      <w:r w:rsidR="00024A1A" w:rsidRPr="00E53E24">
        <w:rPr>
          <w:rFonts w:hAnsi="Times New Roman" w:cs="Times New Roman" w:hint="eastAsia"/>
          <w:color w:val="000000" w:themeColor="text1"/>
          <w:szCs w:val="22"/>
        </w:rPr>
        <w:t>，</w:t>
      </w:r>
      <w:r w:rsidR="00B87C36" w:rsidRPr="00E53E24">
        <w:rPr>
          <w:rFonts w:hAnsi="Times New Roman" w:cs="Times New Roman" w:hint="eastAsia"/>
          <w:color w:val="000000" w:themeColor="text1"/>
          <w:szCs w:val="22"/>
        </w:rPr>
        <w:t>培育</w:t>
      </w:r>
      <w:r w:rsidR="00032D6C" w:rsidRPr="00E53E24">
        <w:rPr>
          <w:rFonts w:hAnsi="Times New Roman" w:cs="Times New Roman" w:hint="eastAsia"/>
          <w:color w:val="000000" w:themeColor="text1"/>
          <w:szCs w:val="22"/>
        </w:rPr>
        <w:t>全国百强医院，</w:t>
      </w:r>
      <w:r w:rsidR="00024A1A" w:rsidRPr="00E53E24">
        <w:rPr>
          <w:rFonts w:hAnsi="Times New Roman" w:cs="Times New Roman" w:hint="eastAsia"/>
          <w:color w:val="000000" w:themeColor="text1"/>
          <w:szCs w:val="22"/>
        </w:rPr>
        <w:t>争创省级区域医疗中心。积极发展医疗联合体、医院集团等模式，完善公立医院医师多点执业制</w:t>
      </w:r>
      <w:r w:rsidR="00024A1A" w:rsidRPr="00E53E24">
        <w:rPr>
          <w:rFonts w:hAnsi="Times New Roman" w:cs="Times New Roman" w:hint="eastAsia"/>
          <w:color w:val="000000" w:themeColor="text1"/>
          <w:szCs w:val="22"/>
        </w:rPr>
        <w:lastRenderedPageBreak/>
        <w:t>度，支持高水平医疗机构与基层医疗机构开展在线医疗服务合作，促进优质医疗资源</w:t>
      </w:r>
      <w:r w:rsidR="00025B24" w:rsidRPr="00E53E24">
        <w:rPr>
          <w:rFonts w:hAnsi="Times New Roman" w:cs="Times New Roman" w:hint="eastAsia"/>
          <w:color w:val="000000" w:themeColor="text1"/>
          <w:szCs w:val="22"/>
        </w:rPr>
        <w:t>向基层</w:t>
      </w:r>
      <w:r w:rsidR="00024A1A" w:rsidRPr="00E53E24">
        <w:rPr>
          <w:rFonts w:hAnsi="Times New Roman" w:cs="Times New Roman" w:hint="eastAsia"/>
          <w:color w:val="000000" w:themeColor="text1"/>
          <w:szCs w:val="22"/>
        </w:rPr>
        <w:t>下沉。</w:t>
      </w:r>
      <w:r w:rsidR="00032D6C" w:rsidRPr="00E53E24">
        <w:rPr>
          <w:rFonts w:hAnsi="Times New Roman" w:cs="Times New Roman" w:hint="eastAsia"/>
          <w:color w:val="000000" w:themeColor="text1"/>
          <w:szCs w:val="22"/>
        </w:rPr>
        <w:t>增强基层医疗卫生服务能力，以城市社区</w:t>
      </w:r>
      <w:r w:rsidR="0002506E" w:rsidRPr="00E53E24">
        <w:rPr>
          <w:rFonts w:hAnsi="Times New Roman" w:cs="Times New Roman" w:hint="eastAsia"/>
          <w:color w:val="000000" w:themeColor="text1"/>
          <w:szCs w:val="22"/>
        </w:rPr>
        <w:t>医院</w:t>
      </w:r>
      <w:r w:rsidR="00032D6C" w:rsidRPr="00E53E24">
        <w:rPr>
          <w:rFonts w:hAnsi="Times New Roman" w:cs="Times New Roman" w:hint="eastAsia"/>
          <w:color w:val="000000" w:themeColor="text1"/>
          <w:szCs w:val="22"/>
        </w:rPr>
        <w:t>和农村基层</w:t>
      </w:r>
      <w:r w:rsidR="0002506E" w:rsidRPr="00E53E24">
        <w:rPr>
          <w:rFonts w:hAnsi="Times New Roman" w:cs="Times New Roman" w:hint="eastAsia"/>
          <w:color w:val="000000" w:themeColor="text1"/>
          <w:szCs w:val="22"/>
        </w:rPr>
        <w:t>医院</w:t>
      </w:r>
      <w:r w:rsidR="00032D6C" w:rsidRPr="00E53E24">
        <w:rPr>
          <w:rFonts w:hAnsi="Times New Roman" w:cs="Times New Roman" w:hint="eastAsia"/>
          <w:color w:val="000000" w:themeColor="text1"/>
          <w:szCs w:val="22"/>
        </w:rPr>
        <w:t>、县级医院为重点，落实基层医疗卫生机构保障政策，加快基层卫生人</w:t>
      </w:r>
      <w:r w:rsidR="00032D6C" w:rsidRPr="00F54247">
        <w:rPr>
          <w:rFonts w:hAnsi="Times New Roman" w:cs="Times New Roman" w:hint="eastAsia"/>
          <w:szCs w:val="22"/>
        </w:rPr>
        <w:t>才和全科医生队伍建设。</w:t>
      </w:r>
      <w:r w:rsidR="00A86688" w:rsidRPr="00F54247">
        <w:rPr>
          <w:rFonts w:hAnsi="Times New Roman" w:cs="Times New Roman" w:hint="eastAsia"/>
          <w:szCs w:val="22"/>
        </w:rPr>
        <w:t>推动高水平社会办医，</w:t>
      </w:r>
      <w:r w:rsidR="00032D6C" w:rsidRPr="00F54247">
        <w:rPr>
          <w:rFonts w:hAnsi="Times New Roman" w:cs="Times New Roman" w:hint="eastAsia"/>
          <w:szCs w:val="22"/>
        </w:rPr>
        <w:t>引导规范发展非公立医疗机构，扩大专业优质医疗供给。</w:t>
      </w:r>
      <w:r w:rsidR="00024A1A" w:rsidRPr="00F54247">
        <w:rPr>
          <w:rFonts w:hAnsi="Times New Roman" w:cs="Times New Roman" w:hint="eastAsia"/>
          <w:szCs w:val="22"/>
        </w:rPr>
        <w:t>强化专（学）科体系建设，</w:t>
      </w:r>
      <w:r w:rsidR="00F855DC" w:rsidRPr="00F54247">
        <w:rPr>
          <w:rFonts w:hAnsi="Times New Roman" w:cs="Times New Roman" w:hint="eastAsia"/>
          <w:szCs w:val="22"/>
        </w:rPr>
        <w:t>扶持重症、传染、急救、免疫、儿科、精神、康复、全科等薄弱专（学）科发展</w:t>
      </w:r>
      <w:r w:rsidR="00F54247">
        <w:rPr>
          <w:rFonts w:hAnsi="Times New Roman" w:cs="Times New Roman" w:hint="eastAsia"/>
          <w:szCs w:val="22"/>
        </w:rPr>
        <w:t>，</w:t>
      </w:r>
      <w:r w:rsidR="00F54247">
        <w:rPr>
          <w:rFonts w:hAnsi="Times New Roman" w:cs="Times New Roman"/>
          <w:szCs w:val="22"/>
        </w:rPr>
        <w:t>提</w:t>
      </w:r>
      <w:r w:rsidR="00F54247">
        <w:rPr>
          <w:rFonts w:hAnsi="Times New Roman" w:cs="Times New Roman" w:hint="eastAsia"/>
          <w:szCs w:val="22"/>
        </w:rPr>
        <w:t>升整</w:t>
      </w:r>
      <w:r w:rsidR="00F54247">
        <w:rPr>
          <w:rFonts w:hAnsi="Times New Roman" w:cs="Times New Roman"/>
          <w:szCs w:val="22"/>
        </w:rPr>
        <w:t>体</w:t>
      </w:r>
      <w:r w:rsidR="00F54247">
        <w:rPr>
          <w:rFonts w:hAnsi="Times New Roman" w:cs="Times New Roman" w:hint="eastAsia"/>
          <w:szCs w:val="22"/>
        </w:rPr>
        <w:t>层次</w:t>
      </w:r>
      <w:r w:rsidR="00F54247">
        <w:rPr>
          <w:rFonts w:hAnsi="Times New Roman" w:cs="Times New Roman"/>
          <w:szCs w:val="22"/>
        </w:rPr>
        <w:t>和</w:t>
      </w:r>
      <w:r w:rsidR="00F54247">
        <w:rPr>
          <w:rFonts w:hAnsi="Times New Roman" w:cs="Times New Roman" w:hint="eastAsia"/>
          <w:szCs w:val="22"/>
        </w:rPr>
        <w:t>水平</w:t>
      </w:r>
      <w:r w:rsidR="00F855DC" w:rsidRPr="00F54247">
        <w:rPr>
          <w:rFonts w:hAnsi="Times New Roman" w:cs="Times New Roman" w:hint="eastAsia"/>
          <w:szCs w:val="22"/>
        </w:rPr>
        <w:t>。</w:t>
      </w:r>
      <w:r w:rsidR="00024A1A" w:rsidRPr="00F54247">
        <w:rPr>
          <w:rFonts w:hAnsi="Times New Roman" w:cs="Times New Roman" w:hint="eastAsia"/>
          <w:szCs w:val="22"/>
        </w:rPr>
        <w:t>加强</w:t>
      </w:r>
      <w:r w:rsidR="00032D6C" w:rsidRPr="00F54247">
        <w:rPr>
          <w:rFonts w:hAnsi="Times New Roman" w:cs="Times New Roman" w:hint="eastAsia"/>
          <w:szCs w:val="22"/>
        </w:rPr>
        <w:t>医疗教学科研</w:t>
      </w:r>
      <w:r w:rsidR="00024A1A" w:rsidRPr="00F54247">
        <w:rPr>
          <w:rFonts w:hAnsi="Times New Roman" w:cs="Times New Roman" w:hint="eastAsia"/>
          <w:szCs w:val="22"/>
        </w:rPr>
        <w:t>协同，提</w:t>
      </w:r>
      <w:r w:rsidR="00F54247">
        <w:rPr>
          <w:rFonts w:hAnsi="Times New Roman" w:cs="Times New Roman" w:hint="eastAsia"/>
          <w:szCs w:val="22"/>
        </w:rPr>
        <w:t>高</w:t>
      </w:r>
      <w:r w:rsidR="00024A1A" w:rsidRPr="00F54247">
        <w:rPr>
          <w:rFonts w:hAnsi="Times New Roman" w:cs="Times New Roman" w:hint="eastAsia"/>
          <w:szCs w:val="22"/>
        </w:rPr>
        <w:t>医学教育</w:t>
      </w:r>
      <w:r w:rsidR="00F54247">
        <w:rPr>
          <w:rFonts w:hAnsi="Times New Roman" w:cs="Times New Roman" w:hint="eastAsia"/>
          <w:szCs w:val="22"/>
        </w:rPr>
        <w:t>质量</w:t>
      </w:r>
      <w:r w:rsidR="00024A1A" w:rsidRPr="00F54247">
        <w:rPr>
          <w:rFonts w:hAnsi="Times New Roman" w:cs="Times New Roman" w:hint="eastAsia"/>
          <w:szCs w:val="22"/>
        </w:rPr>
        <w:t>，</w:t>
      </w:r>
      <w:r w:rsidR="00024A1A" w:rsidRPr="00E53E24">
        <w:rPr>
          <w:rFonts w:hAnsi="Times New Roman" w:cs="Times New Roman" w:hint="eastAsia"/>
          <w:color w:val="000000" w:themeColor="text1"/>
          <w:szCs w:val="22"/>
        </w:rPr>
        <w:t>推动医疗科技创新和成果转化。加快发展智慧医疗和远程医疗服务，建设市级医疗信息共享平台，实行检验检查结果互认。</w:t>
      </w:r>
      <w:r w:rsidR="00F855DC" w:rsidRPr="00E53E24">
        <w:rPr>
          <w:rFonts w:hAnsi="Times New Roman" w:cs="Times New Roman" w:hint="eastAsia"/>
          <w:color w:val="000000" w:themeColor="text1"/>
          <w:szCs w:val="22"/>
        </w:rPr>
        <w:t>坚持中西医并重，</w:t>
      </w:r>
      <w:r w:rsidR="00642647" w:rsidRPr="00E53E24">
        <w:rPr>
          <w:rFonts w:hAnsi="Times New Roman" w:cs="Times New Roman" w:hint="eastAsia"/>
          <w:color w:val="000000" w:themeColor="text1"/>
          <w:szCs w:val="22"/>
        </w:rPr>
        <w:t>大</w:t>
      </w:r>
      <w:r w:rsidR="004D0070" w:rsidRPr="00E53E24">
        <w:rPr>
          <w:rFonts w:hAnsi="Times New Roman" w:cs="Times New Roman" w:hint="eastAsia"/>
          <w:color w:val="000000" w:themeColor="text1"/>
          <w:szCs w:val="22"/>
        </w:rPr>
        <w:t>力</w:t>
      </w:r>
      <w:r w:rsidR="00642647" w:rsidRPr="00E53E24">
        <w:rPr>
          <w:rFonts w:hAnsi="Times New Roman" w:cs="Times New Roman" w:hint="eastAsia"/>
          <w:color w:val="000000" w:themeColor="text1"/>
          <w:szCs w:val="22"/>
        </w:rPr>
        <w:t>发展中医药事业，</w:t>
      </w:r>
      <w:r w:rsidR="00F855DC" w:rsidRPr="00E53E24">
        <w:rPr>
          <w:rFonts w:hAnsi="Times New Roman" w:cs="Times New Roman" w:hint="eastAsia"/>
          <w:color w:val="000000" w:themeColor="text1"/>
          <w:szCs w:val="22"/>
        </w:rPr>
        <w:t>建立健全预防保健、疾病治疗和康复</w:t>
      </w:r>
      <w:r w:rsidR="00DC0F4C" w:rsidRPr="00E53E24">
        <w:rPr>
          <w:rFonts w:hAnsi="Times New Roman" w:cs="Times New Roman" w:hint="eastAsia"/>
          <w:color w:val="000000" w:themeColor="text1"/>
          <w:szCs w:val="22"/>
        </w:rPr>
        <w:t>融</w:t>
      </w:r>
      <w:r w:rsidR="00F855DC" w:rsidRPr="00E53E24">
        <w:rPr>
          <w:rFonts w:hAnsi="Times New Roman" w:cs="Times New Roman" w:hint="eastAsia"/>
          <w:color w:val="000000" w:themeColor="text1"/>
          <w:szCs w:val="22"/>
        </w:rPr>
        <w:t>于一体的中医药服务体系，</w:t>
      </w:r>
      <w:r w:rsidR="00642647" w:rsidRPr="00E53E24">
        <w:rPr>
          <w:rFonts w:hAnsi="Times New Roman" w:cs="Times New Roman" w:hint="eastAsia"/>
          <w:color w:val="000000" w:themeColor="text1"/>
          <w:szCs w:val="22"/>
        </w:rPr>
        <w:t>推动</w:t>
      </w:r>
      <w:r w:rsidR="00032D6C" w:rsidRPr="00E53E24">
        <w:rPr>
          <w:rFonts w:hAnsi="Times New Roman" w:cs="Times New Roman" w:hint="eastAsia"/>
          <w:color w:val="000000" w:themeColor="text1"/>
          <w:szCs w:val="22"/>
        </w:rPr>
        <w:t>龙砂医学流派</w:t>
      </w:r>
      <w:r w:rsidR="00642647" w:rsidRPr="00E53E24">
        <w:rPr>
          <w:rFonts w:hAnsi="Times New Roman" w:cs="Times New Roman" w:hint="eastAsia"/>
          <w:color w:val="000000" w:themeColor="text1"/>
          <w:szCs w:val="22"/>
        </w:rPr>
        <w:t>传承创新</w:t>
      </w:r>
      <w:r w:rsidR="00032D6C" w:rsidRPr="00E53E24">
        <w:rPr>
          <w:rFonts w:hAnsi="Times New Roman" w:cs="Times New Roman" w:hint="eastAsia"/>
          <w:color w:val="000000" w:themeColor="text1"/>
          <w:szCs w:val="22"/>
        </w:rPr>
        <w:t>，</w:t>
      </w:r>
      <w:r w:rsidR="000E7355" w:rsidRPr="00ED6402">
        <w:rPr>
          <w:rFonts w:hAnsi="Times New Roman" w:cs="Times New Roman" w:hint="eastAsia"/>
          <w:color w:val="000000" w:themeColor="text1"/>
          <w:szCs w:val="22"/>
        </w:rPr>
        <w:t>提</w:t>
      </w:r>
      <w:r w:rsidR="000E7355" w:rsidRPr="00ED6402">
        <w:rPr>
          <w:rFonts w:hAnsi="Times New Roman" w:cs="Times New Roman"/>
          <w:color w:val="000000" w:themeColor="text1"/>
          <w:szCs w:val="22"/>
        </w:rPr>
        <w:t>高</w:t>
      </w:r>
      <w:r w:rsidR="00753D0E" w:rsidRPr="00E53E24">
        <w:rPr>
          <w:rFonts w:hAnsi="Times New Roman" w:cs="Times New Roman" w:hint="eastAsia"/>
          <w:color w:val="000000" w:themeColor="text1"/>
          <w:szCs w:val="22"/>
        </w:rPr>
        <w:t>基层中医药服务能力</w:t>
      </w:r>
      <w:r w:rsidR="00F855DC" w:rsidRPr="00E53E24">
        <w:rPr>
          <w:rFonts w:hAnsi="Times New Roman" w:cs="Times New Roman" w:hint="eastAsia"/>
          <w:color w:val="000000" w:themeColor="text1"/>
          <w:szCs w:val="22"/>
        </w:rPr>
        <w:t>。</w:t>
      </w:r>
      <w:r w:rsidR="00024A1A" w:rsidRPr="00E53E24">
        <w:rPr>
          <w:rFonts w:hAnsi="Times New Roman" w:cs="Times New Roman" w:hint="eastAsia"/>
          <w:color w:val="000000" w:themeColor="text1"/>
          <w:szCs w:val="22"/>
        </w:rPr>
        <w:t>提</w:t>
      </w:r>
      <w:r w:rsidR="00642647" w:rsidRPr="00E53E24">
        <w:rPr>
          <w:rFonts w:hAnsi="Times New Roman" w:cs="Times New Roman" w:hint="eastAsia"/>
          <w:color w:val="000000" w:themeColor="text1"/>
          <w:szCs w:val="22"/>
        </w:rPr>
        <w:t>升</w:t>
      </w:r>
      <w:r w:rsidR="00024A1A" w:rsidRPr="00E53E24">
        <w:rPr>
          <w:rFonts w:hAnsi="Times New Roman" w:cs="Times New Roman" w:hint="eastAsia"/>
          <w:color w:val="000000" w:themeColor="text1"/>
          <w:szCs w:val="22"/>
        </w:rPr>
        <w:t>健康教育、残疾康复服务质量，重视精神卫生和心理健康。扩大家庭医生签约服务范围，完善城乡居民健康电子档案。规范医疗服务行为，提高医疗服务质量，构建和谐医患关系。</w:t>
      </w:r>
    </w:p>
    <w:p w:rsidR="00024A1A" w:rsidRPr="00E53E24" w:rsidRDefault="00024A1A" w:rsidP="00024A1A">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深化医药卫生体制改革。</w:t>
      </w:r>
      <w:r w:rsidRPr="00E53E24">
        <w:rPr>
          <w:rFonts w:hAnsi="Times New Roman" w:cs="Times New Roman" w:hint="eastAsia"/>
          <w:color w:val="000000" w:themeColor="text1"/>
          <w:szCs w:val="22"/>
        </w:rPr>
        <w:t>加快推进现代医院管理制度、分级诊疗制度、全民医保制度、药品供应保障制度、综合监管制度建设，促进医保、医疗、医药联动改革系统集成。深化分级诊疗制度改革，构建合理有序就医格局。深化公立医院改革，全面建立健全现代医院管理制度，完善符合医疗行业特点的绩效考核和人</w:t>
      </w:r>
      <w:r w:rsidRPr="00E53E24">
        <w:rPr>
          <w:rFonts w:hAnsi="Times New Roman" w:cs="Times New Roman" w:hint="eastAsia"/>
          <w:color w:val="000000" w:themeColor="text1"/>
          <w:szCs w:val="22"/>
        </w:rPr>
        <w:lastRenderedPageBreak/>
        <w:t>事薪酬制度。持续优化医疗服务价格结构，健全价格科学确定、动态调整机制。深化药品、医用耗材集中带量采购制度改革，完善竞争充分、价格合理、规范有序的药品供应保障体系。</w:t>
      </w:r>
    </w:p>
    <w:p w:rsidR="00024A1A" w:rsidRPr="00E53E24" w:rsidRDefault="00024A1A" w:rsidP="00024A1A">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促进体育健身运动发展。</w:t>
      </w:r>
      <w:r w:rsidRPr="00E53E24">
        <w:rPr>
          <w:rFonts w:hAnsi="Times New Roman" w:cs="Times New Roman" w:hint="eastAsia"/>
          <w:color w:val="000000" w:themeColor="text1"/>
          <w:szCs w:val="22"/>
        </w:rPr>
        <w:t>推进公共体育设施建设，</w:t>
      </w:r>
      <w:r w:rsidR="00DE1914" w:rsidRPr="00E53E24">
        <w:rPr>
          <w:rFonts w:hAnsi="Times New Roman" w:cs="Times New Roman" w:hint="eastAsia"/>
          <w:color w:val="000000" w:themeColor="text1"/>
          <w:szCs w:val="22"/>
        </w:rPr>
        <w:t>规划建设市奥体中心</w:t>
      </w:r>
      <w:r w:rsidRPr="00E53E24">
        <w:rPr>
          <w:rFonts w:hAnsi="Times New Roman" w:cs="Times New Roman" w:hint="eastAsia"/>
          <w:color w:val="000000" w:themeColor="text1"/>
          <w:szCs w:val="22"/>
        </w:rPr>
        <w:t>。完善城乡一体的全民健身公共服务体系，因地制宜建设群众健身场地设施，</w:t>
      </w:r>
      <w:r w:rsidR="00453EA6" w:rsidRPr="00E53E24">
        <w:rPr>
          <w:rFonts w:hAnsi="Times New Roman" w:cs="Times New Roman" w:hint="eastAsia"/>
          <w:color w:val="000000" w:themeColor="text1"/>
          <w:szCs w:val="22"/>
        </w:rPr>
        <w:t>推动</w:t>
      </w:r>
      <w:r w:rsidR="00DE1914" w:rsidRPr="00E53E24">
        <w:rPr>
          <w:rFonts w:hAnsi="Times New Roman" w:cs="Times New Roman" w:hint="eastAsia"/>
          <w:color w:val="000000" w:themeColor="text1"/>
          <w:szCs w:val="22"/>
        </w:rPr>
        <w:t>“10分钟体育健身圈”提档升级，</w:t>
      </w:r>
      <w:r w:rsidRPr="00E53E24">
        <w:rPr>
          <w:rFonts w:hAnsi="Times New Roman" w:cs="Times New Roman" w:hint="eastAsia"/>
          <w:color w:val="000000" w:themeColor="text1"/>
          <w:szCs w:val="22"/>
        </w:rPr>
        <w:t>争创</w:t>
      </w:r>
      <w:r w:rsidR="008C22B0" w:rsidRPr="00E53E24">
        <w:rPr>
          <w:rFonts w:hAnsi="Times New Roman" w:cs="Times New Roman" w:hint="eastAsia"/>
          <w:color w:val="000000" w:themeColor="text1"/>
          <w:szCs w:val="22"/>
        </w:rPr>
        <w:t>全国</w:t>
      </w:r>
      <w:r w:rsidRPr="00E53E24">
        <w:rPr>
          <w:rFonts w:hAnsi="Times New Roman" w:cs="Times New Roman" w:hint="eastAsia"/>
          <w:color w:val="000000" w:themeColor="text1"/>
          <w:szCs w:val="22"/>
        </w:rPr>
        <w:t>全民运动健身模范市</w:t>
      </w:r>
      <w:r w:rsidR="006E773B" w:rsidRPr="00E53E24">
        <w:rPr>
          <w:rFonts w:hAnsi="Times New Roman" w:cs="Times New Roman" w:hint="eastAsia"/>
          <w:color w:val="000000" w:themeColor="text1"/>
          <w:szCs w:val="22"/>
        </w:rPr>
        <w:t>。</w:t>
      </w:r>
      <w:r w:rsidRPr="00E53E24">
        <w:rPr>
          <w:rFonts w:hAnsi="Times New Roman" w:cs="Times New Roman" w:hint="eastAsia"/>
          <w:color w:val="000000" w:themeColor="text1"/>
          <w:szCs w:val="22"/>
        </w:rPr>
        <w:t>增强竞技体育综合实力，优化运动项目布局，</w:t>
      </w:r>
      <w:r w:rsidR="007D31CF" w:rsidRPr="00E53E24">
        <w:rPr>
          <w:rFonts w:hAnsi="Times New Roman" w:cs="Times New Roman" w:hint="eastAsia"/>
          <w:color w:val="000000" w:themeColor="text1"/>
          <w:szCs w:val="22"/>
        </w:rPr>
        <w:t>易</w:t>
      </w:r>
      <w:r w:rsidR="00C44321" w:rsidRPr="00E53E24">
        <w:rPr>
          <w:rFonts w:hAnsi="Times New Roman" w:cs="Times New Roman" w:hint="eastAsia"/>
          <w:color w:val="000000" w:themeColor="text1"/>
          <w:szCs w:val="22"/>
        </w:rPr>
        <w:t>地新建市体育运动学校，</w:t>
      </w:r>
      <w:r w:rsidR="00DC693B" w:rsidRPr="00E53E24">
        <w:rPr>
          <w:rFonts w:hAnsi="Times New Roman" w:cs="Times New Roman" w:hint="eastAsia"/>
          <w:color w:val="000000" w:themeColor="text1"/>
          <w:szCs w:val="22"/>
        </w:rPr>
        <w:t>强化后备人才培养，促进职业体育发展。</w:t>
      </w:r>
      <w:r w:rsidR="005B4C2B" w:rsidRPr="00E53E24">
        <w:rPr>
          <w:rFonts w:hAnsi="Times New Roman" w:cs="Times New Roman" w:hint="eastAsia"/>
          <w:color w:val="000000" w:themeColor="text1"/>
          <w:szCs w:val="22"/>
        </w:rPr>
        <w:t>发展</w:t>
      </w:r>
      <w:r w:rsidRPr="00E53E24">
        <w:rPr>
          <w:rFonts w:hAnsi="Times New Roman" w:cs="Times New Roman" w:hint="eastAsia"/>
          <w:color w:val="000000" w:themeColor="text1"/>
          <w:szCs w:val="22"/>
        </w:rPr>
        <w:t>足球、篮球、排球“三大球”运动</w:t>
      </w:r>
      <w:r w:rsidR="00DC693B" w:rsidRPr="00E53E24">
        <w:rPr>
          <w:rFonts w:hAnsi="Times New Roman" w:cs="Times New Roman" w:hint="eastAsia"/>
          <w:color w:val="000000" w:themeColor="text1"/>
          <w:szCs w:val="22"/>
        </w:rPr>
        <w:t>，</w:t>
      </w:r>
      <w:r w:rsidR="008C22B0" w:rsidRPr="00E53E24">
        <w:rPr>
          <w:rFonts w:hAnsi="Times New Roman" w:cs="Times New Roman" w:hint="eastAsia"/>
          <w:szCs w:val="22"/>
        </w:rPr>
        <w:t>加快</w:t>
      </w:r>
      <w:r w:rsidR="00F07246" w:rsidRPr="00E53E24">
        <w:rPr>
          <w:rFonts w:hAnsi="Times New Roman" w:cs="Times New Roman" w:hint="eastAsia"/>
          <w:color w:val="000000" w:themeColor="text1"/>
          <w:szCs w:val="22"/>
        </w:rPr>
        <w:t>城市社区足球场地设施建设</w:t>
      </w:r>
      <w:r w:rsidR="00DE1914" w:rsidRPr="00E53E24">
        <w:rPr>
          <w:rFonts w:hAnsi="Times New Roman" w:cs="Times New Roman" w:hint="eastAsia"/>
          <w:color w:val="000000" w:themeColor="text1"/>
          <w:szCs w:val="22"/>
        </w:rPr>
        <w:t>。</w:t>
      </w:r>
      <w:r w:rsidR="00DC693B" w:rsidRPr="00E53E24">
        <w:rPr>
          <w:rFonts w:hAnsi="Times New Roman" w:cs="Times New Roman" w:hint="eastAsia"/>
          <w:color w:val="000000" w:themeColor="text1"/>
          <w:szCs w:val="22"/>
        </w:rPr>
        <w:t>提升体育产业发展质量，大力发展竞赛表演业，持续办好马拉松、自行车、斯诺克、跆拳道等重大国际国内赛事。</w:t>
      </w:r>
      <w:r w:rsidRPr="00E53E24">
        <w:rPr>
          <w:rFonts w:hAnsi="Times New Roman" w:cs="Times New Roman" w:hint="eastAsia"/>
          <w:color w:val="000000" w:themeColor="text1"/>
          <w:szCs w:val="22"/>
        </w:rPr>
        <w:t>建立健全体育社会组织管理服务机制，构建运动健康服务体系。</w:t>
      </w:r>
      <w:r w:rsidR="006E773B" w:rsidRPr="00E53E24">
        <w:rPr>
          <w:rFonts w:hAnsi="Times New Roman" w:cs="Times New Roman" w:hint="eastAsia"/>
          <w:color w:val="000000" w:themeColor="text1"/>
          <w:szCs w:val="22"/>
        </w:rPr>
        <w:t>到2025年，人均体育场地面积达到3.6平方米。</w:t>
      </w:r>
    </w:p>
    <w:p w:rsidR="00024A1A" w:rsidRPr="005214D8" w:rsidRDefault="00024A1A" w:rsidP="00024A1A">
      <w:pPr>
        <w:ind w:firstLine="640"/>
        <w:rPr>
          <w:rFonts w:ascii="Times New Roman" w:hAnsi="Times New Roman" w:cs="Times New Roman"/>
          <w:color w:val="000000" w:themeColor="text1"/>
          <w:szCs w:val="22"/>
        </w:rPr>
      </w:pPr>
    </w:p>
    <w:p w:rsidR="00024A1A" w:rsidRPr="005214D8" w:rsidRDefault="00024A1A" w:rsidP="00024A1A">
      <w:pPr>
        <w:keepNext/>
        <w:keepLines/>
        <w:ind w:firstLineChars="0" w:firstLine="0"/>
        <w:jc w:val="center"/>
        <w:outlineLvl w:val="2"/>
        <w:rPr>
          <w:rFonts w:ascii="Times New Roman" w:eastAsia="方正楷体_GBK" w:hAnsi="Times New Roman" w:cs="Times New Roman"/>
          <w:bCs/>
          <w:color w:val="000000" w:themeColor="text1"/>
          <w:szCs w:val="32"/>
        </w:rPr>
      </w:pPr>
      <w:bookmarkStart w:id="176" w:name="_Toc55236682"/>
      <w:bookmarkStart w:id="177" w:name="_Toc66870235"/>
      <w:r w:rsidRPr="005214D8">
        <w:rPr>
          <w:rFonts w:ascii="Times New Roman" w:eastAsia="方正楷体_GBK" w:hAnsi="Times New Roman" w:cs="Times New Roman"/>
          <w:bCs/>
          <w:color w:val="000000" w:themeColor="text1"/>
          <w:szCs w:val="32"/>
        </w:rPr>
        <w:t>第</w:t>
      </w:r>
      <w:r w:rsidR="00DB5EE5" w:rsidRPr="005214D8">
        <w:rPr>
          <w:rFonts w:ascii="Times New Roman" w:eastAsia="方正楷体_GBK" w:hAnsi="Times New Roman" w:cs="Times New Roman"/>
          <w:bCs/>
          <w:color w:val="000000" w:themeColor="text1"/>
          <w:szCs w:val="32"/>
        </w:rPr>
        <w:t>六</w:t>
      </w:r>
      <w:r w:rsidRPr="005214D8">
        <w:rPr>
          <w:rFonts w:ascii="Times New Roman" w:eastAsia="方正楷体_GBK" w:hAnsi="Times New Roman" w:cs="Times New Roman"/>
          <w:bCs/>
          <w:color w:val="000000" w:themeColor="text1"/>
          <w:szCs w:val="32"/>
        </w:rPr>
        <w:t>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积极应对人口老龄化</w:t>
      </w:r>
      <w:bookmarkEnd w:id="176"/>
      <w:bookmarkEnd w:id="177"/>
    </w:p>
    <w:p w:rsidR="00024A1A" w:rsidRPr="00E53E24" w:rsidRDefault="00024A1A" w:rsidP="00024A1A">
      <w:pPr>
        <w:ind w:firstLine="640"/>
        <w:rPr>
          <w:rFonts w:hAnsi="Times New Roman" w:cs="Times New Roman"/>
          <w:color w:val="000000" w:themeColor="text1"/>
          <w:szCs w:val="22"/>
        </w:rPr>
      </w:pPr>
      <w:r w:rsidRPr="00E53E24">
        <w:rPr>
          <w:rFonts w:hAnsi="Times New Roman" w:cs="Times New Roman" w:hint="eastAsia"/>
          <w:color w:val="000000" w:themeColor="text1"/>
          <w:szCs w:val="22"/>
        </w:rPr>
        <w:t>加强新时代老龄工作，健全基本养老服务体系和老年人社会优待制度体系，</w:t>
      </w:r>
      <w:r w:rsidR="00CF7D82" w:rsidRPr="00E53E24">
        <w:rPr>
          <w:rFonts w:hAnsi="Times New Roman" w:cs="Times New Roman" w:hint="eastAsia"/>
          <w:color w:val="000000" w:themeColor="text1"/>
          <w:szCs w:val="22"/>
        </w:rPr>
        <w:t>营造</w:t>
      </w:r>
      <w:r w:rsidRPr="00E53E24">
        <w:rPr>
          <w:rFonts w:hAnsi="Times New Roman" w:cs="Times New Roman" w:hint="eastAsia"/>
          <w:color w:val="000000" w:themeColor="text1"/>
          <w:szCs w:val="22"/>
        </w:rPr>
        <w:t>敬老爱老社会环境。到2025年，护理型床位数占养老机构床位数比例达到</w:t>
      </w:r>
      <w:r w:rsidR="001D7615" w:rsidRPr="00E53E24">
        <w:rPr>
          <w:rFonts w:hAnsi="Times New Roman" w:cs="Times New Roman" w:hint="eastAsia"/>
          <w:color w:val="000000" w:themeColor="text1"/>
          <w:szCs w:val="22"/>
        </w:rPr>
        <w:t>70</w:t>
      </w:r>
      <w:r w:rsidRPr="00E53E24">
        <w:rPr>
          <w:rFonts w:hAnsi="Times New Roman" w:cs="Times New Roman" w:hint="eastAsia"/>
          <w:color w:val="000000" w:themeColor="text1"/>
          <w:szCs w:val="22"/>
        </w:rPr>
        <w:t>%以上。</w:t>
      </w:r>
    </w:p>
    <w:p w:rsidR="00024A1A" w:rsidRPr="00E53E24" w:rsidRDefault="00FD3E72" w:rsidP="00024A1A">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健全养老</w:t>
      </w:r>
      <w:r w:rsidR="00024A1A" w:rsidRPr="00027AA0">
        <w:rPr>
          <w:rFonts w:hAnsi="Times New Roman" w:cs="Times New Roman" w:hint="eastAsia"/>
          <w:color w:val="000000" w:themeColor="text1"/>
          <w:szCs w:val="22"/>
        </w:rPr>
        <w:t>服务体系。</w:t>
      </w:r>
      <w:r w:rsidR="00024A1A" w:rsidRPr="00E53E24">
        <w:rPr>
          <w:rFonts w:hAnsi="Times New Roman" w:cs="Times New Roman" w:hint="eastAsia"/>
          <w:color w:val="000000" w:themeColor="text1"/>
          <w:szCs w:val="22"/>
        </w:rPr>
        <w:t>完善以居家为基础、社区为依托、机构充分发展、医养有机结合的多层次</w:t>
      </w:r>
      <w:r w:rsidR="00C07975" w:rsidRPr="00E53E24">
        <w:rPr>
          <w:rFonts w:hAnsi="Times New Roman" w:cs="Times New Roman" w:hint="eastAsia"/>
          <w:color w:val="000000" w:themeColor="text1"/>
          <w:szCs w:val="22"/>
        </w:rPr>
        <w:t>社会化</w:t>
      </w:r>
      <w:r w:rsidR="00024A1A" w:rsidRPr="00E53E24">
        <w:rPr>
          <w:rFonts w:hAnsi="Times New Roman" w:cs="Times New Roman" w:hint="eastAsia"/>
          <w:color w:val="000000" w:themeColor="text1"/>
          <w:szCs w:val="22"/>
        </w:rPr>
        <w:t>养老服务体系，实现居家、社区和机构三者之间养老服务协调融合。巩固居家养老的基</w:t>
      </w:r>
      <w:r w:rsidR="00024A1A" w:rsidRPr="00E53E24">
        <w:rPr>
          <w:rFonts w:hAnsi="Times New Roman" w:cs="Times New Roman" w:hint="eastAsia"/>
          <w:color w:val="000000" w:themeColor="text1"/>
          <w:szCs w:val="22"/>
        </w:rPr>
        <w:lastRenderedPageBreak/>
        <w:t>础性作用，多举措增强家庭照料能力，支持养老机构将服务向社区、家庭延伸。推进社区嵌入式养老，加快为老服务网点、区域性老年助餐中心、社区老年餐桌建设，形成“15分钟养老服务圈”。提升机构养老服务质量，支持养老服务机构规模化、连锁化发展，强化养老服务监管。深化医养结合，加快护理型床位建设，实现医疗卫生与养老服务顺畅衔接。</w:t>
      </w:r>
      <w:r w:rsidR="00E5580C" w:rsidRPr="00E53E24">
        <w:rPr>
          <w:rFonts w:hAnsi="Times New Roman" w:cs="Times New Roman" w:hint="eastAsia"/>
          <w:color w:val="000000" w:themeColor="text1"/>
          <w:szCs w:val="22"/>
        </w:rPr>
        <w:t>深化国家城企联动普惠养老试点，促进普惠型养老服务和互助性养老发展。统筹推动城乡养老服务</w:t>
      </w:r>
      <w:r w:rsidR="005B4C2B" w:rsidRPr="00E53E24">
        <w:rPr>
          <w:rFonts w:hAnsi="Times New Roman" w:cs="Times New Roman" w:hint="eastAsia"/>
          <w:color w:val="000000" w:themeColor="text1"/>
          <w:szCs w:val="22"/>
        </w:rPr>
        <w:t>设施</w:t>
      </w:r>
      <w:r w:rsidR="00E5580C" w:rsidRPr="00E53E24">
        <w:rPr>
          <w:rFonts w:hAnsi="Times New Roman" w:cs="Times New Roman" w:hint="eastAsia"/>
          <w:color w:val="000000" w:themeColor="text1"/>
          <w:szCs w:val="22"/>
        </w:rPr>
        <w:t>均衡布局，</w:t>
      </w:r>
      <w:r w:rsidR="00F07246" w:rsidRPr="00E53E24">
        <w:rPr>
          <w:rFonts w:hAnsi="Times New Roman" w:cs="Times New Roman" w:hint="eastAsia"/>
          <w:color w:val="000000" w:themeColor="text1"/>
          <w:szCs w:val="22"/>
        </w:rPr>
        <w:t>建设综合性街道社区养老服务设施（机构），实施</w:t>
      </w:r>
      <w:r w:rsidR="00E5580C" w:rsidRPr="00E53E24">
        <w:rPr>
          <w:rFonts w:hAnsi="Times New Roman" w:cs="Times New Roman" w:hint="eastAsia"/>
          <w:color w:val="000000" w:themeColor="text1"/>
          <w:szCs w:val="22"/>
        </w:rPr>
        <w:t>农村养老服务体系提升</w:t>
      </w:r>
      <w:r w:rsidR="00F07246" w:rsidRPr="00E53E24">
        <w:rPr>
          <w:rFonts w:hAnsi="Times New Roman" w:cs="Times New Roman" w:hint="eastAsia"/>
          <w:color w:val="000000" w:themeColor="text1"/>
          <w:szCs w:val="22"/>
        </w:rPr>
        <w:t>计划</w:t>
      </w:r>
      <w:r w:rsidR="00E5580C" w:rsidRPr="00E53E24">
        <w:rPr>
          <w:rFonts w:hAnsi="Times New Roman" w:cs="Times New Roman" w:hint="eastAsia"/>
          <w:color w:val="000000" w:themeColor="text1"/>
          <w:szCs w:val="22"/>
        </w:rPr>
        <w:t>，增加优质养老机构供给</w:t>
      </w:r>
      <w:r w:rsidR="00A21301" w:rsidRPr="00E53E24">
        <w:rPr>
          <w:rFonts w:hAnsi="Times New Roman" w:cs="Times New Roman" w:hint="eastAsia"/>
          <w:color w:val="000000" w:themeColor="text1"/>
          <w:szCs w:val="22"/>
        </w:rPr>
        <w:t>，为经济困难失能老年人、计划生育特殊家庭老年人提供无偿或低收费托养服务</w:t>
      </w:r>
      <w:r w:rsidR="00E5580C" w:rsidRPr="00E53E24">
        <w:rPr>
          <w:rFonts w:hAnsi="Times New Roman" w:cs="Times New Roman" w:hint="eastAsia"/>
          <w:color w:val="000000" w:themeColor="text1"/>
          <w:szCs w:val="22"/>
        </w:rPr>
        <w:t>。</w:t>
      </w:r>
      <w:r w:rsidR="00024A1A" w:rsidRPr="00E53E24">
        <w:rPr>
          <w:rFonts w:hAnsi="Times New Roman" w:cs="Times New Roman" w:hint="eastAsia"/>
          <w:color w:val="000000" w:themeColor="text1"/>
          <w:szCs w:val="22"/>
        </w:rPr>
        <w:t>建立健全长期照护服务体系，</w:t>
      </w:r>
      <w:r w:rsidR="003B70D6" w:rsidRPr="00E53E24">
        <w:rPr>
          <w:rFonts w:hAnsi="Times New Roman" w:cs="Times New Roman" w:hint="eastAsia"/>
          <w:color w:val="000000" w:themeColor="text1"/>
          <w:szCs w:val="22"/>
        </w:rPr>
        <w:t>逐步</w:t>
      </w:r>
      <w:r w:rsidR="00A011CA" w:rsidRPr="00E53E24">
        <w:rPr>
          <w:rFonts w:hAnsi="Times New Roman" w:cs="Times New Roman" w:hint="eastAsia"/>
          <w:color w:val="000000" w:themeColor="text1"/>
          <w:szCs w:val="22"/>
        </w:rPr>
        <w:t>完善</w:t>
      </w:r>
      <w:r w:rsidR="00024A1A" w:rsidRPr="00E53E24">
        <w:rPr>
          <w:rFonts w:hAnsi="Times New Roman" w:cs="Times New Roman" w:hint="eastAsia"/>
          <w:color w:val="000000" w:themeColor="text1"/>
          <w:szCs w:val="22"/>
        </w:rPr>
        <w:t>长期护理保险制度</w:t>
      </w:r>
      <w:r w:rsidR="003B70D6" w:rsidRPr="00E53E24">
        <w:rPr>
          <w:rFonts w:hAnsi="Times New Roman" w:cs="Times New Roman" w:hint="eastAsia"/>
          <w:color w:val="000000" w:themeColor="text1"/>
          <w:szCs w:val="22"/>
        </w:rPr>
        <w:t>。</w:t>
      </w:r>
      <w:r w:rsidR="00024A1A" w:rsidRPr="00E53E24">
        <w:rPr>
          <w:rFonts w:hAnsi="Times New Roman" w:cs="Times New Roman" w:hint="eastAsia"/>
          <w:color w:val="000000" w:themeColor="text1"/>
          <w:szCs w:val="22"/>
        </w:rPr>
        <w:t>健全养老服务人员培训机制，提</w:t>
      </w:r>
      <w:r w:rsidR="005B4C2B" w:rsidRPr="00E53E24">
        <w:rPr>
          <w:rFonts w:hAnsi="Times New Roman" w:cs="Times New Roman" w:hint="eastAsia"/>
          <w:color w:val="000000" w:themeColor="text1"/>
          <w:szCs w:val="22"/>
        </w:rPr>
        <w:t>升</w:t>
      </w:r>
      <w:r w:rsidR="00024A1A" w:rsidRPr="00E53E24">
        <w:rPr>
          <w:rFonts w:hAnsi="Times New Roman" w:cs="Times New Roman" w:hint="eastAsia"/>
          <w:color w:val="000000" w:themeColor="text1"/>
          <w:szCs w:val="22"/>
        </w:rPr>
        <w:t>服务队伍规模质量。</w:t>
      </w:r>
    </w:p>
    <w:p w:rsidR="00024A1A" w:rsidRPr="00E53E24" w:rsidRDefault="00024A1A" w:rsidP="00024A1A">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扩大养老服务市场化供给。</w:t>
      </w:r>
      <w:r w:rsidRPr="00E53E24">
        <w:rPr>
          <w:rFonts w:hAnsi="Times New Roman" w:cs="Times New Roman" w:hint="eastAsia"/>
          <w:color w:val="000000" w:themeColor="text1"/>
          <w:szCs w:val="22"/>
        </w:rPr>
        <w:t>鼓励多元主体进入养老服务领域，全面开放、培育养老服务市场，通过购买服务、股权合作等方式</w:t>
      </w:r>
      <w:r w:rsidR="00FD3E72" w:rsidRPr="00E53E24">
        <w:rPr>
          <w:rFonts w:hAnsi="Times New Roman" w:cs="Times New Roman" w:hint="eastAsia"/>
          <w:color w:val="000000" w:themeColor="text1"/>
          <w:szCs w:val="22"/>
        </w:rPr>
        <w:t>，</w:t>
      </w:r>
      <w:r w:rsidRPr="00E53E24">
        <w:rPr>
          <w:rFonts w:hAnsi="Times New Roman" w:cs="Times New Roman" w:hint="eastAsia"/>
          <w:color w:val="000000" w:themeColor="text1"/>
          <w:szCs w:val="22"/>
        </w:rPr>
        <w:t>支持各类市场主体增加养老服务和产品供给</w:t>
      </w:r>
      <w:r w:rsidR="00F07246" w:rsidRPr="00E53E24">
        <w:rPr>
          <w:rFonts w:hAnsi="Times New Roman" w:cs="Times New Roman" w:hint="eastAsia"/>
          <w:color w:val="000000" w:themeColor="text1"/>
          <w:szCs w:val="22"/>
        </w:rPr>
        <w:t>，培育一批养老服务龙头企业</w:t>
      </w:r>
      <w:r w:rsidRPr="00E53E24">
        <w:rPr>
          <w:rFonts w:hAnsi="Times New Roman" w:cs="Times New Roman" w:hint="eastAsia"/>
          <w:color w:val="000000" w:themeColor="text1"/>
          <w:szCs w:val="22"/>
        </w:rPr>
        <w:t>。严格落实养老服务设施布局规划和建设要求，将各类养老服务设施建设用地纳入国土空间规划和年度用地计划，健全养老服务设施与住宅同步规划、同步建设、同步验收、同步交付</w:t>
      </w:r>
      <w:r w:rsidRPr="00E53E24">
        <w:rPr>
          <w:rFonts w:hAnsi="Times New Roman" w:cs="Times New Roman" w:hint="eastAsia"/>
          <w:szCs w:val="22"/>
        </w:rPr>
        <w:t>制度</w:t>
      </w:r>
      <w:r w:rsidRPr="00E53E24">
        <w:rPr>
          <w:rFonts w:hAnsi="Times New Roman" w:cs="Times New Roman" w:hint="eastAsia"/>
          <w:color w:val="000000" w:themeColor="text1"/>
          <w:szCs w:val="22"/>
        </w:rPr>
        <w:t>。推动现有各类设施适老化改造，整合存量资源闲置设施改造成为养老服务设施。推动智慧养老发展，促进“智慧养老服务</w:t>
      </w:r>
      <w:r w:rsidRPr="00E53E24">
        <w:rPr>
          <w:rFonts w:hAnsi="Times New Roman" w:cs="Times New Roman" w:hint="eastAsia"/>
          <w:color w:val="000000" w:themeColor="text1"/>
          <w:szCs w:val="22"/>
        </w:rPr>
        <w:lastRenderedPageBreak/>
        <w:t>机构”“智慧养老服务社区”建设。</w:t>
      </w:r>
    </w:p>
    <w:p w:rsidR="00024A1A" w:rsidRPr="00E53E24" w:rsidRDefault="00024A1A" w:rsidP="00FD3E72">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科学开发老年人</w:t>
      </w:r>
      <w:r w:rsidR="00394A5F" w:rsidRPr="00027AA0">
        <w:rPr>
          <w:rFonts w:hAnsi="Times New Roman" w:cs="Times New Roman" w:hint="eastAsia"/>
          <w:color w:val="000000" w:themeColor="text1"/>
          <w:szCs w:val="22"/>
        </w:rPr>
        <w:t>力</w:t>
      </w:r>
      <w:r w:rsidRPr="00027AA0">
        <w:rPr>
          <w:rFonts w:hAnsi="Times New Roman" w:cs="Times New Roman" w:hint="eastAsia"/>
          <w:color w:val="000000" w:themeColor="text1"/>
          <w:szCs w:val="22"/>
        </w:rPr>
        <w:t>资源。</w:t>
      </w:r>
      <w:r w:rsidRPr="00E53E24">
        <w:rPr>
          <w:rFonts w:hAnsi="Times New Roman" w:cs="Times New Roman" w:hint="eastAsia"/>
          <w:color w:val="000000" w:themeColor="text1"/>
          <w:szCs w:val="22"/>
        </w:rPr>
        <w:t>构建人口全生命周期服务支持体系，提高劳动参与率与劳动生产率，稳步落实渐进式延迟</w:t>
      </w:r>
      <w:r w:rsidR="00CE11DA" w:rsidRPr="00E53E24">
        <w:rPr>
          <w:rFonts w:hAnsi="Times New Roman" w:cs="Times New Roman" w:hint="eastAsia"/>
          <w:color w:val="000000" w:themeColor="text1"/>
          <w:szCs w:val="22"/>
        </w:rPr>
        <w:t>法定</w:t>
      </w:r>
      <w:r w:rsidRPr="00E53E24">
        <w:rPr>
          <w:rFonts w:hAnsi="Times New Roman" w:cs="Times New Roman" w:hint="eastAsia"/>
          <w:color w:val="000000" w:themeColor="text1"/>
          <w:szCs w:val="22"/>
        </w:rPr>
        <w:t>退休</w:t>
      </w:r>
      <w:r w:rsidR="00CE11DA" w:rsidRPr="00E53E24">
        <w:rPr>
          <w:rFonts w:hAnsi="Times New Roman" w:cs="Times New Roman" w:hint="eastAsia"/>
          <w:color w:val="000000" w:themeColor="text1"/>
          <w:szCs w:val="22"/>
        </w:rPr>
        <w:t>年龄</w:t>
      </w:r>
      <w:r w:rsidRPr="00E53E24">
        <w:rPr>
          <w:rFonts w:hAnsi="Times New Roman" w:cs="Times New Roman" w:hint="eastAsia"/>
          <w:color w:val="000000" w:themeColor="text1"/>
          <w:szCs w:val="22"/>
        </w:rPr>
        <w:t>政策，有效增加劳动力供给。开发与老年人身体素质、文化技能相匹配的非全职就业、灵活就业和社区工作等岗位，</w:t>
      </w:r>
      <w:r w:rsidR="00FD3E72" w:rsidRPr="00E53E24">
        <w:rPr>
          <w:rFonts w:hAnsi="Times New Roman" w:cs="Times New Roman" w:hint="eastAsia"/>
          <w:color w:val="000000" w:themeColor="text1"/>
          <w:szCs w:val="22"/>
        </w:rPr>
        <w:t>鼓励老年人老有所为。</w:t>
      </w:r>
      <w:r w:rsidRPr="00E53E24">
        <w:rPr>
          <w:rFonts w:hAnsi="Times New Roman" w:cs="Times New Roman" w:hint="eastAsia"/>
          <w:color w:val="000000" w:themeColor="text1"/>
          <w:szCs w:val="22"/>
        </w:rPr>
        <w:t>挖掘“银发经济”潜力，加快适老产业创新服务，扩大老年人消费产品供给，</w:t>
      </w:r>
      <w:r w:rsidR="001B2B93" w:rsidRPr="00E53E24">
        <w:rPr>
          <w:rFonts w:hAnsi="Times New Roman" w:cs="Times New Roman" w:hint="eastAsia"/>
          <w:color w:val="000000" w:themeColor="text1"/>
          <w:szCs w:val="22"/>
        </w:rPr>
        <w:t>保障老年人权益，建设老年友好型社会</w:t>
      </w:r>
      <w:r w:rsidRPr="00E53E24">
        <w:rPr>
          <w:rFonts w:hAnsi="Times New Roman" w:cs="Times New Roman" w:hint="eastAsia"/>
          <w:color w:val="000000" w:themeColor="text1"/>
          <w:szCs w:val="22"/>
        </w:rPr>
        <w:t>。</w:t>
      </w:r>
    </w:p>
    <w:p w:rsidR="00024A1A" w:rsidRPr="005214D8" w:rsidRDefault="00024A1A" w:rsidP="00024A1A">
      <w:pPr>
        <w:ind w:firstLine="640"/>
        <w:rPr>
          <w:rFonts w:ascii="Times New Roman" w:hAnsi="Times New Roman" w:cs="Times New Roman"/>
          <w:color w:val="000000" w:themeColor="text1"/>
          <w:szCs w:val="22"/>
        </w:rPr>
      </w:pPr>
    </w:p>
    <w:p w:rsidR="00EB0EDA" w:rsidRPr="005214D8" w:rsidRDefault="00EB0EDA" w:rsidP="00EB0EDA">
      <w:pPr>
        <w:keepNext/>
        <w:keepLines/>
        <w:ind w:firstLineChars="0" w:firstLine="0"/>
        <w:jc w:val="center"/>
        <w:outlineLvl w:val="2"/>
        <w:rPr>
          <w:rFonts w:ascii="Times New Roman" w:eastAsia="方正楷体_GBK" w:hAnsi="Times New Roman" w:cs="Times New Roman"/>
          <w:bCs/>
          <w:color w:val="000000" w:themeColor="text1"/>
          <w:szCs w:val="32"/>
        </w:rPr>
      </w:pPr>
      <w:bookmarkStart w:id="178" w:name="_Toc55236683"/>
      <w:bookmarkStart w:id="179" w:name="_Toc60042712"/>
      <w:bookmarkStart w:id="180" w:name="_Toc66870236"/>
      <w:bookmarkEnd w:id="111"/>
      <w:bookmarkEnd w:id="112"/>
      <w:r w:rsidRPr="005214D8">
        <w:rPr>
          <w:rFonts w:ascii="Times New Roman" w:eastAsia="方正楷体_GBK" w:hAnsi="Times New Roman" w:cs="Times New Roman"/>
          <w:bCs/>
          <w:color w:val="000000" w:themeColor="text1"/>
          <w:szCs w:val="32"/>
        </w:rPr>
        <w:t>第七节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增强社会保障能力</w:t>
      </w:r>
      <w:bookmarkEnd w:id="178"/>
      <w:bookmarkEnd w:id="179"/>
      <w:bookmarkEnd w:id="180"/>
    </w:p>
    <w:p w:rsidR="00EB0EDA" w:rsidRPr="00E53E24" w:rsidRDefault="00EB0EDA" w:rsidP="00EB0EDA">
      <w:pPr>
        <w:ind w:firstLine="640"/>
        <w:rPr>
          <w:rFonts w:hAnsi="Times New Roman" w:cs="Times New Roman"/>
          <w:color w:val="000000" w:themeColor="text1"/>
          <w:szCs w:val="22"/>
        </w:rPr>
      </w:pPr>
      <w:r w:rsidRPr="00E53E24">
        <w:rPr>
          <w:rFonts w:hAnsi="Times New Roman" w:cs="Times New Roman" w:hint="eastAsia"/>
          <w:color w:val="000000" w:themeColor="text1"/>
          <w:szCs w:val="22"/>
        </w:rPr>
        <w:t>坚持兜底线、织密网、建机制，建立健全覆盖全民、统筹城乡、公平统一、可持续的多层次保障体系，稳步提高保障水平，织密扎牢社会保障安全网。</w:t>
      </w:r>
    </w:p>
    <w:p w:rsidR="00EB0EDA" w:rsidRPr="00E53E24" w:rsidRDefault="00EB0EDA" w:rsidP="00EB0EDA">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健全社会保险制度。</w:t>
      </w:r>
      <w:r w:rsidRPr="00E53E24">
        <w:rPr>
          <w:rFonts w:hAnsi="Times New Roman" w:cs="Times New Roman" w:hint="eastAsia"/>
          <w:color w:val="000000" w:themeColor="text1"/>
          <w:szCs w:val="22"/>
        </w:rPr>
        <w:t>深化实施全民参保计划，扩大“贴息续保”实施范围，确保法定参保对象应保尽</w:t>
      </w:r>
      <w:r w:rsidRPr="00E53E24">
        <w:rPr>
          <w:rFonts w:hAnsi="Times New Roman" w:cs="Times New Roman" w:hint="eastAsia"/>
          <w:szCs w:val="22"/>
        </w:rPr>
        <w:t>保。落实</w:t>
      </w:r>
      <w:r w:rsidR="002C30FB" w:rsidRPr="00E53E24">
        <w:rPr>
          <w:rFonts w:hAnsi="Times New Roman" w:cs="Times New Roman" w:hint="eastAsia"/>
          <w:szCs w:val="22"/>
        </w:rPr>
        <w:t>基本</w:t>
      </w:r>
      <w:r w:rsidRPr="00E53E24">
        <w:rPr>
          <w:rFonts w:hAnsi="Times New Roman" w:cs="Times New Roman" w:hint="eastAsia"/>
          <w:szCs w:val="22"/>
        </w:rPr>
        <w:t>养老保</w:t>
      </w:r>
      <w:r w:rsidRPr="00E53E24">
        <w:rPr>
          <w:rFonts w:hAnsi="Times New Roman" w:cs="Times New Roman" w:hint="eastAsia"/>
          <w:color w:val="000000" w:themeColor="text1"/>
          <w:szCs w:val="22"/>
        </w:rPr>
        <w:t>险省级统筹、全国统筹改革任务，鼓励用人单位建立企业年金，完善职业年金制度，建立个人养老金制度，发展多层次、多支柱的养老保险体系。健全城乡基本养老保险待遇认定调整机制和转移接续政策，形成多缴多得、长缴多得的</w:t>
      </w:r>
      <w:r w:rsidRPr="00E53E24">
        <w:rPr>
          <w:rFonts w:hAnsi="Times New Roman" w:cs="Times New Roman" w:hint="eastAsia"/>
          <w:szCs w:val="22"/>
        </w:rPr>
        <w:t>社</w:t>
      </w:r>
      <w:r w:rsidR="00CB3D50" w:rsidRPr="00E53E24">
        <w:rPr>
          <w:rFonts w:hAnsi="Times New Roman" w:cs="Times New Roman" w:hint="eastAsia"/>
          <w:szCs w:val="22"/>
        </w:rPr>
        <w:t>会</w:t>
      </w:r>
      <w:r w:rsidRPr="00E53E24">
        <w:rPr>
          <w:rFonts w:hAnsi="Times New Roman" w:cs="Times New Roman" w:hint="eastAsia"/>
          <w:szCs w:val="22"/>
        </w:rPr>
        <w:t>保</w:t>
      </w:r>
      <w:r w:rsidR="00CB3D50" w:rsidRPr="00E53E24">
        <w:rPr>
          <w:rFonts w:hAnsi="Times New Roman" w:cs="Times New Roman" w:hint="eastAsia"/>
          <w:szCs w:val="22"/>
        </w:rPr>
        <w:t>障</w:t>
      </w:r>
      <w:r w:rsidRPr="00E53E24">
        <w:rPr>
          <w:rFonts w:hAnsi="Times New Roman" w:cs="Times New Roman" w:hint="eastAsia"/>
          <w:color w:val="000000" w:themeColor="text1"/>
          <w:szCs w:val="22"/>
        </w:rPr>
        <w:t>制度。实现基本医疗保险和生育保险市级统筹，全面建成统一的城乡居民医保</w:t>
      </w:r>
      <w:r w:rsidRPr="00E53E24">
        <w:rPr>
          <w:rFonts w:hAnsi="Times New Roman" w:cs="Times New Roman" w:hint="eastAsia"/>
          <w:color w:val="000000" w:themeColor="text1"/>
          <w:szCs w:val="32"/>
        </w:rPr>
        <w:t>制度和大病保险制度，加快发展商业医疗保险、医疗互助和慈善医</w:t>
      </w:r>
      <w:r w:rsidRPr="00E53E24">
        <w:rPr>
          <w:rFonts w:hAnsi="Times New Roman" w:cs="Times New Roman" w:hint="eastAsia"/>
          <w:color w:val="000000" w:themeColor="text1"/>
          <w:szCs w:val="32"/>
        </w:rPr>
        <w:lastRenderedPageBreak/>
        <w:t>疗救助。</w:t>
      </w:r>
      <w:r w:rsidR="00542991" w:rsidRPr="00E53E24">
        <w:rPr>
          <w:rFonts w:hAnsi="Times New Roman" w:cs="Times New Roman" w:hint="eastAsia"/>
          <w:color w:val="000000" w:themeColor="text1"/>
          <w:szCs w:val="32"/>
        </w:rPr>
        <w:t>完善工伤保险待遇项目标准，扩大失业保险保障范围，合理提高失业保险、工伤保</w:t>
      </w:r>
      <w:r w:rsidR="00542991" w:rsidRPr="00E53E24">
        <w:rPr>
          <w:rFonts w:hAnsi="Times New Roman" w:cs="Times New Roman" w:hint="eastAsia"/>
          <w:szCs w:val="32"/>
        </w:rPr>
        <w:t>险待遇</w:t>
      </w:r>
      <w:r w:rsidRPr="00E53E24">
        <w:rPr>
          <w:rFonts w:hAnsi="Times New Roman" w:cs="Times New Roman" w:hint="eastAsia"/>
          <w:szCs w:val="32"/>
        </w:rPr>
        <w:t>。</w:t>
      </w:r>
      <w:r w:rsidR="002C30FB" w:rsidRPr="00E53E24">
        <w:rPr>
          <w:rFonts w:hAnsi="Times New Roman" w:cs="Times New Roman" w:hint="eastAsia"/>
          <w:szCs w:val="32"/>
        </w:rPr>
        <w:t>推进职业康复省级试点，推动职业康复与技能培训、再就业有效衔接。</w:t>
      </w:r>
      <w:r w:rsidRPr="00E53E24">
        <w:rPr>
          <w:rFonts w:hAnsi="Times New Roman" w:cs="Times New Roman" w:hint="eastAsia"/>
          <w:szCs w:val="32"/>
        </w:rPr>
        <w:t>加强</w:t>
      </w:r>
      <w:r w:rsidRPr="00E53E24">
        <w:rPr>
          <w:rFonts w:hAnsi="Times New Roman" w:cs="Times New Roman" w:hint="eastAsia"/>
          <w:szCs w:val="22"/>
        </w:rPr>
        <w:t>社</w:t>
      </w:r>
      <w:r w:rsidRPr="00E53E24">
        <w:rPr>
          <w:rFonts w:hAnsi="Times New Roman" w:cs="Times New Roman" w:hint="eastAsia"/>
          <w:color w:val="000000" w:themeColor="text1"/>
          <w:szCs w:val="22"/>
        </w:rPr>
        <w:t>会保险基金监管，</w:t>
      </w:r>
      <w:r w:rsidR="000E7355" w:rsidRPr="00ED6402">
        <w:rPr>
          <w:rFonts w:hAnsi="Times New Roman" w:cs="Times New Roman" w:hint="eastAsia"/>
          <w:color w:val="000000" w:themeColor="text1"/>
          <w:szCs w:val="22"/>
        </w:rPr>
        <w:t>健全</w:t>
      </w:r>
      <w:r w:rsidRPr="00ED6402">
        <w:rPr>
          <w:rFonts w:hAnsi="Times New Roman" w:cs="Times New Roman" w:hint="eastAsia"/>
          <w:color w:val="000000" w:themeColor="text1"/>
          <w:szCs w:val="22"/>
        </w:rPr>
        <w:t>风险</w:t>
      </w:r>
      <w:r w:rsidRPr="00E53E24">
        <w:rPr>
          <w:rFonts w:hAnsi="Times New Roman" w:cs="Times New Roman" w:hint="eastAsia"/>
          <w:color w:val="000000" w:themeColor="text1"/>
          <w:szCs w:val="22"/>
        </w:rPr>
        <w:t>防控体系。</w:t>
      </w:r>
    </w:p>
    <w:p w:rsidR="00EB0EDA" w:rsidRPr="00E53E24" w:rsidRDefault="00EB0EDA" w:rsidP="00EB0EDA">
      <w:pPr>
        <w:ind w:firstLine="640"/>
        <w:rPr>
          <w:rFonts w:hAnsi="Times New Roman" w:cs="Times New Roman"/>
          <w:strike/>
          <w:color w:val="000000" w:themeColor="text1"/>
          <w:szCs w:val="22"/>
        </w:rPr>
      </w:pPr>
      <w:r w:rsidRPr="00027AA0">
        <w:rPr>
          <w:rFonts w:hAnsi="Times New Roman" w:cs="Times New Roman" w:hint="eastAsia"/>
          <w:color w:val="000000" w:themeColor="text1"/>
          <w:szCs w:val="22"/>
        </w:rPr>
        <w:t>完善社会救助体系。</w:t>
      </w:r>
      <w:r w:rsidRPr="00E53E24">
        <w:rPr>
          <w:rFonts w:hAnsi="Times New Roman" w:cs="Times New Roman" w:hint="eastAsia"/>
          <w:color w:val="000000" w:themeColor="text1"/>
          <w:szCs w:val="22"/>
        </w:rPr>
        <w:t>加大社会保险、社会救助、社会福利、社会互助制度衔接力度，增强社会救助兜底保障能力。健全按户保和按人保相结合的最低生活保障制度，适度扩大最低生活保障覆盖范围，稳步提高最低生活保障标准。健全特困人员救助供养制度，落实分散供养特困人员照料服务，对有集中供养意愿的特困人员实现全部集中供养。健全完善临时救助政策，</w:t>
      </w:r>
      <w:r w:rsidR="000459E1" w:rsidRPr="00E53E24">
        <w:rPr>
          <w:rFonts w:hAnsi="Times New Roman" w:cs="Times New Roman" w:hint="eastAsia"/>
          <w:color w:val="000000" w:themeColor="text1"/>
          <w:szCs w:val="22"/>
        </w:rPr>
        <w:t>积极发展服务类社会救助、慈善救助，</w:t>
      </w:r>
      <w:r w:rsidRPr="00E53E24">
        <w:rPr>
          <w:rFonts w:hAnsi="Times New Roman" w:cs="Times New Roman" w:hint="eastAsia"/>
          <w:color w:val="000000" w:themeColor="text1"/>
          <w:szCs w:val="22"/>
        </w:rPr>
        <w:t>提高突发公共事件困难群众急难救助能力，多措并举保障困难群众的基本生活。统筹社会福利事业发展，</w:t>
      </w:r>
      <w:r w:rsidR="00737E78" w:rsidRPr="00E53E24">
        <w:rPr>
          <w:rFonts w:hAnsi="Times New Roman" w:cs="Times New Roman" w:hint="eastAsia"/>
          <w:color w:val="000000" w:themeColor="text1"/>
          <w:szCs w:val="22"/>
        </w:rPr>
        <w:t>深化红十字事业改革，</w:t>
      </w:r>
      <w:r w:rsidRPr="00E53E24">
        <w:rPr>
          <w:rFonts w:hAnsi="Times New Roman" w:cs="Times New Roman" w:hint="eastAsia"/>
          <w:color w:val="000000" w:themeColor="text1"/>
          <w:szCs w:val="22"/>
        </w:rPr>
        <w:t>实施“逝有所安”工程，提高基本殡葬服务供给</w:t>
      </w:r>
      <w:r w:rsidR="00CB3D50" w:rsidRPr="00E53E24">
        <w:rPr>
          <w:rFonts w:hAnsi="Times New Roman" w:cs="Times New Roman" w:hint="eastAsia"/>
          <w:szCs w:val="22"/>
        </w:rPr>
        <w:t>能力水平</w:t>
      </w:r>
      <w:r w:rsidRPr="00E53E24">
        <w:rPr>
          <w:rFonts w:hAnsi="Times New Roman" w:cs="Times New Roman" w:hint="eastAsia"/>
          <w:color w:val="000000" w:themeColor="text1"/>
          <w:szCs w:val="22"/>
        </w:rPr>
        <w:t>。加强残疾人社会保障和服务体系建设，推进无障碍环境建设，推动残疾人事业高质量发展。</w:t>
      </w:r>
      <w:r w:rsidR="00A649A6" w:rsidRPr="00E53E24">
        <w:rPr>
          <w:rFonts w:hAnsi="Times New Roman" w:cs="Times New Roman" w:hint="eastAsia"/>
          <w:color w:val="000000" w:themeColor="text1"/>
          <w:szCs w:val="22"/>
        </w:rPr>
        <w:t>巩固扶贫帮困成果，加强相对贫困人口帮扶，合理确定相对贫困人口标准，探索建立市级大数据平台，建立返贫监测预警和动态帮扶机制，健全解决相对贫困长效机制。</w:t>
      </w:r>
    </w:p>
    <w:p w:rsidR="00DD5249" w:rsidRPr="00E53E24" w:rsidRDefault="00EB0EDA" w:rsidP="00DD5249">
      <w:pPr>
        <w:ind w:firstLine="640"/>
        <w:rPr>
          <w:rFonts w:hAnsi="Times New Roman" w:cs="Times New Roman"/>
          <w:color w:val="000000" w:themeColor="text1"/>
        </w:rPr>
      </w:pPr>
      <w:r w:rsidRPr="00027AA0">
        <w:rPr>
          <w:rFonts w:hAnsi="Times New Roman" w:cs="Times New Roman" w:hint="eastAsia"/>
          <w:color w:val="000000" w:themeColor="text1"/>
          <w:szCs w:val="22"/>
        </w:rPr>
        <w:t>提升住房保障水平。</w:t>
      </w:r>
      <w:r w:rsidRPr="00E53E24">
        <w:rPr>
          <w:rFonts w:hAnsi="Times New Roman" w:cs="Times New Roman" w:hint="eastAsia"/>
          <w:color w:val="000000" w:themeColor="text1"/>
          <w:szCs w:val="22"/>
        </w:rPr>
        <w:t>完善多主体供应、多渠道保障、租购并举的住房制度体系，提高针对不同群体的住房保障能力和水平。制定完善住房保障政策体系，促进住房保障对象从以户籍家庭为</w:t>
      </w:r>
      <w:r w:rsidRPr="00E53E24">
        <w:rPr>
          <w:rFonts w:hAnsi="Times New Roman" w:cs="Times New Roman" w:hint="eastAsia"/>
          <w:color w:val="000000" w:themeColor="text1"/>
          <w:szCs w:val="22"/>
        </w:rPr>
        <w:lastRenderedPageBreak/>
        <w:t>主转向覆盖城镇常住人口，确保城镇中等偏下收入住房困难家庭实现应保尽保。推进新一轮保障房项目规划建设，加快改革配售型保障房供应体系，加大共有产权保障房供应力度，探索支持利用集体建设用地规划建设租赁用房，扩大保障性租赁住房供给，实现各类保障</w:t>
      </w:r>
      <w:r w:rsidRPr="00E53E24">
        <w:rPr>
          <w:rFonts w:hAnsi="Times New Roman" w:cs="Times New Roman" w:hint="eastAsia"/>
          <w:szCs w:val="22"/>
        </w:rPr>
        <w:t>对象全覆盖。全面推进宜居住区建设，扩大城镇棚户区（危旧房、城中村）改造覆盖面，分类推进老旧小区改造工程、既有居住区提升工程、新建居住区高质量建设工程，推动既有住宅</w:t>
      </w:r>
      <w:r w:rsidR="00F44F2F" w:rsidRPr="00E53E24">
        <w:rPr>
          <w:rFonts w:hAnsi="Times New Roman" w:cs="Times New Roman" w:hint="eastAsia"/>
          <w:szCs w:val="22"/>
        </w:rPr>
        <w:t>增设</w:t>
      </w:r>
      <w:r w:rsidRPr="00E53E24">
        <w:rPr>
          <w:rFonts w:hAnsi="Times New Roman" w:cs="Times New Roman" w:hint="eastAsia"/>
          <w:szCs w:val="22"/>
        </w:rPr>
        <w:t>电梯。健全既有建筑安全管理制度体系，建立重大危房应急解危快速通道，加快推进危房改造。分类构建物业长效管理机制，提高物业服务满意度。坚持“房子是用来住的，不是用来炒的”定位，多措并举促进房地产市场平稳健康发展。发</w:t>
      </w:r>
      <w:r w:rsidRPr="00E53E24">
        <w:rPr>
          <w:rFonts w:hAnsi="Times New Roman" w:cs="Times New Roman" w:hint="eastAsia"/>
          <w:color w:val="000000" w:themeColor="text1"/>
          <w:szCs w:val="22"/>
        </w:rPr>
        <w:t>展和规范住房租赁市场，完善长租房政策。到2025年，城镇棚户区完成改造300万平方米，</w:t>
      </w:r>
      <w:r w:rsidR="0070042C" w:rsidRPr="00F54247">
        <w:rPr>
          <w:rFonts w:hAnsi="Times New Roman" w:cs="Times New Roman" w:hint="eastAsia"/>
          <w:szCs w:val="22"/>
        </w:rPr>
        <w:t>中心城区棚户区改造基本完成，</w:t>
      </w:r>
      <w:r w:rsidR="00D420E6" w:rsidRPr="00E53E24">
        <w:rPr>
          <w:rFonts w:hAnsi="Times New Roman" w:cs="Times New Roman" w:hint="eastAsia"/>
          <w:color w:val="000000" w:themeColor="text1"/>
          <w:szCs w:val="22"/>
        </w:rPr>
        <w:t>城镇</w:t>
      </w:r>
      <w:r w:rsidRPr="00E53E24">
        <w:rPr>
          <w:rFonts w:hAnsi="Times New Roman" w:cs="Times New Roman" w:hint="eastAsia"/>
          <w:color w:val="000000" w:themeColor="text1"/>
          <w:szCs w:val="22"/>
        </w:rPr>
        <w:t>人均</w:t>
      </w:r>
      <w:r w:rsidR="00060F72" w:rsidRPr="00E53E24">
        <w:rPr>
          <w:rFonts w:hAnsi="Times New Roman" w:cs="Times New Roman" w:hint="eastAsia"/>
          <w:color w:val="000000" w:themeColor="text1"/>
          <w:szCs w:val="22"/>
        </w:rPr>
        <w:t>自有现住</w:t>
      </w:r>
      <w:r w:rsidRPr="00E53E24">
        <w:rPr>
          <w:rFonts w:hAnsi="Times New Roman" w:cs="Times New Roman" w:hint="eastAsia"/>
          <w:color w:val="000000" w:themeColor="text1"/>
          <w:szCs w:val="22"/>
        </w:rPr>
        <w:t>房面积达到</w:t>
      </w:r>
      <w:r w:rsidR="00060F72" w:rsidRPr="00E53E24">
        <w:rPr>
          <w:rFonts w:hAnsi="Times New Roman" w:cs="Times New Roman" w:hint="eastAsia"/>
          <w:color w:val="000000" w:themeColor="text1"/>
          <w:szCs w:val="22"/>
        </w:rPr>
        <w:t>50</w:t>
      </w:r>
      <w:r w:rsidRPr="00E53E24">
        <w:rPr>
          <w:rFonts w:hAnsi="Times New Roman" w:cs="Times New Roman" w:hint="eastAsia"/>
          <w:color w:val="000000" w:themeColor="text1"/>
          <w:szCs w:val="22"/>
        </w:rPr>
        <w:t>平方米，新建成省级物业管理示范住宅小区60个。</w:t>
      </w:r>
      <w:r w:rsidRPr="00E53E24">
        <w:rPr>
          <w:rFonts w:hAnsi="Times New Roman" w:cs="Times New Roman" w:hint="eastAsia"/>
          <w:color w:val="000000" w:themeColor="text1"/>
          <w:szCs w:val="22"/>
        </w:rPr>
        <w:br w:type="page"/>
      </w:r>
      <w:bookmarkStart w:id="181" w:name="_Toc60042713"/>
    </w:p>
    <w:p w:rsidR="00DD5249" w:rsidRPr="005214D8" w:rsidRDefault="00DD5249" w:rsidP="00DD5249">
      <w:pPr>
        <w:ind w:firstLine="640"/>
        <w:rPr>
          <w:rFonts w:ascii="Times New Roman" w:hAnsi="Times New Roman" w:cs="Times New Roman"/>
          <w:color w:val="000000" w:themeColor="text1"/>
        </w:rPr>
      </w:pPr>
    </w:p>
    <w:p w:rsidR="00EB0EDA" w:rsidRPr="005214D8" w:rsidRDefault="00EB0EDA" w:rsidP="00EB0EDA">
      <w:pPr>
        <w:keepNext/>
        <w:keepLines/>
        <w:ind w:firstLineChars="0" w:firstLine="0"/>
        <w:jc w:val="center"/>
        <w:outlineLvl w:val="1"/>
        <w:rPr>
          <w:rFonts w:ascii="Times New Roman" w:eastAsia="方正黑体_GBK" w:hAnsi="Times New Roman" w:cs="Times New Roman"/>
          <w:bCs/>
          <w:color w:val="000000" w:themeColor="text1"/>
          <w:szCs w:val="32"/>
        </w:rPr>
      </w:pPr>
      <w:bookmarkStart w:id="182" w:name="_Toc66870237"/>
      <w:r w:rsidRPr="005214D8">
        <w:rPr>
          <w:rFonts w:ascii="Times New Roman" w:eastAsia="方正黑体_GBK" w:hAnsi="Times New Roman" w:cs="Times New Roman"/>
          <w:bCs/>
          <w:color w:val="000000" w:themeColor="text1"/>
          <w:szCs w:val="32"/>
        </w:rPr>
        <w:t>第十五章</w:t>
      </w:r>
      <w:r w:rsidRPr="005214D8">
        <w:rPr>
          <w:rFonts w:ascii="Times New Roman" w:eastAsia="方正黑体_GBK" w:hAnsi="Times New Roman" w:cs="Times New Roman"/>
          <w:bCs/>
          <w:color w:val="000000" w:themeColor="text1"/>
          <w:szCs w:val="32"/>
        </w:rPr>
        <w:t xml:space="preserve">  </w:t>
      </w:r>
      <w:r w:rsidRPr="005214D8">
        <w:rPr>
          <w:rFonts w:ascii="Times New Roman" w:eastAsia="方正黑体_GBK" w:hAnsi="Times New Roman" w:cs="Times New Roman"/>
          <w:bCs/>
          <w:color w:val="000000" w:themeColor="text1"/>
          <w:szCs w:val="32"/>
        </w:rPr>
        <w:t>推进市域治理现代化建设</w:t>
      </w:r>
      <w:bookmarkEnd w:id="181"/>
      <w:bookmarkEnd w:id="182"/>
    </w:p>
    <w:p w:rsidR="00EB0EDA" w:rsidRPr="00E53E24" w:rsidRDefault="00EB0EDA" w:rsidP="00EB0EDA">
      <w:pPr>
        <w:ind w:firstLine="640"/>
        <w:rPr>
          <w:rFonts w:hAnsi="Times New Roman" w:cs="Times New Roman"/>
          <w:szCs w:val="22"/>
        </w:rPr>
      </w:pPr>
      <w:r w:rsidRPr="00E53E24">
        <w:rPr>
          <w:rFonts w:hAnsi="Times New Roman" w:cs="Times New Roman" w:hint="eastAsia"/>
          <w:szCs w:val="22"/>
        </w:rPr>
        <w:t>统筹发展和安全，围绕充分保障人民权益、</w:t>
      </w:r>
      <w:r w:rsidR="00982C6A" w:rsidRPr="00E53E24">
        <w:rPr>
          <w:rFonts w:hAnsi="Times New Roman" w:cs="Times New Roman" w:hint="eastAsia"/>
          <w:szCs w:val="22"/>
        </w:rPr>
        <w:t>促进社会公平正义、</w:t>
      </w:r>
      <w:r w:rsidRPr="00E53E24">
        <w:rPr>
          <w:rFonts w:hAnsi="Times New Roman" w:cs="Times New Roman" w:hint="eastAsia"/>
          <w:szCs w:val="22"/>
        </w:rPr>
        <w:t>增进社会安定和谐，发展社会主义民主政治，推进法治无锡建设，切实提升本质安全水平，努力走出一条符合中央精神、体现时代要求、富有无锡特点的市域治理体系和治理能力现代化之路。</w:t>
      </w:r>
    </w:p>
    <w:p w:rsidR="00EB0EDA" w:rsidRPr="005214D8" w:rsidRDefault="00EB0EDA" w:rsidP="00EB0EDA">
      <w:pPr>
        <w:ind w:firstLine="640"/>
        <w:rPr>
          <w:rFonts w:ascii="Times New Roman" w:hAnsi="Times New Roman" w:cs="Times New Roman"/>
          <w:color w:val="000000" w:themeColor="text1"/>
          <w:szCs w:val="22"/>
        </w:rPr>
      </w:pPr>
    </w:p>
    <w:p w:rsidR="00EB0EDA" w:rsidRPr="005214D8" w:rsidRDefault="00EB0EDA" w:rsidP="00EB0EDA">
      <w:pPr>
        <w:keepNext/>
        <w:keepLines/>
        <w:ind w:firstLineChars="0" w:firstLine="0"/>
        <w:jc w:val="center"/>
        <w:outlineLvl w:val="2"/>
        <w:rPr>
          <w:rFonts w:ascii="Times New Roman" w:eastAsia="方正楷体_GBK" w:hAnsi="Times New Roman" w:cs="Times New Roman"/>
          <w:bCs/>
          <w:color w:val="000000" w:themeColor="text1"/>
          <w:szCs w:val="32"/>
        </w:rPr>
      </w:pPr>
      <w:bookmarkStart w:id="183" w:name="_Toc55236685"/>
      <w:bookmarkStart w:id="184" w:name="_Toc56155357"/>
      <w:bookmarkStart w:id="185" w:name="_Toc60042714"/>
      <w:bookmarkStart w:id="186" w:name="_Toc66870238"/>
      <w:r w:rsidRPr="005214D8">
        <w:rPr>
          <w:rFonts w:ascii="Times New Roman" w:eastAsia="方正楷体_GBK" w:hAnsi="Times New Roman" w:cs="Times New Roman"/>
          <w:bCs/>
          <w:color w:val="000000" w:themeColor="text1"/>
          <w:szCs w:val="32"/>
        </w:rPr>
        <w:t>第一节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加强民主政治建设</w:t>
      </w:r>
      <w:bookmarkEnd w:id="183"/>
      <w:bookmarkEnd w:id="184"/>
      <w:bookmarkEnd w:id="185"/>
      <w:bookmarkEnd w:id="186"/>
    </w:p>
    <w:p w:rsidR="00EB0EDA" w:rsidRPr="00E53E24" w:rsidRDefault="00EB0EDA" w:rsidP="00EB0EDA">
      <w:pPr>
        <w:ind w:firstLine="640"/>
        <w:rPr>
          <w:rFonts w:hAnsi="Times New Roman" w:cs="Times New Roman"/>
          <w:color w:val="000000" w:themeColor="text1"/>
          <w:szCs w:val="32"/>
        </w:rPr>
      </w:pPr>
      <w:r w:rsidRPr="00E53E24">
        <w:rPr>
          <w:rFonts w:hAnsi="Times New Roman" w:cs="Times New Roman" w:hint="eastAsia"/>
          <w:color w:val="000000" w:themeColor="text1"/>
          <w:szCs w:val="22"/>
        </w:rPr>
        <w:t>坚持党的领导、人民当家作主、依法治市有机统一，深化发展社会主义民主政治，完善覆盖法治运行全过程的多元监督体系。</w:t>
      </w:r>
      <w:r w:rsidRPr="00E53E24">
        <w:rPr>
          <w:rFonts w:hAnsi="Times New Roman" w:cs="Times New Roman" w:hint="eastAsia"/>
          <w:color w:val="000000" w:themeColor="text1"/>
          <w:szCs w:val="32"/>
        </w:rPr>
        <w:t>坚持和完善人民代表大会制度，</w:t>
      </w:r>
      <w:r w:rsidRPr="00E53E24">
        <w:rPr>
          <w:rFonts w:hAnsi="Times New Roman" w:cs="Times New Roman" w:hint="eastAsia"/>
          <w:color w:val="000000" w:themeColor="text1"/>
          <w:szCs w:val="22"/>
        </w:rPr>
        <w:t>保证人大及其常委会依法行使职权，完善人大对“一府一委两院”监督制度</w:t>
      </w:r>
      <w:r w:rsidRPr="00E53E24">
        <w:rPr>
          <w:rFonts w:hAnsi="Times New Roman" w:cs="Times New Roman" w:hint="eastAsia"/>
          <w:color w:val="000000" w:themeColor="text1"/>
          <w:szCs w:val="32"/>
        </w:rPr>
        <w:t>，</w:t>
      </w:r>
      <w:r w:rsidRPr="00E53E24">
        <w:rPr>
          <w:rFonts w:hAnsi="Times New Roman" w:cs="Times New Roman" w:hint="eastAsia"/>
          <w:color w:val="000000" w:themeColor="text1"/>
          <w:szCs w:val="22"/>
        </w:rPr>
        <w:t>健全专题询问、专项评议和满意度测评制度。落实人大讨论重大决定事项、政府重大决策出台前向本级人大报告制度，完善重大事项报告沟通协调机制和审议决定程序。</w:t>
      </w:r>
      <w:r w:rsidRPr="00E53E24">
        <w:rPr>
          <w:rFonts w:hAnsi="Times New Roman" w:cs="Times New Roman" w:hint="eastAsia"/>
          <w:color w:val="000000" w:themeColor="text1"/>
          <w:szCs w:val="32"/>
        </w:rPr>
        <w:t>充分发挥人民政协作为协商民主重要渠道和专门协商机构作用，健全支持民主党派和无党派人士履行职能工作机制，提高建言资政和凝聚共识水平。加强基层议事协商平台和议事室建设，打响“有事好商量”协商议事无锡品牌。巩固和发展最广泛的爱国统一战线，充分发挥民主党派、工商联、无党派人士和党外知识分子、新社会阶层人士作用，引导港澳台同</w:t>
      </w:r>
      <w:r w:rsidRPr="00E53E24">
        <w:rPr>
          <w:rFonts w:hAnsi="Times New Roman" w:cs="Times New Roman" w:hint="eastAsia"/>
          <w:color w:val="000000" w:themeColor="text1"/>
          <w:szCs w:val="32"/>
        </w:rPr>
        <w:lastRenderedPageBreak/>
        <w:t>胞、华侨华人参与经济发展，凝心聚力推动大团结大联合。全面贯彻党的民族政策，实施民族团结进步工程，铸牢中华民族共同体意识。全面贯彻党的宗教工作基本方针，积极引导宗教与社会主义社会相适应。强化对公权力运行的制约和监督，</w:t>
      </w:r>
      <w:r w:rsidRPr="00E53E24">
        <w:rPr>
          <w:rFonts w:hAnsi="Times New Roman" w:cs="Times New Roman" w:hint="eastAsia"/>
          <w:color w:val="000000" w:themeColor="text1"/>
          <w:szCs w:val="22"/>
        </w:rPr>
        <w:t>完善党内监督体系，推动党内监督与人大监督、民主监督、行政监督、司法监督、审计监督、群众监督、舆论监督有机贯通、相互协调，</w:t>
      </w:r>
      <w:r w:rsidRPr="00E53E24">
        <w:rPr>
          <w:rFonts w:hAnsi="Times New Roman" w:cs="Times New Roman" w:hint="eastAsia"/>
          <w:color w:val="000000" w:themeColor="text1"/>
          <w:szCs w:val="32"/>
        </w:rPr>
        <w:t>着力破解对“一把手”监督难题。</w:t>
      </w:r>
      <w:r w:rsidRPr="00E53E24">
        <w:rPr>
          <w:rFonts w:hAnsi="Times New Roman" w:cs="Times New Roman" w:hint="eastAsia"/>
          <w:color w:val="000000" w:themeColor="text1"/>
          <w:szCs w:val="22"/>
        </w:rPr>
        <w:t>建立健全权力规范运行有效机制，全面推进党务、政务、司法和各领域办事公开。</w:t>
      </w:r>
      <w:r w:rsidRPr="00E53E24">
        <w:rPr>
          <w:rFonts w:hAnsi="Times New Roman" w:cs="Times New Roman" w:hint="eastAsia"/>
          <w:color w:val="000000" w:themeColor="text1"/>
          <w:szCs w:val="32"/>
        </w:rPr>
        <w:t>坚定不移深化反腐败斗争，着力构建一体推进不敢腐、不能腐、不想腐体制机制。</w:t>
      </w:r>
      <w:r w:rsidRPr="00E53E24">
        <w:rPr>
          <w:rFonts w:hAnsi="Times New Roman" w:cs="Times New Roman" w:hint="eastAsia"/>
          <w:color w:val="000000" w:themeColor="text1"/>
          <w:szCs w:val="22"/>
        </w:rPr>
        <w:t>完善干部任职回避、定期轮岗、</w:t>
      </w:r>
      <w:r w:rsidR="008F12F6" w:rsidRPr="00E53E24">
        <w:rPr>
          <w:rFonts w:hAnsi="Times New Roman" w:cs="Times New Roman" w:hint="eastAsia"/>
          <w:color w:val="000000" w:themeColor="text1"/>
          <w:szCs w:val="22"/>
        </w:rPr>
        <w:t>任期</w:t>
      </w:r>
      <w:r w:rsidRPr="00E53E24">
        <w:rPr>
          <w:rFonts w:hAnsi="Times New Roman" w:cs="Times New Roman" w:hint="eastAsia"/>
          <w:color w:val="000000" w:themeColor="text1"/>
          <w:szCs w:val="22"/>
        </w:rPr>
        <w:t>审计等制度，加强对所有行使公权力的公职人员的监督。</w:t>
      </w:r>
    </w:p>
    <w:p w:rsidR="00EB0EDA" w:rsidRPr="00E53E24" w:rsidRDefault="00EB0EDA" w:rsidP="00EB0EDA">
      <w:pPr>
        <w:ind w:firstLine="640"/>
        <w:rPr>
          <w:rFonts w:hAnsi="Times New Roman" w:cs="Times New Roman"/>
          <w:color w:val="000000" w:themeColor="text1"/>
          <w:szCs w:val="22"/>
        </w:rPr>
      </w:pPr>
    </w:p>
    <w:p w:rsidR="00EB0EDA" w:rsidRPr="005214D8" w:rsidRDefault="00EB0EDA" w:rsidP="00EB0EDA">
      <w:pPr>
        <w:keepNext/>
        <w:keepLines/>
        <w:ind w:firstLineChars="0" w:firstLine="0"/>
        <w:jc w:val="center"/>
        <w:outlineLvl w:val="2"/>
        <w:rPr>
          <w:rFonts w:ascii="Times New Roman" w:eastAsia="方正楷体_GBK" w:hAnsi="Times New Roman" w:cs="Times New Roman"/>
          <w:bCs/>
          <w:color w:val="000000" w:themeColor="text1"/>
          <w:szCs w:val="32"/>
        </w:rPr>
      </w:pPr>
      <w:bookmarkStart w:id="187" w:name="_Toc55236686"/>
      <w:bookmarkStart w:id="188" w:name="_Toc56155358"/>
      <w:bookmarkStart w:id="189" w:name="_Toc60042715"/>
      <w:bookmarkStart w:id="190" w:name="_Toc66870239"/>
      <w:r w:rsidRPr="005214D8">
        <w:rPr>
          <w:rFonts w:ascii="Times New Roman" w:eastAsia="方正楷体_GBK" w:hAnsi="Times New Roman" w:cs="Times New Roman"/>
          <w:bCs/>
          <w:color w:val="000000" w:themeColor="text1"/>
          <w:szCs w:val="32"/>
        </w:rPr>
        <w:t>第二节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深化法治无锡建设</w:t>
      </w:r>
      <w:bookmarkEnd w:id="187"/>
      <w:bookmarkEnd w:id="188"/>
      <w:bookmarkEnd w:id="189"/>
      <w:bookmarkEnd w:id="190"/>
    </w:p>
    <w:p w:rsidR="00EB0EDA" w:rsidRPr="00E53E24" w:rsidRDefault="0047713E" w:rsidP="00EB0EDA">
      <w:pPr>
        <w:ind w:firstLine="640"/>
        <w:rPr>
          <w:rFonts w:hAnsi="Times New Roman" w:cs="Times New Roman"/>
          <w:szCs w:val="22"/>
        </w:rPr>
      </w:pPr>
      <w:r w:rsidRPr="00E53E24">
        <w:rPr>
          <w:rFonts w:hAnsi="Times New Roman" w:cs="Times New Roman" w:hint="eastAsia"/>
          <w:szCs w:val="22"/>
        </w:rPr>
        <w:t>有效发挥法治固根本、稳预期、利长远的保障作用，全面保障社会公平正义和人民权益，坚持依法治市、依法执政、依法行政共同推进，法治无锡、法治政府、法治社会一体建设，不断开创法治建设新局面。</w:t>
      </w:r>
    </w:p>
    <w:p w:rsidR="00EB0EDA" w:rsidRPr="00E53E24" w:rsidRDefault="00EB0EDA" w:rsidP="00EB0EDA">
      <w:pPr>
        <w:ind w:firstLine="640"/>
        <w:rPr>
          <w:rFonts w:hAnsi="Times New Roman" w:cs="Times New Roman"/>
          <w:szCs w:val="22"/>
        </w:rPr>
      </w:pPr>
      <w:r w:rsidRPr="00027AA0">
        <w:rPr>
          <w:rFonts w:hAnsi="Times New Roman" w:cs="Times New Roman" w:hint="eastAsia"/>
          <w:szCs w:val="22"/>
        </w:rPr>
        <w:t>推进科学民主立法。</w:t>
      </w:r>
      <w:r w:rsidRPr="00E53E24">
        <w:rPr>
          <w:rFonts w:hAnsi="Times New Roman" w:cs="Times New Roman" w:hint="eastAsia"/>
          <w:szCs w:val="22"/>
        </w:rPr>
        <w:t>健全保障宪法全面实施的体制机制，维护宪法权威和尊严。坚持科学立法、民主立法、依法立法，构建地方法规制度体系，提高地方立法的质量效率。坚持立改废释并重，完善与改革发展稳定相适应、相协调、相促进的制度体系。</w:t>
      </w:r>
      <w:r w:rsidRPr="00E53E24">
        <w:rPr>
          <w:rFonts w:hAnsi="Times New Roman" w:cs="Times New Roman" w:hint="eastAsia"/>
          <w:szCs w:val="22"/>
        </w:rPr>
        <w:lastRenderedPageBreak/>
        <w:t>加强重点领域和关键环节立法，健全立法协商、咨询论证和公众参与机制。</w:t>
      </w:r>
    </w:p>
    <w:p w:rsidR="00EB0EDA" w:rsidRPr="00E53E24" w:rsidRDefault="00EB0EDA" w:rsidP="00EB0EDA">
      <w:pPr>
        <w:ind w:firstLine="640"/>
        <w:rPr>
          <w:rFonts w:hAnsi="Times New Roman" w:cs="Times New Roman"/>
          <w:szCs w:val="22"/>
        </w:rPr>
      </w:pPr>
      <w:r w:rsidRPr="00027AA0">
        <w:rPr>
          <w:rFonts w:hAnsi="Times New Roman" w:cs="Times New Roman" w:hint="eastAsia"/>
          <w:szCs w:val="22"/>
        </w:rPr>
        <w:t>深化法治政府建设。</w:t>
      </w:r>
      <w:r w:rsidRPr="00E53E24">
        <w:rPr>
          <w:rFonts w:hAnsi="Times New Roman" w:cs="Times New Roman" w:hint="eastAsia"/>
          <w:szCs w:val="22"/>
        </w:rPr>
        <w:t>坚持依宪行政、依法行政，增强各级政府法治意识，全面推行政府部门权责清单制度，争创国家级、省级法治政府建设示范</w:t>
      </w:r>
      <w:r w:rsidR="000A5B26" w:rsidRPr="00E53E24">
        <w:rPr>
          <w:rFonts w:hAnsi="Times New Roman" w:cs="Times New Roman" w:hint="eastAsia"/>
          <w:szCs w:val="22"/>
        </w:rPr>
        <w:t>城市和示范县（市）区</w:t>
      </w:r>
      <w:r w:rsidRPr="00E53E24">
        <w:rPr>
          <w:rFonts w:hAnsi="Times New Roman" w:cs="Times New Roman" w:hint="eastAsia"/>
          <w:szCs w:val="22"/>
        </w:rPr>
        <w:t>。深化综合行政执法体制改革，分类推进县域综合行政执法，推动行政执法权限和力量向镇（街道）延伸下沉。严格规范公正文明执法，深入实施行政执法公示、执法全过程记录、重大执法决定</w:t>
      </w:r>
      <w:r w:rsidR="000A5B26" w:rsidRPr="00E53E24">
        <w:rPr>
          <w:rFonts w:hAnsi="Times New Roman" w:cs="Times New Roman" w:hint="eastAsia"/>
          <w:szCs w:val="22"/>
        </w:rPr>
        <w:t>法制</w:t>
      </w:r>
      <w:r w:rsidRPr="00E53E24">
        <w:rPr>
          <w:rFonts w:hAnsi="Times New Roman" w:cs="Times New Roman" w:hint="eastAsia"/>
          <w:szCs w:val="22"/>
        </w:rPr>
        <w:t>审核“三项制度”，提高政府公信力和执行力。</w:t>
      </w:r>
      <w:r w:rsidR="000A5B26" w:rsidRPr="00E53E24">
        <w:rPr>
          <w:rFonts w:hAnsi="Times New Roman" w:cs="Times New Roman" w:hint="eastAsia"/>
          <w:szCs w:val="22"/>
        </w:rPr>
        <w:t>稳步推进行政复议体制改革，促进依法行政效能提升，</w:t>
      </w:r>
      <w:r w:rsidRPr="00E53E24">
        <w:rPr>
          <w:rFonts w:hAnsi="Times New Roman" w:cs="Times New Roman" w:hint="eastAsia"/>
          <w:szCs w:val="22"/>
        </w:rPr>
        <w:t>深化政务公开，实现公开内容覆盖权力运行全过程和政务服务全过程，提高政务公开制度化、标准化和信息化水平。</w:t>
      </w:r>
    </w:p>
    <w:p w:rsidR="00EB0EDA" w:rsidRPr="00E53E24" w:rsidRDefault="00EB0EDA" w:rsidP="00EB0EDA">
      <w:pPr>
        <w:ind w:firstLine="640"/>
        <w:rPr>
          <w:rFonts w:hAnsi="Times New Roman" w:cs="Times New Roman"/>
          <w:szCs w:val="22"/>
        </w:rPr>
      </w:pPr>
      <w:r w:rsidRPr="00027AA0">
        <w:rPr>
          <w:rFonts w:hAnsi="Times New Roman" w:cs="Times New Roman" w:hint="eastAsia"/>
          <w:szCs w:val="22"/>
        </w:rPr>
        <w:t>依法优化行政决策。</w:t>
      </w:r>
      <w:r w:rsidRPr="00E53E24">
        <w:rPr>
          <w:rFonts w:hAnsi="Times New Roman" w:cs="Times New Roman" w:hint="eastAsia"/>
          <w:szCs w:val="22"/>
        </w:rPr>
        <w:t>严格落实重大行政决策程序制度，提高决策科学化、民主化、法治化水平。落实重大决策集体讨论制度，健全重大决策风险评估机制。全面推行重大民生决策事项民意调查制度，完善公职律师、法律顾问参与行政决策、有效发挥作用的制度机制，加强行政规范性文件合法性审核。健全重大行政决策实施后评估制度，实施重大行政决策责任追究和责任倒查机制。</w:t>
      </w:r>
    </w:p>
    <w:p w:rsidR="00EB0EDA" w:rsidRPr="00E53E24" w:rsidRDefault="00EB0EDA" w:rsidP="00EB0EDA">
      <w:pPr>
        <w:ind w:firstLine="640"/>
        <w:rPr>
          <w:rFonts w:hAnsi="Times New Roman" w:cs="Times New Roman"/>
          <w:szCs w:val="22"/>
        </w:rPr>
      </w:pPr>
      <w:r w:rsidRPr="00027AA0">
        <w:rPr>
          <w:rFonts w:hAnsi="Times New Roman" w:cs="Times New Roman" w:hint="eastAsia"/>
          <w:szCs w:val="22"/>
        </w:rPr>
        <w:t>完善司法体制机制。</w:t>
      </w:r>
      <w:r w:rsidRPr="00E53E24">
        <w:rPr>
          <w:rFonts w:hAnsi="Times New Roman" w:cs="Times New Roman" w:hint="eastAsia"/>
          <w:szCs w:val="22"/>
        </w:rPr>
        <w:t>深化司法体制综合配套改革，落实民事、行政诉讼制度和以审判为中心的刑事诉讼制度改革。全面</w:t>
      </w:r>
      <w:r w:rsidR="00195EC3" w:rsidRPr="00E53E24">
        <w:rPr>
          <w:rFonts w:hAnsi="Times New Roman" w:cs="Times New Roman" w:hint="eastAsia"/>
          <w:szCs w:val="22"/>
        </w:rPr>
        <w:t>推行</w:t>
      </w:r>
      <w:r w:rsidRPr="00E53E24">
        <w:rPr>
          <w:rFonts w:hAnsi="Times New Roman" w:cs="Times New Roman" w:hint="eastAsia"/>
          <w:szCs w:val="22"/>
        </w:rPr>
        <w:t>司法责任制，健全司法制约监督体系，确保司法公正高效权威。健</w:t>
      </w:r>
      <w:r w:rsidRPr="00E53E24">
        <w:rPr>
          <w:rFonts w:hAnsi="Times New Roman" w:cs="Times New Roman" w:hint="eastAsia"/>
          <w:szCs w:val="22"/>
        </w:rPr>
        <w:lastRenderedPageBreak/>
        <w:t>全人民法院服务和保障大局制度体系，构建以人民为中心的诉讼服务制度体系，</w:t>
      </w:r>
      <w:r w:rsidR="008208B4">
        <w:rPr>
          <w:rFonts w:hAnsi="Times New Roman" w:cs="Times New Roman" w:hint="eastAsia"/>
          <w:szCs w:val="22"/>
        </w:rPr>
        <w:t>完善</w:t>
      </w:r>
      <w:r w:rsidRPr="00E53E24">
        <w:rPr>
          <w:rFonts w:hAnsi="Times New Roman" w:cs="Times New Roman" w:hint="eastAsia"/>
          <w:szCs w:val="22"/>
        </w:rPr>
        <w:t>阳光司法体系。健全司法机关人员分类管理和职业保障制度体系。推动行政执法与刑事司法有机衔接，深化刑罚执行一体化建设。健全常态化执法司法监督检查机制，促进执法司法公信力不断提升。推进案件分类办理，探索“一站式”审查起诉模式、“一步到庭”办案模式，有效提高办案质效。强化科技驱动，全面建设“智慧法院”“智慧检察院”。</w:t>
      </w:r>
    </w:p>
    <w:p w:rsidR="00487D3F" w:rsidRPr="00E53E24" w:rsidRDefault="00EB0EDA" w:rsidP="00EB0EDA">
      <w:pPr>
        <w:ind w:firstLine="640"/>
        <w:rPr>
          <w:rFonts w:hAnsi="Times New Roman" w:cs="Times New Roman"/>
          <w:szCs w:val="22"/>
        </w:rPr>
      </w:pPr>
      <w:r w:rsidRPr="00027AA0">
        <w:rPr>
          <w:rFonts w:hAnsi="Times New Roman" w:cs="Times New Roman" w:hint="eastAsia"/>
          <w:szCs w:val="22"/>
        </w:rPr>
        <w:t>建设法治社会。</w:t>
      </w:r>
      <w:r w:rsidRPr="00E53E24">
        <w:rPr>
          <w:rFonts w:hAnsi="Times New Roman" w:cs="Times New Roman" w:hint="eastAsia"/>
          <w:szCs w:val="22"/>
        </w:rPr>
        <w:t>实施“八五”普法规划，完善普法组织体系和运转机制，</w:t>
      </w:r>
      <w:r w:rsidR="00A912B6" w:rsidRPr="00E53E24">
        <w:rPr>
          <w:rFonts w:hAnsi="Times New Roman" w:cs="Times New Roman" w:hint="eastAsia"/>
          <w:szCs w:val="22"/>
        </w:rPr>
        <w:t>健全“智慧普法”体系，加强全媒体普法公益宣传，提高普法针对性</w:t>
      </w:r>
      <w:r w:rsidR="00EC6D37" w:rsidRPr="00E53E24">
        <w:rPr>
          <w:rFonts w:hAnsi="Times New Roman" w:cs="Times New Roman" w:hint="eastAsia"/>
          <w:szCs w:val="22"/>
        </w:rPr>
        <w:t>和</w:t>
      </w:r>
      <w:r w:rsidR="00A912B6" w:rsidRPr="00E53E24">
        <w:rPr>
          <w:rFonts w:hAnsi="Times New Roman" w:cs="Times New Roman" w:hint="eastAsia"/>
          <w:szCs w:val="22"/>
        </w:rPr>
        <w:t>实效性。全面宣传实施民法典，更好保障人民权益。广泛开展“法润无锡”系列活动，深化法治文化阵地建设和示范点创建，健全全社会普法大格局</w:t>
      </w:r>
      <w:r w:rsidRPr="00E53E24">
        <w:rPr>
          <w:rFonts w:hAnsi="Times New Roman" w:cs="Times New Roman" w:hint="eastAsia"/>
          <w:szCs w:val="22"/>
        </w:rPr>
        <w:t>。优化法律服务资源配置，推进“全生命周期”法律服务产品深度研发，健全法律顾问和法律援助机制，构筑覆盖城乡、惠及全民的公共法律服务体系。</w:t>
      </w:r>
    </w:p>
    <w:p w:rsidR="00EB0EDA" w:rsidRPr="005214D8" w:rsidRDefault="00EB0EDA" w:rsidP="00EB0EDA">
      <w:pPr>
        <w:ind w:firstLine="640"/>
        <w:rPr>
          <w:rFonts w:ascii="Times New Roman" w:hAnsi="Times New Roman" w:cs="Times New Roman"/>
          <w:color w:val="000000" w:themeColor="text1"/>
          <w:szCs w:val="22"/>
        </w:rPr>
      </w:pPr>
    </w:p>
    <w:p w:rsidR="00487D3F" w:rsidRPr="005214D8" w:rsidRDefault="00487D3F" w:rsidP="00487D3F">
      <w:pPr>
        <w:keepNext/>
        <w:keepLines/>
        <w:ind w:firstLineChars="0" w:firstLine="0"/>
        <w:jc w:val="center"/>
        <w:outlineLvl w:val="2"/>
        <w:rPr>
          <w:rFonts w:ascii="Times New Roman" w:eastAsia="方正楷体_GBK" w:hAnsi="Times New Roman" w:cs="Times New Roman"/>
          <w:bCs/>
          <w:color w:val="000000" w:themeColor="text1"/>
          <w:szCs w:val="32"/>
        </w:rPr>
      </w:pPr>
      <w:bookmarkStart w:id="191" w:name="_Toc55236687"/>
      <w:bookmarkStart w:id="192" w:name="_Toc56155359"/>
      <w:bookmarkStart w:id="193" w:name="_Toc66870240"/>
      <w:r w:rsidRPr="005214D8">
        <w:rPr>
          <w:rFonts w:ascii="Times New Roman" w:eastAsia="方正楷体_GBK" w:hAnsi="Times New Roman" w:cs="Times New Roman"/>
          <w:bCs/>
          <w:color w:val="000000" w:themeColor="text1"/>
          <w:szCs w:val="32"/>
        </w:rPr>
        <w:t>第三节</w:t>
      </w:r>
      <w:r w:rsidRPr="005214D8">
        <w:rPr>
          <w:rFonts w:ascii="Times New Roman" w:eastAsia="方正楷体_GBK" w:hAnsi="Times New Roman" w:cs="Times New Roman"/>
          <w:bCs/>
          <w:color w:val="000000" w:themeColor="text1"/>
          <w:szCs w:val="32"/>
        </w:rPr>
        <w:t xml:space="preserve">  </w:t>
      </w:r>
      <w:r w:rsidR="00A13B74" w:rsidRPr="005214D8">
        <w:rPr>
          <w:rFonts w:ascii="Times New Roman" w:eastAsia="方正楷体_GBK" w:hAnsi="Times New Roman" w:cs="Times New Roman"/>
          <w:bCs/>
          <w:color w:val="000000" w:themeColor="text1"/>
          <w:szCs w:val="32"/>
        </w:rPr>
        <w:t>加强和</w:t>
      </w:r>
      <w:r w:rsidRPr="005214D8">
        <w:rPr>
          <w:rFonts w:ascii="Times New Roman" w:eastAsia="方正楷体_GBK" w:hAnsi="Times New Roman" w:cs="Times New Roman"/>
          <w:bCs/>
          <w:color w:val="000000" w:themeColor="text1"/>
          <w:szCs w:val="32"/>
        </w:rPr>
        <w:t>创新社会治理</w:t>
      </w:r>
      <w:bookmarkEnd w:id="191"/>
      <w:bookmarkEnd w:id="192"/>
      <w:bookmarkEnd w:id="193"/>
    </w:p>
    <w:p w:rsidR="00B453D9" w:rsidRPr="00E53E24" w:rsidRDefault="009457C1" w:rsidP="00B453D9">
      <w:pPr>
        <w:ind w:firstLine="640"/>
        <w:rPr>
          <w:rFonts w:hAnsi="仿宋" w:cs="Times New Roman"/>
          <w:color w:val="000000" w:themeColor="text1"/>
          <w:szCs w:val="22"/>
        </w:rPr>
      </w:pPr>
      <w:r w:rsidRPr="00E53E24">
        <w:rPr>
          <w:rFonts w:hAnsi="仿宋" w:cs="Times New Roman" w:hint="eastAsia"/>
          <w:color w:val="000000" w:themeColor="text1"/>
          <w:szCs w:val="22"/>
        </w:rPr>
        <w:t>完善社会治理体系，</w:t>
      </w:r>
      <w:r w:rsidR="006A520E" w:rsidRPr="00E53E24">
        <w:rPr>
          <w:rFonts w:hAnsi="仿宋" w:cs="Times New Roman" w:hint="eastAsia"/>
          <w:color w:val="000000" w:themeColor="text1"/>
          <w:szCs w:val="22"/>
        </w:rPr>
        <w:t>实现政府治理同社会调节、居民自治良性互动，建设人人有责、人人尽责、人人享有的社会治理共同体，争创全国市域社会治理现代化试点合格城市</w:t>
      </w:r>
      <w:r w:rsidRPr="00E53E24">
        <w:rPr>
          <w:rFonts w:hAnsi="仿宋" w:cs="Times New Roman" w:hint="eastAsia"/>
          <w:color w:val="000000" w:themeColor="text1"/>
          <w:szCs w:val="22"/>
        </w:rPr>
        <w:t>。</w:t>
      </w:r>
    </w:p>
    <w:p w:rsidR="00487D3F" w:rsidRPr="00027AA0" w:rsidRDefault="00487D3F" w:rsidP="0034098A">
      <w:pPr>
        <w:ind w:firstLine="640"/>
        <w:rPr>
          <w:rFonts w:hAnsi="仿宋" w:cs="Times New Roman"/>
          <w:color w:val="000000" w:themeColor="text1"/>
          <w:szCs w:val="22"/>
        </w:rPr>
      </w:pPr>
      <w:r w:rsidRPr="00027AA0">
        <w:rPr>
          <w:rFonts w:hAnsi="仿宋" w:cs="Times New Roman" w:hint="eastAsia"/>
          <w:color w:val="000000" w:themeColor="text1"/>
          <w:szCs w:val="22"/>
        </w:rPr>
        <w:t>夯实社会治理基层基础。</w:t>
      </w:r>
      <w:r w:rsidR="002B46E9" w:rsidRPr="00E53E24">
        <w:rPr>
          <w:rFonts w:hAnsi="仿宋" w:cs="Times New Roman" w:hint="eastAsia"/>
          <w:color w:val="000000" w:themeColor="text1"/>
          <w:szCs w:val="22"/>
        </w:rPr>
        <w:t>发挥江阴全国乡村治理体系建设试点作用，</w:t>
      </w:r>
      <w:r w:rsidR="00A4757B" w:rsidRPr="00E53E24">
        <w:rPr>
          <w:rFonts w:hAnsi="仿宋" w:cs="Times New Roman" w:hint="eastAsia"/>
          <w:color w:val="000000" w:themeColor="text1"/>
          <w:szCs w:val="22"/>
        </w:rPr>
        <w:t>深化基层整合审批服务执法力量“三整合”改革，</w:t>
      </w:r>
      <w:r w:rsidR="00A85CC0" w:rsidRPr="00E53E24">
        <w:rPr>
          <w:rFonts w:hAnsi="仿宋" w:cs="Times New Roman" w:hint="eastAsia"/>
          <w:color w:val="000000" w:themeColor="text1"/>
          <w:szCs w:val="22"/>
        </w:rPr>
        <w:t>推动</w:t>
      </w:r>
      <w:r w:rsidR="00A85CC0" w:rsidRPr="00E53E24">
        <w:rPr>
          <w:rFonts w:hAnsi="仿宋" w:cs="Times New Roman" w:hint="eastAsia"/>
          <w:color w:val="000000" w:themeColor="text1"/>
          <w:szCs w:val="22"/>
        </w:rPr>
        <w:lastRenderedPageBreak/>
        <w:t>社会治理重心向基层下移，向基层放权赋能，</w:t>
      </w:r>
      <w:r w:rsidR="00956FC0" w:rsidRPr="00E53E24">
        <w:rPr>
          <w:rFonts w:hAnsi="仿宋" w:cs="Times New Roman" w:hint="eastAsia"/>
          <w:color w:val="000000" w:themeColor="text1"/>
          <w:szCs w:val="22"/>
        </w:rPr>
        <w:t>构建党建引领的自治、法治、德治“三治”融合</w:t>
      </w:r>
      <w:r w:rsidR="00195EC3" w:rsidRPr="00E53E24">
        <w:rPr>
          <w:rFonts w:hAnsi="仿宋" w:cs="Times New Roman" w:hint="eastAsia"/>
          <w:color w:val="000000" w:themeColor="text1"/>
          <w:szCs w:val="22"/>
        </w:rPr>
        <w:t>和</w:t>
      </w:r>
      <w:r w:rsidR="00956FC0" w:rsidRPr="00E53E24">
        <w:rPr>
          <w:rFonts w:hAnsi="仿宋" w:cs="Times New Roman" w:hint="eastAsia"/>
          <w:color w:val="000000" w:themeColor="text1"/>
          <w:szCs w:val="22"/>
        </w:rPr>
        <w:t>“智治”支撑的城乡基层治理机制，形成党建引领基层治理“一（县）区一特色”。</w:t>
      </w:r>
      <w:r w:rsidR="0097160E" w:rsidRPr="00E53E24">
        <w:rPr>
          <w:rFonts w:hAnsi="仿宋" w:cs="Times New Roman" w:hint="eastAsia"/>
          <w:color w:val="000000" w:themeColor="text1"/>
          <w:szCs w:val="22"/>
        </w:rPr>
        <w:t>完善基层民主协商制度，</w:t>
      </w:r>
      <w:r w:rsidRPr="00E53E24">
        <w:rPr>
          <w:rFonts w:hAnsi="仿宋" w:cs="Times New Roman" w:hint="eastAsia"/>
          <w:color w:val="000000" w:themeColor="text1"/>
          <w:szCs w:val="22"/>
        </w:rPr>
        <w:t>加强基层议事协商平台载体建设</w:t>
      </w:r>
      <w:r w:rsidR="0034098A" w:rsidRPr="00E53E24">
        <w:rPr>
          <w:rFonts w:hAnsi="仿宋" w:cs="Times New Roman" w:hint="eastAsia"/>
          <w:color w:val="000000" w:themeColor="text1"/>
          <w:szCs w:val="22"/>
        </w:rPr>
        <w:t>，</w:t>
      </w:r>
      <w:r w:rsidRPr="00E53E24">
        <w:rPr>
          <w:rFonts w:hAnsi="仿宋" w:cs="Times New Roman" w:hint="eastAsia"/>
          <w:color w:val="000000" w:themeColor="text1"/>
          <w:szCs w:val="22"/>
        </w:rPr>
        <w:t>充分发挥自治章程、村规民约、居民公约、理事会及“新乡贤”在基层治理中的积极作用。</w:t>
      </w:r>
      <w:r w:rsidR="0034098A" w:rsidRPr="00E53E24">
        <w:rPr>
          <w:rFonts w:hAnsi="仿宋" w:cs="Times New Roman" w:hint="eastAsia"/>
          <w:color w:val="000000" w:themeColor="text1"/>
          <w:szCs w:val="22"/>
        </w:rPr>
        <w:t>完善“政社互动”机制，推动社区服务资源整合，严格社区工作事项准入制度，</w:t>
      </w:r>
      <w:r w:rsidR="00174C6A" w:rsidRPr="00E53E24">
        <w:rPr>
          <w:rFonts w:hAnsi="仿宋" w:cs="Times New Roman" w:hint="eastAsia"/>
          <w:color w:val="000000" w:themeColor="text1"/>
          <w:szCs w:val="22"/>
        </w:rPr>
        <w:t>减轻基层特别是村（社区）级组织负担</w:t>
      </w:r>
      <w:r w:rsidR="0034098A" w:rsidRPr="00E53E24">
        <w:rPr>
          <w:rFonts w:hAnsi="仿宋" w:cs="Times New Roman" w:hint="eastAsia"/>
          <w:color w:val="000000" w:themeColor="text1"/>
          <w:szCs w:val="22"/>
        </w:rPr>
        <w:t>，</w:t>
      </w:r>
      <w:r w:rsidR="003E0779" w:rsidRPr="00E53E24">
        <w:rPr>
          <w:rFonts w:hAnsi="仿宋" w:cs="Times New Roman" w:hint="eastAsia"/>
          <w:color w:val="000000" w:themeColor="text1"/>
          <w:szCs w:val="22"/>
        </w:rPr>
        <w:t>完善</w:t>
      </w:r>
      <w:r w:rsidR="00174C6A" w:rsidRPr="00E53E24">
        <w:rPr>
          <w:rFonts w:hAnsi="仿宋" w:cs="Times New Roman" w:hint="eastAsia"/>
          <w:color w:val="000000" w:themeColor="text1"/>
          <w:szCs w:val="22"/>
        </w:rPr>
        <w:t>社区工作者“星级+薪级”职业体系。</w:t>
      </w:r>
      <w:r w:rsidRPr="00E53E24">
        <w:rPr>
          <w:rFonts w:hAnsi="仿宋" w:cs="Times New Roman" w:hint="eastAsia"/>
          <w:color w:val="000000" w:themeColor="text1"/>
          <w:szCs w:val="22"/>
        </w:rPr>
        <w:t>健全以职工代表大会为基本形式的企事业单位民主管理制度，维护职工合法权益。</w:t>
      </w:r>
    </w:p>
    <w:p w:rsidR="00487D3F" w:rsidRPr="00E53E24" w:rsidRDefault="00487D3F" w:rsidP="003C7CA1">
      <w:pPr>
        <w:ind w:firstLine="640"/>
        <w:rPr>
          <w:rFonts w:hAnsi="仿宋" w:cs="Times New Roman"/>
          <w:color w:val="000000" w:themeColor="text1"/>
          <w:szCs w:val="22"/>
        </w:rPr>
      </w:pPr>
      <w:r w:rsidRPr="00027AA0">
        <w:rPr>
          <w:rFonts w:hAnsi="仿宋" w:cs="Times New Roman" w:hint="eastAsia"/>
          <w:color w:val="000000" w:themeColor="text1"/>
          <w:szCs w:val="22"/>
        </w:rPr>
        <w:t>完善“大数据+网格化+铁脚板”治理机制。</w:t>
      </w:r>
      <w:r w:rsidRPr="00E53E24">
        <w:rPr>
          <w:rFonts w:hAnsi="仿宋" w:cs="Times New Roman" w:hint="eastAsia"/>
          <w:color w:val="000000" w:themeColor="text1"/>
          <w:szCs w:val="22"/>
        </w:rPr>
        <w:t>全面形成以大数据应用为内核的赋能体系、以网格化治理为载体的联动共治体系、以“铁脚板”落地为导向的力量组织体系，打造新时代智能化网格化治理“无锡样板”。</w:t>
      </w:r>
      <w:r w:rsidR="003C7CA1" w:rsidRPr="00E53E24">
        <w:rPr>
          <w:rFonts w:hAnsi="仿宋" w:cs="Times New Roman" w:hint="eastAsia"/>
          <w:color w:val="000000" w:themeColor="text1"/>
          <w:szCs w:val="22"/>
        </w:rPr>
        <w:t>综合运用物联网、大数据等技术，强化政府、社会、企业数字资源融合共享，</w:t>
      </w:r>
      <w:r w:rsidR="002218AF" w:rsidRPr="00E53E24">
        <w:rPr>
          <w:rFonts w:hAnsi="仿宋" w:cs="Times New Roman" w:hint="eastAsia"/>
          <w:color w:val="000000" w:themeColor="text1"/>
          <w:szCs w:val="22"/>
        </w:rPr>
        <w:t>建设市域治理现代化指挥中心，形成</w:t>
      </w:r>
      <w:r w:rsidR="001E07DA" w:rsidRPr="00E53E24">
        <w:rPr>
          <w:rFonts w:hAnsi="仿宋" w:cs="Times New Roman" w:hint="eastAsia"/>
          <w:color w:val="000000" w:themeColor="text1"/>
          <w:szCs w:val="22"/>
        </w:rPr>
        <w:t>市、市（县）区、镇（街道）三级社会治理现代化指挥调度体系，</w:t>
      </w:r>
      <w:r w:rsidRPr="00E53E24">
        <w:rPr>
          <w:rFonts w:hAnsi="仿宋" w:cs="Times New Roman" w:hint="eastAsia"/>
          <w:color w:val="000000" w:themeColor="text1"/>
          <w:szCs w:val="22"/>
        </w:rPr>
        <w:t>实现社会治理各部门数据“一中心”汇聚，“一平台”共享。深化实施网格规范达标工程，推进各级综治中心与网格化服务管理中心一体化建设运行，推动矛盾化解、信访接待、法律服务类中心进驻同级综治中心（网格化服务管理中心）</w:t>
      </w:r>
      <w:r w:rsidR="003C7CA1" w:rsidRPr="00E53E24">
        <w:rPr>
          <w:rFonts w:hAnsi="仿宋" w:cs="Times New Roman" w:hint="eastAsia"/>
          <w:color w:val="000000" w:themeColor="text1"/>
          <w:szCs w:val="22"/>
        </w:rPr>
        <w:t>，</w:t>
      </w:r>
      <w:r w:rsidRPr="00E53E24">
        <w:rPr>
          <w:rFonts w:hAnsi="仿宋" w:cs="Times New Roman" w:hint="eastAsia"/>
          <w:color w:val="000000" w:themeColor="text1"/>
          <w:szCs w:val="22"/>
        </w:rPr>
        <w:t>推动</w:t>
      </w:r>
      <w:r w:rsidR="00053D82" w:rsidRPr="00E53E24">
        <w:rPr>
          <w:rFonts w:hAnsi="仿宋" w:cs="Times New Roman" w:hint="eastAsia"/>
          <w:color w:val="000000" w:themeColor="text1"/>
          <w:szCs w:val="22"/>
        </w:rPr>
        <w:t>专职</w:t>
      </w:r>
      <w:r w:rsidRPr="00E53E24">
        <w:rPr>
          <w:rFonts w:hAnsi="仿宋" w:cs="Times New Roman" w:hint="eastAsia"/>
          <w:color w:val="000000" w:themeColor="text1"/>
          <w:szCs w:val="22"/>
        </w:rPr>
        <w:t>网格员队伍</w:t>
      </w:r>
      <w:r w:rsidR="00053D82" w:rsidRPr="00E53E24">
        <w:rPr>
          <w:rFonts w:hAnsi="仿宋" w:cs="Times New Roman" w:hint="eastAsia"/>
          <w:color w:val="000000" w:themeColor="text1"/>
          <w:szCs w:val="22"/>
        </w:rPr>
        <w:t>规范</w:t>
      </w:r>
      <w:r w:rsidRPr="00E53E24">
        <w:rPr>
          <w:rFonts w:hAnsi="仿宋" w:cs="Times New Roman" w:hint="eastAsia"/>
          <w:color w:val="000000" w:themeColor="text1"/>
          <w:szCs w:val="22"/>
        </w:rPr>
        <w:t>化</w:t>
      </w:r>
      <w:r w:rsidR="00053D82" w:rsidRPr="00E53E24">
        <w:rPr>
          <w:rFonts w:hAnsi="仿宋" w:cs="Times New Roman" w:hint="eastAsia"/>
          <w:color w:val="000000" w:themeColor="text1"/>
          <w:szCs w:val="22"/>
        </w:rPr>
        <w:t>建设</w:t>
      </w:r>
      <w:r w:rsidRPr="00E53E24">
        <w:rPr>
          <w:rFonts w:hAnsi="仿宋" w:cs="Times New Roman" w:hint="eastAsia"/>
          <w:color w:val="000000" w:themeColor="text1"/>
          <w:szCs w:val="22"/>
        </w:rPr>
        <w:t>，打响“网格+党建”“网格+警格”</w:t>
      </w:r>
      <w:r w:rsidR="000D0CE9" w:rsidRPr="00E53E24">
        <w:rPr>
          <w:rFonts w:hAnsi="仿宋" w:cs="Times New Roman" w:hint="eastAsia"/>
          <w:color w:val="000000" w:themeColor="text1"/>
          <w:szCs w:val="22"/>
        </w:rPr>
        <w:t>“平安前哨”</w:t>
      </w:r>
      <w:r w:rsidRPr="00E53E24">
        <w:rPr>
          <w:rFonts w:hAnsi="仿宋" w:cs="Times New Roman" w:hint="eastAsia"/>
          <w:color w:val="000000" w:themeColor="text1"/>
          <w:szCs w:val="22"/>
        </w:rPr>
        <w:t>等治理品牌，实现“大事全网联动、小事一格解决”。</w:t>
      </w:r>
    </w:p>
    <w:p w:rsidR="00487D3F" w:rsidRPr="00E53E24" w:rsidRDefault="006D7AF5" w:rsidP="00487D3F">
      <w:pPr>
        <w:ind w:firstLine="640"/>
        <w:rPr>
          <w:rFonts w:hAnsi="仿宋" w:cs="Times New Roman"/>
          <w:color w:val="000000" w:themeColor="text1"/>
          <w:szCs w:val="22"/>
        </w:rPr>
      </w:pPr>
      <w:r w:rsidRPr="00027AA0">
        <w:rPr>
          <w:rFonts w:hAnsi="仿宋" w:cs="Times New Roman" w:hint="eastAsia"/>
          <w:color w:val="000000" w:themeColor="text1"/>
          <w:szCs w:val="22"/>
        </w:rPr>
        <w:lastRenderedPageBreak/>
        <w:t>完善社会信用体系。</w:t>
      </w:r>
      <w:r w:rsidRPr="00E53E24">
        <w:rPr>
          <w:rFonts w:hAnsi="仿宋" w:cs="Times New Roman" w:hint="eastAsia"/>
          <w:color w:val="000000" w:themeColor="text1"/>
          <w:szCs w:val="22"/>
        </w:rPr>
        <w:t>深化信用承诺制度，健全信用修复机制，实行以大数据为基础、以公共信用综合评价为依据、以市场主体信用等级水平为标准的差异化监管措施，逐步</w:t>
      </w:r>
      <w:r w:rsidR="00195EC3" w:rsidRPr="00E53E24">
        <w:rPr>
          <w:rFonts w:hAnsi="仿宋" w:cs="Times New Roman" w:hint="eastAsia"/>
          <w:color w:val="000000" w:themeColor="text1"/>
          <w:szCs w:val="22"/>
        </w:rPr>
        <w:t>形成</w:t>
      </w:r>
      <w:r w:rsidRPr="00E53E24">
        <w:rPr>
          <w:rFonts w:hAnsi="仿宋" w:cs="Times New Roman" w:hint="eastAsia"/>
          <w:color w:val="000000" w:themeColor="text1"/>
          <w:szCs w:val="22"/>
        </w:rPr>
        <w:t>信用分级分类监管体系。深化信用联合奖惩机制，依法依规完善严重失信主体名单认定机制，健全信用法治环境。培育信用服务机构，不断提高信用惠民便企水平。强化政务诚信建设，探索建立政务领域信用评价与失信风险监测预警体系。夯实社会信用信息化基础，强化智能化公共信用服务平台</w:t>
      </w:r>
      <w:r w:rsidR="00195EC3" w:rsidRPr="00E53E24">
        <w:rPr>
          <w:rFonts w:hAnsi="仿宋" w:cs="Times New Roman" w:hint="eastAsia"/>
          <w:color w:val="000000" w:themeColor="text1"/>
          <w:szCs w:val="22"/>
        </w:rPr>
        <w:t>的</w:t>
      </w:r>
      <w:r w:rsidRPr="00E53E24">
        <w:rPr>
          <w:rFonts w:hAnsi="仿宋" w:cs="Times New Roman" w:hint="eastAsia"/>
          <w:color w:val="000000" w:themeColor="text1"/>
          <w:szCs w:val="22"/>
        </w:rPr>
        <w:t>支撑</w:t>
      </w:r>
      <w:r w:rsidR="00195EC3" w:rsidRPr="00E53E24">
        <w:rPr>
          <w:rFonts w:hAnsi="仿宋" w:cs="Times New Roman" w:hint="eastAsia"/>
          <w:color w:val="000000" w:themeColor="text1"/>
          <w:szCs w:val="22"/>
        </w:rPr>
        <w:t>作用</w:t>
      </w:r>
      <w:r w:rsidRPr="00E53E24">
        <w:rPr>
          <w:rFonts w:hAnsi="仿宋" w:cs="Times New Roman" w:hint="eastAsia"/>
          <w:color w:val="000000" w:themeColor="text1"/>
          <w:szCs w:val="22"/>
        </w:rPr>
        <w:t>。</w:t>
      </w:r>
    </w:p>
    <w:p w:rsidR="00487D3F" w:rsidRPr="00E53E24" w:rsidRDefault="0013290D" w:rsidP="00487D3F">
      <w:pPr>
        <w:ind w:firstLine="640"/>
        <w:rPr>
          <w:rFonts w:hAnsi="仿宋" w:cs="Times New Roman"/>
          <w:color w:val="000000" w:themeColor="text1"/>
          <w:szCs w:val="22"/>
        </w:rPr>
      </w:pPr>
      <w:r w:rsidRPr="00027AA0">
        <w:rPr>
          <w:rFonts w:hAnsi="仿宋" w:cs="Times New Roman" w:hint="eastAsia"/>
          <w:color w:val="000000" w:themeColor="text1"/>
          <w:szCs w:val="22"/>
        </w:rPr>
        <w:t>促进社会组织高质量发展</w:t>
      </w:r>
      <w:r w:rsidR="00487D3F" w:rsidRPr="00027AA0">
        <w:rPr>
          <w:rFonts w:hAnsi="仿宋" w:cs="Times New Roman" w:hint="eastAsia"/>
          <w:color w:val="000000" w:themeColor="text1"/>
          <w:szCs w:val="22"/>
        </w:rPr>
        <w:t>。</w:t>
      </w:r>
      <w:r w:rsidR="00DD3B19" w:rsidRPr="00E53E24">
        <w:rPr>
          <w:rFonts w:hAnsi="仿宋" w:cs="Times New Roman" w:hint="eastAsia"/>
          <w:color w:val="000000" w:themeColor="text1"/>
          <w:szCs w:val="22"/>
        </w:rPr>
        <w:t>深化行业协会、商会和中介机构改革，</w:t>
      </w:r>
      <w:r w:rsidR="00487D3F" w:rsidRPr="00E53E24">
        <w:rPr>
          <w:rFonts w:hAnsi="仿宋" w:cs="Times New Roman" w:hint="eastAsia"/>
          <w:color w:val="000000" w:themeColor="text1"/>
          <w:szCs w:val="22"/>
        </w:rPr>
        <w:t>加快形成政社分开、权责明确、依法自治的社会组织制度，</w:t>
      </w:r>
      <w:r w:rsidR="0097160E" w:rsidRPr="00E53E24">
        <w:rPr>
          <w:rFonts w:hAnsi="仿宋" w:cs="Times New Roman" w:hint="eastAsia"/>
          <w:color w:val="000000" w:themeColor="text1"/>
          <w:szCs w:val="22"/>
        </w:rPr>
        <w:t>畅通和规范市场主体、新社会阶层、社会工作者和志愿者等参与社会治理的途径</w:t>
      </w:r>
      <w:r w:rsidR="00487D3F" w:rsidRPr="00E53E24">
        <w:rPr>
          <w:rFonts w:hAnsi="仿宋" w:cs="Times New Roman" w:hint="eastAsia"/>
          <w:color w:val="000000" w:themeColor="text1"/>
          <w:szCs w:val="22"/>
        </w:rPr>
        <w:t>。</w:t>
      </w:r>
      <w:r w:rsidR="00A21301" w:rsidRPr="00E53E24">
        <w:rPr>
          <w:rFonts w:hAnsi="仿宋" w:cs="Times New Roman" w:hint="eastAsia"/>
          <w:color w:val="000000" w:themeColor="text1"/>
          <w:szCs w:val="22"/>
        </w:rPr>
        <w:t>重点培育发展公益慈善类、</w:t>
      </w:r>
      <w:r w:rsidRPr="00E53E24">
        <w:rPr>
          <w:rFonts w:hAnsi="仿宋" w:cs="Times New Roman" w:hint="eastAsia"/>
          <w:color w:val="000000" w:themeColor="text1"/>
          <w:szCs w:val="22"/>
        </w:rPr>
        <w:t>科技类、</w:t>
      </w:r>
      <w:r w:rsidR="00A21301" w:rsidRPr="00E53E24">
        <w:rPr>
          <w:rFonts w:hAnsi="仿宋" w:cs="Times New Roman" w:hint="eastAsia"/>
          <w:color w:val="000000" w:themeColor="text1"/>
          <w:szCs w:val="22"/>
        </w:rPr>
        <w:t>行业协会</w:t>
      </w:r>
      <w:r w:rsidRPr="00E53E24">
        <w:rPr>
          <w:rFonts w:hAnsi="仿宋" w:cs="Times New Roman" w:hint="eastAsia"/>
          <w:color w:val="000000" w:themeColor="text1"/>
          <w:szCs w:val="22"/>
        </w:rPr>
        <w:t>商会</w:t>
      </w:r>
      <w:r w:rsidR="00A21301" w:rsidRPr="00E53E24">
        <w:rPr>
          <w:rFonts w:hAnsi="仿宋" w:cs="Times New Roman" w:hint="eastAsia"/>
          <w:color w:val="000000" w:themeColor="text1"/>
          <w:szCs w:val="22"/>
        </w:rPr>
        <w:t>类</w:t>
      </w:r>
      <w:r w:rsidR="00487D3F" w:rsidRPr="00E53E24">
        <w:rPr>
          <w:rFonts w:hAnsi="仿宋" w:cs="Times New Roman" w:hint="eastAsia"/>
          <w:color w:val="000000" w:themeColor="text1"/>
          <w:szCs w:val="22"/>
        </w:rPr>
        <w:t>和</w:t>
      </w:r>
      <w:r w:rsidRPr="00E53E24">
        <w:rPr>
          <w:rFonts w:hAnsi="仿宋" w:cs="Times New Roman" w:hint="eastAsia"/>
          <w:color w:val="000000" w:themeColor="text1"/>
          <w:szCs w:val="22"/>
        </w:rPr>
        <w:t>城乡社区服务</w:t>
      </w:r>
      <w:r w:rsidR="00487D3F" w:rsidRPr="00E53E24">
        <w:rPr>
          <w:rFonts w:hAnsi="仿宋" w:cs="Times New Roman" w:hint="eastAsia"/>
          <w:color w:val="000000" w:themeColor="text1"/>
          <w:szCs w:val="22"/>
        </w:rPr>
        <w:t>类社会组织，扶持发展一批有实力、有能力、有品牌的社会组织</w:t>
      </w:r>
      <w:r w:rsidR="002C2F61" w:rsidRPr="00E53E24">
        <w:rPr>
          <w:rFonts w:hAnsi="仿宋" w:cs="Times New Roman" w:hint="eastAsia"/>
          <w:color w:val="000000" w:themeColor="text1"/>
          <w:szCs w:val="22"/>
        </w:rPr>
        <w:t>机构</w:t>
      </w:r>
      <w:r w:rsidR="00487D3F" w:rsidRPr="00E53E24">
        <w:rPr>
          <w:rFonts w:hAnsi="仿宋" w:cs="Times New Roman" w:hint="eastAsia"/>
          <w:color w:val="000000" w:themeColor="text1"/>
          <w:szCs w:val="22"/>
        </w:rPr>
        <w:t>。完善以项目为导向的政府购买服务机制，推动政府职能向社会组织转移，健全第三方评估制度，</w:t>
      </w:r>
      <w:r w:rsidRPr="00E53E24">
        <w:rPr>
          <w:rFonts w:hAnsi="仿宋" w:cs="Times New Roman" w:hint="eastAsia"/>
          <w:color w:val="000000" w:themeColor="text1"/>
          <w:szCs w:val="22"/>
        </w:rPr>
        <w:t>促进</w:t>
      </w:r>
      <w:r w:rsidR="00487D3F" w:rsidRPr="00E53E24">
        <w:rPr>
          <w:rFonts w:hAnsi="仿宋" w:cs="Times New Roman" w:hint="eastAsia"/>
          <w:color w:val="000000" w:themeColor="text1"/>
          <w:szCs w:val="22"/>
        </w:rPr>
        <w:t>社会组织规范承接政府职能。强化社会组织综合监管，健全社会组织评估和退出机制。</w:t>
      </w:r>
      <w:r w:rsidR="007B056F" w:rsidRPr="00E53E24">
        <w:rPr>
          <w:rFonts w:hAnsi="仿宋" w:cs="Times New Roman" w:hint="eastAsia"/>
          <w:color w:val="000000" w:themeColor="text1"/>
          <w:szCs w:val="22"/>
        </w:rPr>
        <w:t>到2025年，社会组织高质量发展水平达到60%。</w:t>
      </w:r>
    </w:p>
    <w:p w:rsidR="00487D3F" w:rsidRPr="005214D8" w:rsidRDefault="00487D3F" w:rsidP="00487D3F">
      <w:pPr>
        <w:ind w:firstLine="640"/>
        <w:rPr>
          <w:rFonts w:ascii="Times New Roman" w:hAnsi="Times New Roman" w:cs="Times New Roman"/>
          <w:color w:val="000000" w:themeColor="text1"/>
          <w:szCs w:val="22"/>
        </w:rPr>
      </w:pPr>
    </w:p>
    <w:p w:rsidR="003B6C9E" w:rsidRPr="005214D8" w:rsidRDefault="003B6C9E" w:rsidP="003B6C9E">
      <w:pPr>
        <w:keepNext/>
        <w:keepLines/>
        <w:ind w:firstLineChars="0" w:firstLine="0"/>
        <w:jc w:val="center"/>
        <w:outlineLvl w:val="2"/>
        <w:rPr>
          <w:rFonts w:ascii="Times New Roman" w:eastAsia="方正楷体_GBK" w:hAnsi="Times New Roman" w:cs="Times New Roman"/>
          <w:bCs/>
          <w:color w:val="000000" w:themeColor="text1"/>
          <w:szCs w:val="32"/>
        </w:rPr>
      </w:pPr>
      <w:bookmarkStart w:id="194" w:name="_Toc55236690"/>
      <w:bookmarkStart w:id="195" w:name="_Toc56155362"/>
      <w:bookmarkStart w:id="196" w:name="_Toc66870241"/>
      <w:bookmarkStart w:id="197" w:name="_Toc55236688"/>
      <w:bookmarkStart w:id="198" w:name="_Toc56155360"/>
      <w:r w:rsidRPr="005214D8">
        <w:rPr>
          <w:rFonts w:ascii="Times New Roman" w:eastAsia="方正楷体_GBK" w:hAnsi="Times New Roman" w:cs="Times New Roman"/>
          <w:bCs/>
          <w:color w:val="000000" w:themeColor="text1"/>
          <w:szCs w:val="32"/>
        </w:rPr>
        <w:t>第四节</w:t>
      </w:r>
      <w:r w:rsidRPr="005214D8">
        <w:rPr>
          <w:rFonts w:ascii="Times New Roman" w:eastAsia="方正楷体_GBK" w:hAnsi="Times New Roman" w:cs="Times New Roman"/>
          <w:bCs/>
          <w:color w:val="000000" w:themeColor="text1"/>
          <w:szCs w:val="32"/>
        </w:rPr>
        <w:t xml:space="preserve">  </w:t>
      </w:r>
      <w:bookmarkEnd w:id="194"/>
      <w:bookmarkEnd w:id="195"/>
      <w:r w:rsidRPr="005214D8">
        <w:rPr>
          <w:rFonts w:ascii="Times New Roman" w:eastAsia="方正楷体_GBK" w:hAnsi="Times New Roman" w:cs="Times New Roman"/>
          <w:bCs/>
          <w:color w:val="000000" w:themeColor="text1"/>
          <w:szCs w:val="32"/>
        </w:rPr>
        <w:t>切实维护</w:t>
      </w:r>
      <w:r w:rsidR="00C01219" w:rsidRPr="005214D8">
        <w:rPr>
          <w:rFonts w:ascii="Times New Roman" w:eastAsia="方正楷体_GBK" w:hAnsi="Times New Roman" w:cs="Times New Roman"/>
          <w:bCs/>
          <w:color w:val="000000" w:themeColor="text1"/>
          <w:szCs w:val="32"/>
        </w:rPr>
        <w:t>城市</w:t>
      </w:r>
      <w:r w:rsidRPr="005214D8">
        <w:rPr>
          <w:rFonts w:ascii="Times New Roman" w:eastAsia="方正楷体_GBK" w:hAnsi="Times New Roman" w:cs="Times New Roman"/>
          <w:bCs/>
          <w:color w:val="000000" w:themeColor="text1"/>
          <w:szCs w:val="32"/>
        </w:rPr>
        <w:t>安全</w:t>
      </w:r>
      <w:bookmarkEnd w:id="196"/>
    </w:p>
    <w:p w:rsidR="003B6C9E" w:rsidRPr="00E53E24" w:rsidRDefault="003B6C9E" w:rsidP="003B6C9E">
      <w:pPr>
        <w:ind w:firstLine="640"/>
        <w:rPr>
          <w:rFonts w:hAnsi="Times New Roman" w:cs="Times New Roman"/>
          <w:szCs w:val="22"/>
        </w:rPr>
      </w:pPr>
      <w:r w:rsidRPr="00E53E24">
        <w:rPr>
          <w:rFonts w:hAnsi="Times New Roman" w:cs="Times New Roman" w:hint="eastAsia"/>
          <w:szCs w:val="22"/>
        </w:rPr>
        <w:t>深入贯彻总体国家安全观，统筹传统安全和非传统安全，健</w:t>
      </w:r>
      <w:r w:rsidRPr="00E53E24">
        <w:rPr>
          <w:rFonts w:hAnsi="Times New Roman" w:cs="Times New Roman" w:hint="eastAsia"/>
          <w:szCs w:val="22"/>
        </w:rPr>
        <w:lastRenderedPageBreak/>
        <w:t>全重大风险防控</w:t>
      </w:r>
      <w:r w:rsidR="00982C6A" w:rsidRPr="00E53E24">
        <w:rPr>
          <w:rFonts w:hAnsi="Times New Roman" w:cs="Times New Roman" w:hint="eastAsia"/>
          <w:szCs w:val="22"/>
        </w:rPr>
        <w:t>体系和</w:t>
      </w:r>
      <w:r w:rsidRPr="00E53E24">
        <w:rPr>
          <w:rFonts w:hAnsi="Times New Roman" w:cs="Times New Roman" w:hint="eastAsia"/>
          <w:szCs w:val="22"/>
        </w:rPr>
        <w:t>机制，把安全发展贯穿各领域全过程，建设基础更牢、水平更高、群众更满意的平安无锡。</w:t>
      </w:r>
    </w:p>
    <w:p w:rsidR="003B6C9E" w:rsidRPr="00E53E24" w:rsidRDefault="003B6C9E" w:rsidP="003B6C9E">
      <w:pPr>
        <w:ind w:firstLine="640"/>
        <w:rPr>
          <w:rFonts w:hAnsi="Times New Roman" w:cs="Times New Roman"/>
          <w:bCs/>
          <w:color w:val="000000" w:themeColor="text1"/>
          <w:szCs w:val="22"/>
        </w:rPr>
      </w:pPr>
      <w:r w:rsidRPr="00027AA0">
        <w:rPr>
          <w:rFonts w:hAnsi="Times New Roman" w:cs="Times New Roman" w:hint="eastAsia"/>
          <w:color w:val="000000" w:themeColor="text1"/>
          <w:szCs w:val="22"/>
        </w:rPr>
        <w:t>坚决捍卫政治安全。</w:t>
      </w:r>
      <w:r w:rsidRPr="00E53E24">
        <w:rPr>
          <w:rFonts w:hAnsi="Times New Roman" w:cs="Times New Roman" w:hint="eastAsia"/>
          <w:color w:val="000000" w:themeColor="text1"/>
          <w:szCs w:val="22"/>
        </w:rPr>
        <w:t>落实国家安全战略和重点领域国家安全政策，健全捍卫国家政治安全制度，加强国家安全人民防线建设，形成集中统一、高效权威的国家安全组织体系和工作机制。健全国家安全审查和监管制度，加强国家安全执法。加强国家安全宣传教育，增强全民国家安全意识，巩固国家安全人民防线。依法严密防范和严厉打击敌对势力渗透颠覆破坏活动、暴力恐怖活动、民族分裂活动、</w:t>
      </w:r>
      <w:r w:rsidR="00195EC3" w:rsidRPr="00E53E24">
        <w:rPr>
          <w:rFonts w:hAnsi="Times New Roman" w:cs="Times New Roman" w:hint="eastAsia"/>
          <w:color w:val="000000" w:themeColor="text1"/>
          <w:szCs w:val="22"/>
        </w:rPr>
        <w:t>宗教</w:t>
      </w:r>
      <w:r w:rsidRPr="00E53E24">
        <w:rPr>
          <w:rFonts w:hAnsi="Times New Roman" w:cs="Times New Roman" w:hint="eastAsia"/>
          <w:color w:val="000000" w:themeColor="text1"/>
          <w:szCs w:val="22"/>
        </w:rPr>
        <w:t>极端活动，坚决维护国家政治、经济、文化、社会、信息、国防等安全。巩固军政军民团结，建设新时代双拥模范城市，推动军民用先进技术双向转移利用。</w:t>
      </w:r>
    </w:p>
    <w:p w:rsidR="003B6C9E" w:rsidRPr="00E53E24" w:rsidRDefault="003B6C9E" w:rsidP="003B6C9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全力保障经济安全。</w:t>
      </w:r>
      <w:r w:rsidRPr="00E53E24">
        <w:rPr>
          <w:rFonts w:hAnsi="Times New Roman" w:cs="Times New Roman" w:hint="eastAsia"/>
          <w:color w:val="000000" w:themeColor="text1"/>
          <w:szCs w:val="22"/>
        </w:rPr>
        <w:t>妥善应对外部环境不确定性，加强经济安全风险预警、防控机制和能力建设，实施产业竞争力调查和评价工程，加强国际产业安全合作，增强产业体系抗冲击能力。密切跟踪新一轮科技革命可能引发的安全隐患、观念冲击和风险传导，前瞻实施研判防范，维护新型领域安全。加强粮食流通基础设施与应急保供能力建设，实施优质粮食保障供应工程，开展粮食节约行动，确保粮、棉、油、肉等重要农产品供应安全和市场供应稳定。合理利用和保护资源能源，加强能源安全储备，保障能源持续、可靠和有效供给，维护水利、电力、供水、油气、交通、通信等重要基础设施安全。维护金融安全稳定，建立健全风</w:t>
      </w:r>
      <w:r w:rsidRPr="00E53E24">
        <w:rPr>
          <w:rFonts w:hAnsi="Times New Roman" w:cs="Times New Roman" w:hint="eastAsia"/>
          <w:color w:val="000000" w:themeColor="text1"/>
          <w:szCs w:val="22"/>
        </w:rPr>
        <w:lastRenderedPageBreak/>
        <w:t>险预警防控机制，依法严厉打击各种非法金融活动和金融违法犯罪行为，坚决打击逃废金融债务，依法规范企业破产，积极有效维护金融债权，坚决守住不发生系统性区域性金融风险的底线。</w:t>
      </w:r>
    </w:p>
    <w:p w:rsidR="003B6C9E" w:rsidRPr="00E53E24" w:rsidRDefault="003B6C9E" w:rsidP="003B6C9E">
      <w:pPr>
        <w:ind w:firstLine="640"/>
        <w:rPr>
          <w:rFonts w:hAnsi="Times New Roman" w:cs="Times New Roman"/>
          <w:strike/>
          <w:color w:val="000000" w:themeColor="text1"/>
          <w:szCs w:val="22"/>
        </w:rPr>
      </w:pPr>
      <w:r w:rsidRPr="00027AA0">
        <w:rPr>
          <w:rFonts w:hAnsi="Times New Roman" w:cs="Times New Roman" w:hint="eastAsia"/>
          <w:bCs/>
          <w:color w:val="000000" w:themeColor="text1"/>
          <w:szCs w:val="22"/>
        </w:rPr>
        <w:t>切实提高生物安全。</w:t>
      </w:r>
      <w:r w:rsidRPr="00E53E24">
        <w:rPr>
          <w:rFonts w:hAnsi="Times New Roman" w:cs="Times New Roman" w:hint="eastAsia"/>
          <w:color w:val="000000" w:themeColor="text1"/>
          <w:szCs w:val="22"/>
        </w:rPr>
        <w:t>聚焦生物安全领域主要风险，建立健全生物安全风险防控和治理体系，保障人民生命健康。完善生物安全风险监测预警制度，定期开展生物安全风险调查评估，提高生物安全风险识别和分析能力，从源头检测和遏制生物威胁。防范应对疫病疫情传入和外来有害物种、生物入侵，深化生物资源和生态平衡研究，保护生物资源和生态环境。建立生物安全信息共享制度，实现生物安全联防联控。</w:t>
      </w:r>
    </w:p>
    <w:p w:rsidR="003B6C9E" w:rsidRPr="00E53E24" w:rsidRDefault="003B6C9E" w:rsidP="003B6C9E">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强化维护网络安全。</w:t>
      </w:r>
      <w:r w:rsidRPr="00E53E24">
        <w:rPr>
          <w:rFonts w:hAnsi="Times New Roman" w:cs="Times New Roman" w:hint="eastAsia"/>
          <w:color w:val="000000" w:themeColor="text1"/>
          <w:szCs w:val="22"/>
        </w:rPr>
        <w:t>切实维护网络意识形态安全，</w:t>
      </w:r>
      <w:r w:rsidR="00195EC3" w:rsidRPr="00E53E24">
        <w:rPr>
          <w:rFonts w:hAnsi="Times New Roman" w:cs="Times New Roman" w:hint="eastAsia"/>
          <w:color w:val="000000" w:themeColor="text1"/>
          <w:szCs w:val="22"/>
        </w:rPr>
        <w:t>增强</w:t>
      </w:r>
      <w:r w:rsidRPr="00E53E24">
        <w:rPr>
          <w:rFonts w:hAnsi="Times New Roman" w:cs="Times New Roman" w:hint="eastAsia"/>
          <w:color w:val="000000" w:themeColor="text1"/>
          <w:szCs w:val="22"/>
        </w:rPr>
        <w:t>网络安全防护和应急处置能力，争创全省网络综合治理示范区。提升管网治网水平，实施“锡朗网络综合治理工程</w:t>
      </w:r>
      <w:r w:rsidR="006D2684" w:rsidRPr="00E53E24">
        <w:rPr>
          <w:rFonts w:hAnsi="Times New Roman" w:cs="Times New Roman" w:hint="eastAsia"/>
          <w:color w:val="000000" w:themeColor="text1"/>
          <w:szCs w:val="22"/>
        </w:rPr>
        <w:t>”</w:t>
      </w:r>
      <w:r w:rsidRPr="00E53E24">
        <w:rPr>
          <w:rFonts w:hAnsi="Times New Roman" w:cs="Times New Roman" w:hint="eastAsia"/>
          <w:color w:val="000000" w:themeColor="text1"/>
          <w:szCs w:val="22"/>
        </w:rPr>
        <w:t>，探索构建市域性网络综合治理体系。建强市网络安全应急指挥中心，建成覆盖市、市（县）区两级的网络安全应急指挥中心、网络安全综合管理平台，建设全域性城市网络安全防护体系，构建高效可用的网络安全态势感知和预警平台。增强国家计算机网络与信息安全管理中心江苏分中心无锡技术支撑中心、江苏省网络空间安全（无锡）实训基地功能，推动网络安全学科建设和人才培养。培育发展网络安全产业，推广应用区块链等新技术，建设网络安全高端产业基地。</w:t>
      </w:r>
    </w:p>
    <w:p w:rsidR="003B6C9E" w:rsidRPr="005214D8" w:rsidRDefault="003B6C9E" w:rsidP="003B6C9E">
      <w:pPr>
        <w:ind w:firstLine="640"/>
        <w:rPr>
          <w:rFonts w:ascii="Times New Roman" w:hAnsi="Times New Roman" w:cs="Times New Roman"/>
          <w:color w:val="000000" w:themeColor="text1"/>
          <w:szCs w:val="22"/>
        </w:rPr>
      </w:pPr>
    </w:p>
    <w:p w:rsidR="003B6C9E" w:rsidRPr="005214D8" w:rsidRDefault="003B6C9E" w:rsidP="003B6C9E">
      <w:pPr>
        <w:keepNext/>
        <w:keepLines/>
        <w:ind w:firstLineChars="0" w:firstLine="0"/>
        <w:jc w:val="center"/>
        <w:outlineLvl w:val="2"/>
        <w:rPr>
          <w:rFonts w:ascii="Times New Roman" w:eastAsia="方正楷体_GBK" w:hAnsi="Times New Roman" w:cs="Times New Roman"/>
          <w:bCs/>
          <w:color w:val="000000" w:themeColor="text1"/>
          <w:szCs w:val="32"/>
        </w:rPr>
      </w:pPr>
      <w:bookmarkStart w:id="199" w:name="_Toc55236689"/>
      <w:bookmarkStart w:id="200" w:name="_Toc56155361"/>
      <w:bookmarkStart w:id="201" w:name="_Toc66870242"/>
      <w:r w:rsidRPr="005214D8">
        <w:rPr>
          <w:rFonts w:ascii="Times New Roman" w:eastAsia="方正楷体_GBK" w:hAnsi="Times New Roman" w:cs="Times New Roman"/>
          <w:bCs/>
          <w:color w:val="000000" w:themeColor="text1"/>
          <w:szCs w:val="32"/>
        </w:rPr>
        <w:t>第五节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全面加强安全生产</w:t>
      </w:r>
      <w:bookmarkEnd w:id="199"/>
      <w:bookmarkEnd w:id="200"/>
      <w:bookmarkEnd w:id="201"/>
    </w:p>
    <w:p w:rsidR="003B6C9E" w:rsidRPr="00E53E24" w:rsidRDefault="003B6C9E" w:rsidP="003B6C9E">
      <w:pPr>
        <w:ind w:firstLine="640"/>
        <w:rPr>
          <w:rFonts w:hAnsi="Times New Roman" w:cs="Times New Roman"/>
          <w:szCs w:val="22"/>
        </w:rPr>
      </w:pPr>
      <w:r w:rsidRPr="00E53E24">
        <w:rPr>
          <w:rFonts w:hAnsi="Times New Roman" w:cs="Times New Roman" w:hint="eastAsia"/>
          <w:szCs w:val="22"/>
        </w:rPr>
        <w:t>坚持以人民安全为宗旨，牢固树立安全发展意识，把人民生命安全摆在首位，深入推进安全生产治理体系和治理能力现代化，筑牢本质安全底线。到2025年，全市安全生产事故起数、死亡人数持续压降，较大事故和有影响的事故得到有效遏制，坚决杜绝重特大事故的发生。</w:t>
      </w:r>
    </w:p>
    <w:p w:rsidR="003B6C9E" w:rsidRPr="00E53E24" w:rsidRDefault="003B6C9E" w:rsidP="003B6C9E">
      <w:pPr>
        <w:ind w:firstLine="640"/>
        <w:rPr>
          <w:rFonts w:hAnsi="Times New Roman" w:cs="Times New Roman"/>
          <w:szCs w:val="22"/>
        </w:rPr>
      </w:pPr>
      <w:r w:rsidRPr="00027AA0">
        <w:rPr>
          <w:rFonts w:hAnsi="Times New Roman" w:cs="Times New Roman" w:hint="eastAsia"/>
          <w:szCs w:val="22"/>
        </w:rPr>
        <w:t>完善安全生产长效机制。</w:t>
      </w:r>
      <w:r w:rsidRPr="00E53E24">
        <w:rPr>
          <w:rFonts w:hAnsi="Times New Roman" w:cs="Times New Roman" w:hint="eastAsia"/>
          <w:szCs w:val="22"/>
        </w:rPr>
        <w:t>健全安全生产地方性法规，完善安全生产工作职责清单制度，落实最严格的安全监管措施和安全生产考核制度，建立健全安全风险辨识管控和事故隐患排查治理体系，</w:t>
      </w:r>
      <w:r w:rsidR="00025B24" w:rsidRPr="00E53E24">
        <w:rPr>
          <w:rFonts w:hAnsi="Times New Roman" w:cs="Times New Roman" w:hint="eastAsia"/>
          <w:szCs w:val="22"/>
        </w:rPr>
        <w:t>推进智能监管监测预警系统建设，</w:t>
      </w:r>
      <w:r w:rsidRPr="00E53E24">
        <w:rPr>
          <w:rFonts w:hAnsi="Times New Roman" w:cs="Times New Roman" w:hint="eastAsia"/>
          <w:szCs w:val="22"/>
        </w:rPr>
        <w:t>构建市、市（县）区两级安全生产巡查网络。加强危险化学品、冶金等工贸行业、消防、</w:t>
      </w:r>
      <w:r w:rsidRPr="00700186">
        <w:rPr>
          <w:rFonts w:hAnsi="Times New Roman" w:cs="Times New Roman" w:hint="eastAsia"/>
          <w:szCs w:val="22"/>
        </w:rPr>
        <w:t>道路</w:t>
      </w:r>
      <w:r w:rsidR="00EA506D" w:rsidRPr="00700186">
        <w:rPr>
          <w:rFonts w:hAnsi="Times New Roman" w:cs="Times New Roman" w:hint="eastAsia"/>
          <w:szCs w:val="22"/>
        </w:rPr>
        <w:t>交通</w:t>
      </w:r>
      <w:r w:rsidRPr="00E53E24">
        <w:rPr>
          <w:rFonts w:hAnsi="Times New Roman" w:cs="Times New Roman" w:hint="eastAsia"/>
          <w:szCs w:val="22"/>
        </w:rPr>
        <w:t>、建筑施工等重点行业领域专项整治，实现排查见底、整改彻底。实施安全生产专业技能提升工程，开展安全相关专业技术人才继续教育，加强安全监管人员、企业主要负责人和员工安全培训。</w:t>
      </w:r>
      <w:r w:rsidR="00FD7B58" w:rsidRPr="00E53E24">
        <w:rPr>
          <w:rFonts w:hAnsi="Times New Roman" w:cs="Times New Roman" w:hint="eastAsia"/>
          <w:szCs w:val="22"/>
        </w:rPr>
        <w:t>推动在锡高校职校设立安全应急相关专业，加强</w:t>
      </w:r>
      <w:r w:rsidR="00025B24" w:rsidRPr="00E53E24">
        <w:rPr>
          <w:rFonts w:hAnsi="Times New Roman" w:cs="Times New Roman" w:hint="eastAsia"/>
          <w:szCs w:val="22"/>
        </w:rPr>
        <w:t>专业化</w:t>
      </w:r>
      <w:r w:rsidR="00FD7B58" w:rsidRPr="00E53E24">
        <w:rPr>
          <w:rFonts w:hAnsi="Times New Roman" w:cs="Times New Roman" w:hint="eastAsia"/>
          <w:szCs w:val="22"/>
        </w:rPr>
        <w:t>人才储备。</w:t>
      </w:r>
      <w:r w:rsidRPr="00E53E24">
        <w:rPr>
          <w:rFonts w:hAnsi="Times New Roman" w:cs="Times New Roman" w:hint="eastAsia"/>
          <w:szCs w:val="22"/>
        </w:rPr>
        <w:t>深化安全生产宣传教育，普及安全生产相关法律法规，提高全民安全意识</w:t>
      </w:r>
      <w:r w:rsidR="00FD7B58" w:rsidRPr="00E53E24">
        <w:rPr>
          <w:rFonts w:hAnsi="Times New Roman" w:cs="Times New Roman" w:hint="eastAsia"/>
          <w:szCs w:val="22"/>
        </w:rPr>
        <w:t>，创建国家安全发展示范城市。</w:t>
      </w:r>
    </w:p>
    <w:p w:rsidR="003B6C9E" w:rsidRPr="00E53E24" w:rsidRDefault="003B6C9E" w:rsidP="003B6C9E">
      <w:pPr>
        <w:ind w:firstLine="640"/>
        <w:rPr>
          <w:rFonts w:hAnsi="Times New Roman" w:cs="Times New Roman"/>
          <w:szCs w:val="22"/>
        </w:rPr>
      </w:pPr>
      <w:r w:rsidRPr="00027AA0">
        <w:rPr>
          <w:rFonts w:hAnsi="Times New Roman" w:cs="Times New Roman" w:hint="eastAsia"/>
          <w:szCs w:val="22"/>
        </w:rPr>
        <w:t>强化重点领域安全监管。</w:t>
      </w:r>
      <w:r w:rsidRPr="00E53E24">
        <w:rPr>
          <w:rFonts w:hAnsi="Times New Roman" w:cs="Times New Roman" w:hint="eastAsia"/>
          <w:szCs w:val="22"/>
        </w:rPr>
        <w:t>加强食品安全监管，严格落实食品安全责任制，开展食品安全整治，建设国家市场监管技术创新中心，创建国家食品安全示范城市。到2025年，食品抽检量达到</w:t>
      </w:r>
      <w:r w:rsidRPr="00E53E24">
        <w:rPr>
          <w:rFonts w:hAnsi="Times New Roman" w:cs="Times New Roman" w:hint="eastAsia"/>
          <w:szCs w:val="22"/>
        </w:rPr>
        <w:lastRenderedPageBreak/>
        <w:t>10批次/千人。突出药品、医疗器械、化妆品、保健食品等高风险产品监管，加强疫苗</w:t>
      </w:r>
      <w:r w:rsidR="003615FF" w:rsidRPr="00E53E24">
        <w:rPr>
          <w:rFonts w:hAnsi="Times New Roman" w:cs="Times New Roman" w:hint="eastAsia"/>
          <w:szCs w:val="22"/>
        </w:rPr>
        <w:t>流通、预防接种环节质量安全管理</w:t>
      </w:r>
      <w:r w:rsidRPr="00E53E24">
        <w:rPr>
          <w:rFonts w:hAnsi="Times New Roman" w:cs="Times New Roman" w:hint="eastAsia"/>
          <w:szCs w:val="22"/>
        </w:rPr>
        <w:t>，强化</w:t>
      </w:r>
      <w:r w:rsidR="003615FF" w:rsidRPr="00E53E24">
        <w:rPr>
          <w:rFonts w:hAnsi="Times New Roman" w:cs="Times New Roman" w:hint="eastAsia"/>
          <w:szCs w:val="22"/>
        </w:rPr>
        <w:t>药械</w:t>
      </w:r>
      <w:r w:rsidRPr="00E53E24">
        <w:rPr>
          <w:rFonts w:hAnsi="Times New Roman" w:cs="Times New Roman" w:hint="eastAsia"/>
          <w:szCs w:val="22"/>
        </w:rPr>
        <w:t>流通使用专项检查、不良反应事件监测，消除用药用械安全隐患。严格特种设备安全监管，推进特种设备安全全链条、全生命周期智慧监管，重点推进“智慧电梯”项目建设，提高特种设备安全监管效率。加强产品质量安全监管，定期开展监督抽查，防范区域性、行业性质量事故。加强桥梁健康监测，保障桥梁安全运行。</w:t>
      </w:r>
    </w:p>
    <w:p w:rsidR="003B6C9E" w:rsidRPr="00E53E24" w:rsidRDefault="00FD7B58" w:rsidP="003B6C9E">
      <w:pPr>
        <w:ind w:firstLine="640"/>
        <w:rPr>
          <w:rFonts w:hAnsi="Times New Roman" w:cs="Times New Roman"/>
          <w:szCs w:val="22"/>
        </w:rPr>
      </w:pPr>
      <w:r w:rsidRPr="00027AA0">
        <w:rPr>
          <w:rFonts w:hAnsi="Times New Roman" w:cs="Times New Roman" w:hint="eastAsia"/>
          <w:szCs w:val="22"/>
        </w:rPr>
        <w:t>加快推进科技兴安</w:t>
      </w:r>
      <w:r w:rsidR="003B6C9E" w:rsidRPr="00027AA0">
        <w:rPr>
          <w:rFonts w:hAnsi="Times New Roman" w:cs="Times New Roman" w:hint="eastAsia"/>
          <w:szCs w:val="22"/>
        </w:rPr>
        <w:t>。</w:t>
      </w:r>
      <w:r w:rsidR="00622B43" w:rsidRPr="00E53E24">
        <w:rPr>
          <w:rFonts w:hAnsi="Times New Roman" w:cs="Times New Roman" w:hint="eastAsia"/>
          <w:szCs w:val="22"/>
        </w:rPr>
        <w:t>组建安全技术支撑中心，</w:t>
      </w:r>
      <w:r w:rsidR="003B6C9E" w:rsidRPr="00E53E24">
        <w:rPr>
          <w:rFonts w:hAnsi="Times New Roman" w:cs="Times New Roman" w:hint="eastAsia"/>
          <w:szCs w:val="22"/>
        </w:rPr>
        <w:t>加强安全科技基础研究和应用研究，全面深化金属冶炼、粉尘涉爆、危</w:t>
      </w:r>
      <w:r w:rsidR="00622B43" w:rsidRPr="00E53E24">
        <w:rPr>
          <w:rFonts w:hAnsi="Times New Roman" w:cs="Times New Roman" w:hint="eastAsia"/>
          <w:szCs w:val="22"/>
        </w:rPr>
        <w:t>险</w:t>
      </w:r>
      <w:r w:rsidR="003B6C9E" w:rsidRPr="00E53E24">
        <w:rPr>
          <w:rFonts w:hAnsi="Times New Roman" w:cs="Times New Roman" w:hint="eastAsia"/>
          <w:szCs w:val="22"/>
        </w:rPr>
        <w:t>化</w:t>
      </w:r>
      <w:r w:rsidR="00622B43" w:rsidRPr="00E53E24">
        <w:rPr>
          <w:rFonts w:hAnsi="Times New Roman" w:cs="Times New Roman" w:hint="eastAsia"/>
          <w:szCs w:val="22"/>
        </w:rPr>
        <w:t>学</w:t>
      </w:r>
      <w:r w:rsidR="003B6C9E" w:rsidRPr="00E53E24">
        <w:rPr>
          <w:rFonts w:hAnsi="Times New Roman" w:cs="Times New Roman" w:hint="eastAsia"/>
          <w:szCs w:val="22"/>
        </w:rPr>
        <w:t>品、建筑施工等传统行业领域安全技术革新与设备升级改造，着力推动风险隐患较大的领域环节实施机械化换人、自动化减人，积极推广新工艺、新设备、新材料，有效降低安全风险。运用光纤传感、智能雷达、视频识别等先进技术，开展重点行业风险监测预警和自动防控，推广应用监测预警、智能化巡检和安防系统等安全防护防控产品。</w:t>
      </w:r>
    </w:p>
    <w:p w:rsidR="003B6C9E" w:rsidRPr="005214D8" w:rsidRDefault="003B6C9E" w:rsidP="003B6C9E">
      <w:pPr>
        <w:ind w:firstLine="640"/>
        <w:rPr>
          <w:rFonts w:ascii="Times New Roman" w:hAnsi="Times New Roman" w:cs="Times New Roman"/>
          <w:color w:val="000000" w:themeColor="text1"/>
          <w:szCs w:val="22"/>
        </w:rPr>
      </w:pPr>
    </w:p>
    <w:p w:rsidR="00487D3F" w:rsidRPr="005214D8" w:rsidRDefault="00487D3F" w:rsidP="00487D3F">
      <w:pPr>
        <w:keepNext/>
        <w:keepLines/>
        <w:ind w:firstLineChars="0" w:firstLine="0"/>
        <w:jc w:val="center"/>
        <w:outlineLvl w:val="2"/>
        <w:rPr>
          <w:rFonts w:ascii="Times New Roman" w:eastAsia="方正楷体_GBK" w:hAnsi="Times New Roman" w:cs="Times New Roman"/>
          <w:bCs/>
          <w:color w:val="000000" w:themeColor="text1"/>
          <w:szCs w:val="32"/>
        </w:rPr>
      </w:pPr>
      <w:bookmarkStart w:id="202" w:name="_Toc66870243"/>
      <w:r w:rsidRPr="005214D8">
        <w:rPr>
          <w:rFonts w:ascii="Times New Roman" w:eastAsia="方正楷体_GBK" w:hAnsi="Times New Roman" w:cs="Times New Roman"/>
          <w:bCs/>
          <w:color w:val="000000" w:themeColor="text1"/>
          <w:szCs w:val="32"/>
        </w:rPr>
        <w:t>第</w:t>
      </w:r>
      <w:r w:rsidR="003B6C9E" w:rsidRPr="005214D8">
        <w:rPr>
          <w:rFonts w:ascii="Times New Roman" w:eastAsia="方正楷体_GBK" w:hAnsi="Times New Roman" w:cs="Times New Roman"/>
          <w:bCs/>
          <w:color w:val="000000" w:themeColor="text1"/>
          <w:szCs w:val="32"/>
        </w:rPr>
        <w:t>六</w:t>
      </w:r>
      <w:r w:rsidRPr="005214D8">
        <w:rPr>
          <w:rFonts w:ascii="Times New Roman" w:eastAsia="方正楷体_GBK" w:hAnsi="Times New Roman" w:cs="Times New Roman"/>
          <w:bCs/>
          <w:color w:val="000000" w:themeColor="text1"/>
          <w:szCs w:val="32"/>
        </w:rPr>
        <w:t>节</w:t>
      </w:r>
      <w:r w:rsidRPr="005214D8">
        <w:rPr>
          <w:rFonts w:ascii="Times New Roman" w:eastAsia="方正楷体_GBK" w:hAnsi="Times New Roman" w:cs="Times New Roman"/>
          <w:bCs/>
          <w:color w:val="000000" w:themeColor="text1"/>
          <w:szCs w:val="32"/>
        </w:rPr>
        <w:t xml:space="preserve">  </w:t>
      </w:r>
      <w:r w:rsidR="00F97ED2" w:rsidRPr="005214D8">
        <w:rPr>
          <w:rFonts w:ascii="Times New Roman" w:eastAsia="方正楷体_GBK" w:hAnsi="Times New Roman" w:cs="Times New Roman"/>
          <w:bCs/>
          <w:color w:val="000000" w:themeColor="text1"/>
          <w:szCs w:val="32"/>
        </w:rPr>
        <w:t>提高</w:t>
      </w:r>
      <w:r w:rsidRPr="005214D8">
        <w:rPr>
          <w:rFonts w:ascii="Times New Roman" w:eastAsia="方正楷体_GBK" w:hAnsi="Times New Roman" w:cs="Times New Roman"/>
          <w:bCs/>
          <w:color w:val="000000" w:themeColor="text1"/>
          <w:szCs w:val="32"/>
        </w:rPr>
        <w:t>社会</w:t>
      </w:r>
      <w:bookmarkEnd w:id="197"/>
      <w:bookmarkEnd w:id="198"/>
      <w:r w:rsidR="002508D3" w:rsidRPr="005214D8">
        <w:rPr>
          <w:rFonts w:ascii="Times New Roman" w:eastAsia="方正楷体_GBK" w:hAnsi="Times New Roman" w:cs="Times New Roman"/>
          <w:bCs/>
          <w:color w:val="000000" w:themeColor="text1"/>
          <w:szCs w:val="32"/>
        </w:rPr>
        <w:t>公共</w:t>
      </w:r>
      <w:r w:rsidR="002B7391" w:rsidRPr="005214D8">
        <w:rPr>
          <w:rFonts w:ascii="Times New Roman" w:eastAsia="方正楷体_GBK" w:hAnsi="Times New Roman" w:cs="Times New Roman"/>
          <w:bCs/>
          <w:color w:val="000000" w:themeColor="text1"/>
          <w:szCs w:val="32"/>
        </w:rPr>
        <w:t>安全</w:t>
      </w:r>
      <w:r w:rsidR="00F97ED2" w:rsidRPr="005214D8">
        <w:rPr>
          <w:rFonts w:ascii="Times New Roman" w:eastAsia="方正楷体_GBK" w:hAnsi="Times New Roman" w:cs="Times New Roman"/>
          <w:bCs/>
          <w:color w:val="000000" w:themeColor="text1"/>
          <w:szCs w:val="32"/>
        </w:rPr>
        <w:t>保障能力</w:t>
      </w:r>
      <w:bookmarkEnd w:id="202"/>
    </w:p>
    <w:p w:rsidR="000D0CE9" w:rsidRPr="00E53E24" w:rsidRDefault="00BC3660" w:rsidP="00487D3F">
      <w:pPr>
        <w:ind w:firstLine="640"/>
        <w:rPr>
          <w:rFonts w:hAnsi="Times New Roman" w:cs="Times New Roman"/>
          <w:color w:val="000000" w:themeColor="text1"/>
          <w:szCs w:val="22"/>
        </w:rPr>
      </w:pPr>
      <w:r w:rsidRPr="00E53E24">
        <w:rPr>
          <w:rFonts w:hAnsi="Times New Roman" w:cs="Times New Roman" w:hint="eastAsia"/>
          <w:color w:val="000000" w:themeColor="text1"/>
          <w:szCs w:val="22"/>
        </w:rPr>
        <w:t>正确处理</w:t>
      </w:r>
      <w:r w:rsidR="00766D32" w:rsidRPr="00E53E24">
        <w:rPr>
          <w:rFonts w:hAnsi="Times New Roman" w:cs="Times New Roman" w:hint="eastAsia"/>
          <w:color w:val="000000" w:themeColor="text1"/>
          <w:szCs w:val="22"/>
        </w:rPr>
        <w:t>新形势下</w:t>
      </w:r>
      <w:r w:rsidRPr="00E53E24">
        <w:rPr>
          <w:rFonts w:hAnsi="Times New Roman" w:cs="Times New Roman" w:hint="eastAsia"/>
          <w:color w:val="000000" w:themeColor="text1"/>
          <w:szCs w:val="22"/>
        </w:rPr>
        <w:t>人民内部矛盾，</w:t>
      </w:r>
      <w:r w:rsidR="000D0CE9" w:rsidRPr="00E53E24">
        <w:rPr>
          <w:rFonts w:hAnsi="Times New Roman" w:cs="Times New Roman" w:hint="eastAsia"/>
          <w:color w:val="000000" w:themeColor="text1"/>
          <w:szCs w:val="22"/>
        </w:rPr>
        <w:t>预防化解社会矛盾，完善社会治安防控体系，全力维护社会安定和谐。</w:t>
      </w:r>
    </w:p>
    <w:p w:rsidR="00CB77CE" w:rsidRPr="00E53E24" w:rsidRDefault="00487D3F" w:rsidP="00AF34F6">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完善社会矛盾纠纷化解机制。</w:t>
      </w:r>
      <w:r w:rsidRPr="00E53E24">
        <w:rPr>
          <w:rFonts w:hAnsi="Times New Roman" w:cs="Times New Roman" w:hint="eastAsia"/>
          <w:color w:val="000000" w:themeColor="text1"/>
          <w:szCs w:val="22"/>
        </w:rPr>
        <w:t>坚持和</w:t>
      </w:r>
      <w:r w:rsidR="000D0CE9" w:rsidRPr="00E53E24">
        <w:rPr>
          <w:rFonts w:hAnsi="Times New Roman" w:cs="Times New Roman" w:hint="eastAsia"/>
          <w:color w:val="000000" w:themeColor="text1"/>
          <w:szCs w:val="22"/>
        </w:rPr>
        <w:t>发展</w:t>
      </w:r>
      <w:r w:rsidRPr="00E53E24">
        <w:rPr>
          <w:rFonts w:hAnsi="Times New Roman" w:cs="Times New Roman" w:hint="eastAsia"/>
          <w:color w:val="000000" w:themeColor="text1"/>
          <w:szCs w:val="22"/>
        </w:rPr>
        <w:t>新时代“枫桥</w:t>
      </w:r>
      <w:r w:rsidR="000D0CE9" w:rsidRPr="00E53E24">
        <w:rPr>
          <w:rFonts w:hAnsi="Times New Roman" w:cs="Times New Roman" w:hint="eastAsia"/>
          <w:color w:val="000000" w:themeColor="text1"/>
          <w:szCs w:val="22"/>
        </w:rPr>
        <w:t>经验</w:t>
      </w:r>
      <w:r w:rsidRPr="00E53E24">
        <w:rPr>
          <w:rFonts w:hAnsi="Times New Roman" w:cs="Times New Roman" w:hint="eastAsia"/>
          <w:color w:val="000000" w:themeColor="text1"/>
          <w:szCs w:val="22"/>
        </w:rPr>
        <w:t>”，</w:t>
      </w:r>
      <w:r w:rsidR="00FD48BB" w:rsidRPr="00E53E24">
        <w:rPr>
          <w:rFonts w:hAnsi="Times New Roman" w:cs="Times New Roman" w:hint="eastAsia"/>
          <w:color w:val="000000" w:themeColor="text1"/>
          <w:szCs w:val="22"/>
        </w:rPr>
        <w:lastRenderedPageBreak/>
        <w:t>加快</w:t>
      </w:r>
      <w:r w:rsidR="00AF34F6" w:rsidRPr="00E53E24">
        <w:rPr>
          <w:rFonts w:hAnsi="Times New Roman" w:cs="Times New Roman" w:hint="eastAsia"/>
          <w:color w:val="000000" w:themeColor="text1"/>
          <w:szCs w:val="22"/>
        </w:rPr>
        <w:t>构建</w:t>
      </w:r>
      <w:r w:rsidR="00FD48BB" w:rsidRPr="00E53E24">
        <w:rPr>
          <w:rFonts w:hAnsi="Times New Roman" w:cs="Times New Roman" w:hint="eastAsia"/>
          <w:color w:val="000000" w:themeColor="text1"/>
          <w:szCs w:val="22"/>
        </w:rPr>
        <w:t>“最多跑一地服务零距离”矛盾纠纷多元化解工作体系，</w:t>
      </w:r>
      <w:r w:rsidR="00AF34F6" w:rsidRPr="00E53E24">
        <w:rPr>
          <w:rFonts w:hAnsi="Times New Roman" w:cs="Times New Roman" w:hint="eastAsia"/>
          <w:color w:val="000000" w:themeColor="text1"/>
          <w:szCs w:val="22"/>
        </w:rPr>
        <w:t>加强调解员队伍建设，</w:t>
      </w:r>
      <w:r w:rsidR="00CB77CE" w:rsidRPr="00E53E24">
        <w:rPr>
          <w:rFonts w:hAnsi="Times New Roman" w:cs="Times New Roman" w:hint="eastAsia"/>
          <w:color w:val="000000" w:themeColor="text1"/>
          <w:szCs w:val="22"/>
        </w:rPr>
        <w:t>形成人民调解、行政调解、司法调解“大调解”格局，</w:t>
      </w:r>
      <w:r w:rsidR="00FD48BB" w:rsidRPr="00E53E24">
        <w:rPr>
          <w:rFonts w:hAnsi="Times New Roman" w:cs="Times New Roman" w:hint="eastAsia"/>
          <w:color w:val="000000" w:themeColor="text1"/>
          <w:szCs w:val="22"/>
        </w:rPr>
        <w:t>畅通和规范群众诉求表达、利益协调、权益保障通道，实现矛盾纠纷“一窗口受理、一站式服务、一体化运行、一揽子解决”。</w:t>
      </w:r>
      <w:r w:rsidR="00CB77CE" w:rsidRPr="00E53E24">
        <w:rPr>
          <w:rFonts w:hAnsi="Times New Roman" w:cs="Times New Roman" w:hint="eastAsia"/>
          <w:color w:val="000000" w:themeColor="text1"/>
          <w:szCs w:val="22"/>
        </w:rPr>
        <w:t>构建源头防控、排查梳理、纠纷化解、应急处置的社会矛盾综合治理机制</w:t>
      </w:r>
      <w:r w:rsidR="00D420E6" w:rsidRPr="00E53E24">
        <w:rPr>
          <w:rFonts w:hAnsi="Times New Roman" w:cs="Times New Roman" w:hint="eastAsia"/>
          <w:color w:val="000000" w:themeColor="text1"/>
          <w:szCs w:val="22"/>
        </w:rPr>
        <w:t>，</w:t>
      </w:r>
      <w:r w:rsidR="00CB77CE" w:rsidRPr="00E53E24">
        <w:rPr>
          <w:rFonts w:hAnsi="Times New Roman" w:cs="Times New Roman" w:hint="eastAsia"/>
          <w:color w:val="000000" w:themeColor="text1"/>
          <w:szCs w:val="22"/>
        </w:rPr>
        <w:t>提</w:t>
      </w:r>
      <w:r w:rsidR="00AF34F6" w:rsidRPr="00E53E24">
        <w:rPr>
          <w:rFonts w:hAnsi="Times New Roman" w:cs="Times New Roman" w:hint="eastAsia"/>
          <w:color w:val="000000" w:themeColor="text1"/>
          <w:szCs w:val="22"/>
        </w:rPr>
        <w:t>高</w:t>
      </w:r>
      <w:r w:rsidR="00CB77CE" w:rsidRPr="00E53E24">
        <w:rPr>
          <w:rFonts w:hAnsi="Times New Roman" w:cs="Times New Roman" w:hint="eastAsia"/>
          <w:color w:val="000000" w:themeColor="text1"/>
          <w:szCs w:val="22"/>
        </w:rPr>
        <w:t>源头防范矛盾风险能力，确保将矛盾化解在萌芽、处置在基层，有效压降民事行政案件万人起诉率。推进信访工作专业化、法治化、信息化、标准化建设，落实完善信访工作责任体系、接访下访制度和联席会议机制，</w:t>
      </w:r>
      <w:r w:rsidR="004A426B" w:rsidRPr="00E53E24">
        <w:rPr>
          <w:rFonts w:hAnsi="Times New Roman" w:cs="Times New Roman" w:hint="eastAsia"/>
          <w:color w:val="000000" w:themeColor="text1"/>
          <w:szCs w:val="22"/>
        </w:rPr>
        <w:t>优化“一访定心”等工作机制，</w:t>
      </w:r>
      <w:r w:rsidR="00CB77CE" w:rsidRPr="00E53E24">
        <w:rPr>
          <w:rFonts w:hAnsi="Times New Roman" w:cs="Times New Roman" w:hint="eastAsia"/>
          <w:color w:val="000000" w:themeColor="text1"/>
          <w:szCs w:val="22"/>
        </w:rPr>
        <w:t>提高信访智能平台综合功能</w:t>
      </w:r>
      <w:r w:rsidR="004A426B" w:rsidRPr="00E53E24">
        <w:rPr>
          <w:rFonts w:hAnsi="Times New Roman" w:cs="Times New Roman" w:hint="eastAsia"/>
          <w:color w:val="000000" w:themeColor="text1"/>
          <w:szCs w:val="22"/>
        </w:rPr>
        <w:t>，深化治理重复信访，有效化解信访积案</w:t>
      </w:r>
      <w:r w:rsidR="00CB77CE" w:rsidRPr="00E53E24">
        <w:rPr>
          <w:rFonts w:hAnsi="Times New Roman" w:cs="Times New Roman" w:hint="eastAsia"/>
          <w:color w:val="000000" w:themeColor="text1"/>
          <w:szCs w:val="22"/>
        </w:rPr>
        <w:t>。</w:t>
      </w:r>
    </w:p>
    <w:p w:rsidR="00487D3F" w:rsidRPr="00E53E24" w:rsidRDefault="006466ED" w:rsidP="00487D3F">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加强</w:t>
      </w:r>
      <w:r w:rsidR="00487D3F" w:rsidRPr="00027AA0">
        <w:rPr>
          <w:rFonts w:hAnsi="Times New Roman" w:cs="Times New Roman" w:hint="eastAsia"/>
          <w:color w:val="000000" w:themeColor="text1"/>
          <w:szCs w:val="22"/>
        </w:rPr>
        <w:t>社会治安防控体系</w:t>
      </w:r>
      <w:r w:rsidRPr="00027AA0">
        <w:rPr>
          <w:rFonts w:hAnsi="Times New Roman" w:cs="Times New Roman" w:hint="eastAsia"/>
          <w:color w:val="000000" w:themeColor="text1"/>
          <w:szCs w:val="22"/>
        </w:rPr>
        <w:t>建设</w:t>
      </w:r>
      <w:r w:rsidR="00487D3F" w:rsidRPr="00027AA0">
        <w:rPr>
          <w:rFonts w:hAnsi="Times New Roman" w:cs="Times New Roman" w:hint="eastAsia"/>
          <w:color w:val="000000" w:themeColor="text1"/>
          <w:szCs w:val="22"/>
        </w:rPr>
        <w:t>。</w:t>
      </w:r>
      <w:r w:rsidR="000D0CE9" w:rsidRPr="00E53E24">
        <w:rPr>
          <w:rFonts w:hAnsi="Times New Roman" w:cs="Times New Roman" w:hint="eastAsia"/>
          <w:color w:val="000000" w:themeColor="text1"/>
          <w:szCs w:val="22"/>
        </w:rPr>
        <w:t>深化全国社会治安防控体系建设示范城市创建，加快新一代“雪亮工程”</w:t>
      </w:r>
      <w:r w:rsidR="00F433F3" w:rsidRPr="00E53E24">
        <w:rPr>
          <w:rFonts w:hAnsi="Times New Roman" w:cs="Times New Roman" w:hint="eastAsia"/>
          <w:color w:val="000000" w:themeColor="text1"/>
          <w:szCs w:val="22"/>
        </w:rPr>
        <w:t>联网共享应用体系</w:t>
      </w:r>
      <w:r w:rsidR="000D0CE9" w:rsidRPr="00E53E24">
        <w:rPr>
          <w:rFonts w:hAnsi="Times New Roman" w:cs="Times New Roman" w:hint="eastAsia"/>
          <w:color w:val="000000" w:themeColor="text1"/>
          <w:szCs w:val="22"/>
        </w:rPr>
        <w:t>建设，全面推进智慧街面巡防、智慧安防小区、智慧内保、智慧公交地铁等重点领域安防工程建设，提高社会治安动态智能感知、全域掌控能力。完善专群结合、</w:t>
      </w:r>
      <w:r w:rsidR="00E22BC8" w:rsidRPr="00E53E24">
        <w:rPr>
          <w:rFonts w:hAnsi="Times New Roman" w:cs="Times New Roman" w:hint="eastAsia"/>
          <w:color w:val="000000" w:themeColor="text1"/>
          <w:szCs w:val="22"/>
        </w:rPr>
        <w:t>群防群治、</w:t>
      </w:r>
      <w:r w:rsidR="000D0CE9" w:rsidRPr="00E53E24">
        <w:rPr>
          <w:rFonts w:hAnsi="Times New Roman" w:cs="Times New Roman" w:hint="eastAsia"/>
          <w:color w:val="000000" w:themeColor="text1"/>
          <w:szCs w:val="22"/>
        </w:rPr>
        <w:t>人技融合的社会治安网络，</w:t>
      </w:r>
      <w:r w:rsidR="00FD7B58" w:rsidRPr="00E53E24">
        <w:rPr>
          <w:rFonts w:hAnsi="Times New Roman" w:cs="Times New Roman" w:hint="eastAsia"/>
          <w:color w:val="000000" w:themeColor="text1"/>
          <w:szCs w:val="22"/>
        </w:rPr>
        <w:t>建立信息数据资源整合共享机制，完善“锡证通”共治平台，</w:t>
      </w:r>
      <w:r w:rsidR="000D0CE9" w:rsidRPr="00E53E24">
        <w:rPr>
          <w:rFonts w:hAnsi="Times New Roman" w:cs="Times New Roman" w:hint="eastAsia"/>
          <w:color w:val="000000" w:themeColor="text1"/>
          <w:szCs w:val="22"/>
        </w:rPr>
        <w:t>促进问题联治、工作联动、平安联创</w:t>
      </w:r>
      <w:r w:rsidR="00FD7B58" w:rsidRPr="00E53E24">
        <w:rPr>
          <w:rFonts w:hAnsi="Times New Roman" w:cs="Times New Roman" w:hint="eastAsia"/>
          <w:color w:val="000000" w:themeColor="text1"/>
          <w:szCs w:val="22"/>
        </w:rPr>
        <w:t>，</w:t>
      </w:r>
      <w:r w:rsidR="000D0CE9" w:rsidRPr="00E53E24">
        <w:rPr>
          <w:rFonts w:hAnsi="Times New Roman" w:cs="Times New Roman" w:hint="eastAsia"/>
          <w:color w:val="000000" w:themeColor="text1"/>
          <w:szCs w:val="22"/>
        </w:rPr>
        <w:t>建成整体性协同性精准性更强、一体化智能化水平更高的社会治安防控体系。</w:t>
      </w:r>
      <w:r w:rsidR="00E22BC8" w:rsidRPr="00E53E24">
        <w:rPr>
          <w:rFonts w:hAnsi="Times New Roman" w:cs="Times New Roman" w:hint="eastAsia"/>
          <w:color w:val="000000" w:themeColor="text1"/>
          <w:szCs w:val="22"/>
        </w:rPr>
        <w:t>完善扫黑除恶常态化工作机制，坚决防范和打击新型网络犯罪、跨国犯罪等违法犯罪。</w:t>
      </w:r>
    </w:p>
    <w:p w:rsidR="00487D3F" w:rsidRPr="00E53E24" w:rsidRDefault="00487D3F" w:rsidP="00487D3F">
      <w:pPr>
        <w:ind w:firstLine="640"/>
        <w:rPr>
          <w:rFonts w:hAnsi="Times New Roman" w:cs="Times New Roman"/>
          <w:color w:val="000000" w:themeColor="text1"/>
          <w:szCs w:val="22"/>
        </w:rPr>
      </w:pPr>
      <w:r w:rsidRPr="00027AA0">
        <w:rPr>
          <w:rFonts w:hAnsi="Times New Roman" w:cs="Times New Roman" w:hint="eastAsia"/>
          <w:color w:val="000000" w:themeColor="text1"/>
          <w:szCs w:val="22"/>
        </w:rPr>
        <w:lastRenderedPageBreak/>
        <w:t>健全特殊人群动态管控机制。</w:t>
      </w:r>
      <w:r w:rsidRPr="00E53E24">
        <w:rPr>
          <w:rFonts w:hAnsi="Times New Roman" w:cs="Times New Roman" w:hint="eastAsia"/>
          <w:color w:val="000000" w:themeColor="text1"/>
          <w:szCs w:val="22"/>
        </w:rPr>
        <w:t>建立健全齐抓共管、综合施策的组织管理体系，全面提升重点青少年、社区矫正和刑满释放人员、易肇事肇祸精神病人、吸毒人员、涉邪人员等特殊人群整体服务管理水平，推动困境未成年人社会保护和特困刑事被害人救助</w:t>
      </w:r>
      <w:r w:rsidR="00AF34F6" w:rsidRPr="00E53E24">
        <w:rPr>
          <w:rFonts w:hAnsi="Times New Roman" w:cs="Times New Roman" w:hint="eastAsia"/>
          <w:color w:val="000000" w:themeColor="text1"/>
          <w:szCs w:val="22"/>
        </w:rPr>
        <w:t>，</w:t>
      </w:r>
      <w:r w:rsidRPr="00E53E24">
        <w:rPr>
          <w:rFonts w:hAnsi="Times New Roman" w:cs="Times New Roman" w:hint="eastAsia"/>
          <w:color w:val="000000" w:themeColor="text1"/>
          <w:szCs w:val="22"/>
        </w:rPr>
        <w:t>完善社会心理服务体系和危机干预机制。</w:t>
      </w:r>
    </w:p>
    <w:p w:rsidR="00487D3F" w:rsidRPr="005214D8" w:rsidRDefault="00487D3F" w:rsidP="00487D3F">
      <w:pPr>
        <w:ind w:firstLine="640"/>
        <w:rPr>
          <w:rFonts w:ascii="Times New Roman" w:hAnsi="Times New Roman" w:cs="Times New Roman"/>
          <w:color w:val="000000" w:themeColor="text1"/>
          <w:szCs w:val="22"/>
        </w:rPr>
      </w:pPr>
    </w:p>
    <w:p w:rsidR="00487D3F" w:rsidRPr="005214D8" w:rsidRDefault="00487D3F" w:rsidP="00487D3F">
      <w:pPr>
        <w:keepNext/>
        <w:keepLines/>
        <w:ind w:firstLineChars="0" w:firstLine="0"/>
        <w:jc w:val="center"/>
        <w:outlineLvl w:val="2"/>
        <w:rPr>
          <w:rFonts w:ascii="Times New Roman" w:eastAsia="方正楷体_GBK" w:hAnsi="Times New Roman" w:cs="Times New Roman"/>
          <w:bCs/>
          <w:color w:val="000000" w:themeColor="text1"/>
          <w:szCs w:val="32"/>
        </w:rPr>
      </w:pPr>
      <w:bookmarkStart w:id="203" w:name="_Toc55236691"/>
      <w:bookmarkStart w:id="204" w:name="_Toc56155363"/>
      <w:bookmarkStart w:id="205" w:name="_Toc66870244"/>
      <w:r w:rsidRPr="005214D8">
        <w:rPr>
          <w:rFonts w:ascii="Times New Roman" w:eastAsia="方正楷体_GBK" w:hAnsi="Times New Roman" w:cs="Times New Roman"/>
          <w:bCs/>
          <w:color w:val="000000" w:themeColor="text1"/>
          <w:szCs w:val="32"/>
        </w:rPr>
        <w:t>第七节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完善应急管理体系</w:t>
      </w:r>
      <w:bookmarkEnd w:id="203"/>
      <w:bookmarkEnd w:id="204"/>
      <w:bookmarkEnd w:id="205"/>
    </w:p>
    <w:p w:rsidR="000D0CE9" w:rsidRPr="00E53E24" w:rsidRDefault="007B4084" w:rsidP="00487D3F">
      <w:pPr>
        <w:ind w:firstLine="640"/>
        <w:rPr>
          <w:rFonts w:hAnsi="Times New Roman" w:cs="Times New Roman"/>
          <w:color w:val="000000" w:themeColor="text1"/>
          <w:szCs w:val="22"/>
        </w:rPr>
      </w:pPr>
      <w:r w:rsidRPr="00E53E24">
        <w:rPr>
          <w:rFonts w:hAnsi="Times New Roman" w:cs="Times New Roman" w:hint="eastAsia"/>
          <w:color w:val="000000" w:themeColor="text1"/>
          <w:szCs w:val="22"/>
        </w:rPr>
        <w:t>深化健全</w:t>
      </w:r>
      <w:r w:rsidR="000D0CE9" w:rsidRPr="00E53E24">
        <w:rPr>
          <w:rFonts w:hAnsi="Times New Roman" w:cs="Times New Roman" w:hint="eastAsia"/>
          <w:color w:val="000000" w:themeColor="text1"/>
          <w:szCs w:val="22"/>
        </w:rPr>
        <w:t>应急管理体制机制，加强应急物资保障体系建设，</w:t>
      </w:r>
      <w:r w:rsidRPr="00E53E24">
        <w:rPr>
          <w:rFonts w:hAnsi="Times New Roman" w:cs="Times New Roman" w:hint="eastAsia"/>
          <w:color w:val="000000" w:themeColor="text1"/>
          <w:szCs w:val="22"/>
        </w:rPr>
        <w:t>全面</w:t>
      </w:r>
      <w:r w:rsidR="000D0CE9" w:rsidRPr="00E53E24">
        <w:rPr>
          <w:rFonts w:hAnsi="Times New Roman" w:cs="Times New Roman" w:hint="eastAsia"/>
          <w:color w:val="000000" w:themeColor="text1"/>
          <w:szCs w:val="22"/>
        </w:rPr>
        <w:t>提高防灾</w:t>
      </w:r>
      <w:r w:rsidRPr="00E53E24">
        <w:rPr>
          <w:rFonts w:hAnsi="Times New Roman" w:cs="Times New Roman" w:hint="eastAsia"/>
          <w:color w:val="000000" w:themeColor="text1"/>
          <w:szCs w:val="22"/>
        </w:rPr>
        <w:t>、</w:t>
      </w:r>
      <w:r w:rsidR="000D0CE9" w:rsidRPr="00E53E24">
        <w:rPr>
          <w:rFonts w:hAnsi="Times New Roman" w:cs="Times New Roman" w:hint="eastAsia"/>
          <w:color w:val="000000" w:themeColor="text1"/>
          <w:szCs w:val="22"/>
        </w:rPr>
        <w:t>减灾</w:t>
      </w:r>
      <w:r w:rsidRPr="00E53E24">
        <w:rPr>
          <w:rFonts w:hAnsi="Times New Roman" w:cs="Times New Roman" w:hint="eastAsia"/>
          <w:color w:val="000000" w:themeColor="text1"/>
          <w:szCs w:val="22"/>
        </w:rPr>
        <w:t>、</w:t>
      </w:r>
      <w:r w:rsidR="000D0CE9" w:rsidRPr="00E53E24">
        <w:rPr>
          <w:rFonts w:hAnsi="Times New Roman" w:cs="Times New Roman" w:hint="eastAsia"/>
          <w:color w:val="000000" w:themeColor="text1"/>
          <w:szCs w:val="22"/>
        </w:rPr>
        <w:t>抗灾</w:t>
      </w:r>
      <w:r w:rsidRPr="00E53E24">
        <w:rPr>
          <w:rFonts w:hAnsi="Times New Roman" w:cs="Times New Roman" w:hint="eastAsia"/>
          <w:color w:val="000000" w:themeColor="text1"/>
          <w:szCs w:val="22"/>
        </w:rPr>
        <w:t>、</w:t>
      </w:r>
      <w:r w:rsidR="000D0CE9" w:rsidRPr="00E53E24">
        <w:rPr>
          <w:rFonts w:hAnsi="Times New Roman" w:cs="Times New Roman" w:hint="eastAsia"/>
          <w:color w:val="000000" w:themeColor="text1"/>
          <w:szCs w:val="22"/>
        </w:rPr>
        <w:t>救灾能力。</w:t>
      </w:r>
    </w:p>
    <w:p w:rsidR="00487D3F" w:rsidRPr="00E53E24" w:rsidRDefault="00487D3F" w:rsidP="006D26B2">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加强应急预案动态管理</w:t>
      </w:r>
      <w:r w:rsidR="009A3538" w:rsidRPr="00027AA0">
        <w:rPr>
          <w:rFonts w:hAnsi="Times New Roman" w:cs="Times New Roman" w:hint="eastAsia"/>
          <w:color w:val="000000" w:themeColor="text1"/>
          <w:szCs w:val="22"/>
        </w:rPr>
        <w:t>体系建设</w:t>
      </w:r>
      <w:r w:rsidRPr="00027AA0">
        <w:rPr>
          <w:rFonts w:hAnsi="Times New Roman" w:cs="Times New Roman" w:hint="eastAsia"/>
          <w:color w:val="000000" w:themeColor="text1"/>
          <w:szCs w:val="22"/>
        </w:rPr>
        <w:t>。</w:t>
      </w:r>
      <w:r w:rsidR="00DE5E53" w:rsidRPr="00E53E24">
        <w:rPr>
          <w:rFonts w:hAnsi="Times New Roman" w:cs="Times New Roman" w:hint="eastAsia"/>
          <w:color w:val="000000" w:themeColor="text1"/>
          <w:szCs w:val="22"/>
        </w:rPr>
        <w:t>强化应急管理组织体系建设，健全部门联动、军地协调、区域合作、社会参与等工作机制。完善多层次广覆盖的应急预案体系，强化应急预案分级分类管理，推动应急预案建设向社区、企业、学校等基层单位和重点部位延伸。</w:t>
      </w:r>
      <w:r w:rsidR="006D26B2" w:rsidRPr="00E53E24">
        <w:rPr>
          <w:rFonts w:hAnsi="Times New Roman" w:cs="Times New Roman" w:hint="eastAsia"/>
          <w:color w:val="000000" w:themeColor="text1"/>
          <w:szCs w:val="22"/>
        </w:rPr>
        <w:t>建立完善预案动态调整机制，</w:t>
      </w:r>
      <w:r w:rsidR="00DE5E53" w:rsidRPr="00E53E24">
        <w:rPr>
          <w:rFonts w:hAnsi="Times New Roman" w:cs="Times New Roman" w:hint="eastAsia"/>
          <w:color w:val="000000" w:themeColor="text1"/>
          <w:szCs w:val="22"/>
        </w:rPr>
        <w:t>严格落实应急演练年度计划，积极动员公众参与各类应急演练</w:t>
      </w:r>
      <w:r w:rsidR="006D26B2" w:rsidRPr="00E53E24">
        <w:rPr>
          <w:rFonts w:hAnsi="Times New Roman" w:cs="Times New Roman" w:hint="eastAsia"/>
          <w:color w:val="000000" w:themeColor="text1"/>
          <w:szCs w:val="22"/>
        </w:rPr>
        <w:t>，</w:t>
      </w:r>
      <w:r w:rsidR="00DE5E53" w:rsidRPr="00E53E24">
        <w:rPr>
          <w:rFonts w:hAnsi="Times New Roman" w:cs="Times New Roman" w:hint="eastAsia"/>
          <w:color w:val="000000" w:themeColor="text1"/>
          <w:szCs w:val="22"/>
        </w:rPr>
        <w:t>强化演练评估，突出跨区域、跨行业综合性演练，提倡无脚本“双盲”演练。建设智能化应急预案管理系统，实现应急预案数字化管理。</w:t>
      </w:r>
    </w:p>
    <w:p w:rsidR="00487D3F" w:rsidRPr="00E53E24" w:rsidRDefault="00487D3F" w:rsidP="00A23BBB">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健全应急物资保障和储备体系。</w:t>
      </w:r>
      <w:r w:rsidR="006D26B2" w:rsidRPr="00E53E24">
        <w:rPr>
          <w:rFonts w:hAnsi="Times New Roman" w:cs="Times New Roman" w:hint="eastAsia"/>
          <w:color w:val="000000" w:themeColor="text1"/>
          <w:szCs w:val="22"/>
        </w:rPr>
        <w:t>优化物资储备品种规模和结构布局，</w:t>
      </w:r>
      <w:r w:rsidR="00A23BBB" w:rsidRPr="00E53E24">
        <w:rPr>
          <w:rFonts w:hAnsi="Times New Roman" w:cs="Times New Roman" w:hint="eastAsia"/>
          <w:color w:val="000000" w:themeColor="text1"/>
          <w:szCs w:val="22"/>
        </w:rPr>
        <w:t>形成通用物资和专用物资相支撑的物资储备格局。</w:t>
      </w:r>
      <w:r w:rsidRPr="00E53E24">
        <w:rPr>
          <w:rFonts w:hAnsi="Times New Roman" w:cs="Times New Roman" w:hint="eastAsia"/>
          <w:color w:val="000000" w:themeColor="text1"/>
          <w:szCs w:val="22"/>
        </w:rPr>
        <w:t>编制修订市级救灾物资储备规划、品种目录，建立健全市级救灾物资的收储、轮换、日常管理和调拨制度。实施应急物资保障能力提</w:t>
      </w:r>
      <w:r w:rsidRPr="00E53E24">
        <w:rPr>
          <w:rFonts w:hAnsi="Times New Roman" w:cs="Times New Roman" w:hint="eastAsia"/>
          <w:color w:val="000000" w:themeColor="text1"/>
          <w:szCs w:val="22"/>
        </w:rPr>
        <w:lastRenderedPageBreak/>
        <w:t>升工程，建立应急物资指挥调度、物资需求信息、物流资源信息、通道及环境信息等实时呈现的应急物资指挥调度数据平台。</w:t>
      </w:r>
      <w:r w:rsidR="004C4F8B" w:rsidRPr="00E53E24">
        <w:rPr>
          <w:rFonts w:hAnsi="Times New Roman" w:cs="Times New Roman" w:hint="eastAsia"/>
          <w:color w:val="000000" w:themeColor="text1"/>
          <w:szCs w:val="22"/>
        </w:rPr>
        <w:t>推进</w:t>
      </w:r>
      <w:r w:rsidRPr="00E53E24">
        <w:rPr>
          <w:rFonts w:hAnsi="Times New Roman" w:cs="Times New Roman" w:hint="eastAsia"/>
          <w:color w:val="000000" w:themeColor="text1"/>
          <w:szCs w:val="22"/>
        </w:rPr>
        <w:t>粮食和物资储备基础设施建设，</w:t>
      </w:r>
      <w:r w:rsidR="004C4F8B" w:rsidRPr="00E53E24">
        <w:rPr>
          <w:rFonts w:hAnsi="Times New Roman" w:cs="Times New Roman" w:hint="eastAsia"/>
          <w:color w:val="000000" w:themeColor="text1"/>
          <w:szCs w:val="22"/>
        </w:rPr>
        <w:t>加快实施</w:t>
      </w:r>
      <w:r w:rsidR="00595FEF" w:rsidRPr="00E53E24">
        <w:rPr>
          <w:rFonts w:hAnsi="Times New Roman" w:cs="Times New Roman" w:hint="eastAsia"/>
          <w:color w:val="000000" w:themeColor="text1"/>
          <w:szCs w:val="22"/>
        </w:rPr>
        <w:t>粮食物流科技中心二期</w:t>
      </w:r>
      <w:r w:rsidR="004C4F8B" w:rsidRPr="00E53E24">
        <w:rPr>
          <w:rFonts w:hAnsi="Times New Roman" w:cs="Times New Roman" w:hint="eastAsia"/>
          <w:color w:val="000000" w:themeColor="text1"/>
          <w:szCs w:val="22"/>
        </w:rPr>
        <w:t>工程</w:t>
      </w:r>
      <w:r w:rsidR="00595FEF" w:rsidRPr="00E53E24">
        <w:rPr>
          <w:rFonts w:hAnsi="Times New Roman" w:cs="Times New Roman" w:hint="eastAsia"/>
          <w:color w:val="000000" w:themeColor="text1"/>
          <w:szCs w:val="22"/>
        </w:rPr>
        <w:t>项目</w:t>
      </w:r>
      <w:r w:rsidR="004C4F8B" w:rsidRPr="00E53E24">
        <w:rPr>
          <w:rFonts w:hAnsi="Times New Roman" w:cs="Times New Roman" w:hint="eastAsia"/>
          <w:color w:val="000000" w:themeColor="text1"/>
          <w:szCs w:val="22"/>
        </w:rPr>
        <w:t>，</w:t>
      </w:r>
      <w:r w:rsidR="00A23BBB" w:rsidRPr="00E53E24">
        <w:rPr>
          <w:rFonts w:hAnsi="Times New Roman" w:cs="Times New Roman" w:hint="eastAsia"/>
          <w:color w:val="000000" w:themeColor="text1"/>
          <w:szCs w:val="22"/>
        </w:rPr>
        <w:t>促进应急物资储备专业化与社会化有机结合，</w:t>
      </w:r>
      <w:r w:rsidR="004C4F8B" w:rsidRPr="00E53E24">
        <w:rPr>
          <w:rFonts w:hAnsi="Times New Roman" w:cs="Times New Roman" w:hint="eastAsia"/>
          <w:color w:val="000000" w:themeColor="text1"/>
          <w:szCs w:val="22"/>
        </w:rPr>
        <w:t>提高粮食和物资储备能力</w:t>
      </w:r>
      <w:r w:rsidRPr="00E53E24">
        <w:rPr>
          <w:rFonts w:hAnsi="Times New Roman" w:cs="Times New Roman" w:hint="eastAsia"/>
          <w:color w:val="000000" w:themeColor="text1"/>
          <w:szCs w:val="22"/>
        </w:rPr>
        <w:t>。</w:t>
      </w:r>
    </w:p>
    <w:p w:rsidR="007020D7" w:rsidRPr="00E53E24" w:rsidRDefault="0005629F" w:rsidP="00250929">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增强防灾减灾救灾能力。</w:t>
      </w:r>
      <w:r w:rsidR="00A404EF" w:rsidRPr="00E53E24">
        <w:rPr>
          <w:rFonts w:hAnsi="Times New Roman" w:cs="Times New Roman" w:hint="eastAsia"/>
          <w:color w:val="000000" w:themeColor="text1"/>
          <w:szCs w:val="22"/>
        </w:rPr>
        <w:t>实施自然灾害防治重点工程，加强防灾减灾骨干工程建设，健全自然灾害防治处置体系，全面提升气象、水文、地震、地质等多灾种和灾害链综合监测、风险识别、预警预报、精准治理水平，</w:t>
      </w:r>
      <w:r w:rsidR="000603FC" w:rsidRPr="00E53E24">
        <w:rPr>
          <w:rFonts w:hAnsi="Times New Roman" w:cs="Times New Roman" w:hint="eastAsia"/>
          <w:color w:val="000000" w:themeColor="text1"/>
          <w:szCs w:val="22"/>
        </w:rPr>
        <w:t>加强水、电、气等地下管道和重点企业、学校、医院、商场等重要设施安全运行监测，提高</w:t>
      </w:r>
      <w:r w:rsidR="00A404EF" w:rsidRPr="00E53E24">
        <w:rPr>
          <w:rFonts w:hAnsi="Times New Roman" w:cs="Times New Roman" w:hint="eastAsia"/>
          <w:color w:val="000000" w:themeColor="text1"/>
          <w:szCs w:val="22"/>
        </w:rPr>
        <w:t>重点防洪工程以及园林安全、</w:t>
      </w:r>
      <w:r w:rsidR="00765CF2" w:rsidRPr="00E53E24">
        <w:rPr>
          <w:rFonts w:hAnsi="Times New Roman" w:cs="Times New Roman" w:hint="eastAsia"/>
          <w:color w:val="000000" w:themeColor="text1"/>
          <w:szCs w:val="22"/>
        </w:rPr>
        <w:t>森</w:t>
      </w:r>
      <w:r w:rsidR="00A404EF" w:rsidRPr="00E53E24">
        <w:rPr>
          <w:rFonts w:hAnsi="Times New Roman" w:cs="Times New Roman" w:hint="eastAsia"/>
          <w:color w:val="000000" w:themeColor="text1"/>
          <w:szCs w:val="22"/>
        </w:rPr>
        <w:t>林防火等重点领域安全保障能力。开展自然灾害综合风险普查，健全灾害预报预警及应急联动机制，完善灾害事故信息发布制度。</w:t>
      </w:r>
      <w:r w:rsidR="00A404EF" w:rsidRPr="00ED6402">
        <w:rPr>
          <w:rFonts w:hAnsi="Times New Roman" w:cs="Times New Roman" w:hint="eastAsia"/>
          <w:color w:val="000000" w:themeColor="text1"/>
          <w:szCs w:val="22"/>
        </w:rPr>
        <w:t>加</w:t>
      </w:r>
      <w:r w:rsidR="000E7355" w:rsidRPr="00ED6402">
        <w:rPr>
          <w:rFonts w:hAnsi="Times New Roman" w:cs="Times New Roman" w:hint="eastAsia"/>
          <w:color w:val="000000" w:themeColor="text1"/>
          <w:szCs w:val="22"/>
        </w:rPr>
        <w:t>快</w:t>
      </w:r>
      <w:r w:rsidR="002F3D9E" w:rsidRPr="00ED6402">
        <w:rPr>
          <w:rFonts w:hAnsi="Times New Roman" w:cs="Times New Roman" w:hint="eastAsia"/>
          <w:color w:val="000000" w:themeColor="text1"/>
          <w:szCs w:val="22"/>
        </w:rPr>
        <w:t>应急避难场所建设，</w:t>
      </w:r>
      <w:r w:rsidR="000E7355" w:rsidRPr="00ED6402">
        <w:rPr>
          <w:rFonts w:hAnsi="Times New Roman" w:cs="Times New Roman" w:hint="eastAsia"/>
          <w:color w:val="000000" w:themeColor="text1"/>
          <w:szCs w:val="22"/>
        </w:rPr>
        <w:t>加</w:t>
      </w:r>
      <w:r w:rsidR="000E7355" w:rsidRPr="00ED6402">
        <w:rPr>
          <w:rFonts w:hAnsi="Times New Roman" w:cs="Times New Roman"/>
          <w:color w:val="000000" w:themeColor="text1"/>
          <w:szCs w:val="22"/>
        </w:rPr>
        <w:t>强</w:t>
      </w:r>
      <w:r w:rsidR="00A404EF" w:rsidRPr="00ED6402">
        <w:rPr>
          <w:rFonts w:hAnsi="Times New Roman" w:cs="Times New Roman" w:hint="eastAsia"/>
          <w:color w:val="000000" w:themeColor="text1"/>
          <w:szCs w:val="22"/>
        </w:rPr>
        <w:t>灾后恢复生产、重建损毁房屋和设施</w:t>
      </w:r>
      <w:r w:rsidR="000E7355" w:rsidRPr="00ED6402">
        <w:rPr>
          <w:rFonts w:hAnsi="Times New Roman" w:cs="Times New Roman" w:hint="eastAsia"/>
          <w:color w:val="000000" w:themeColor="text1"/>
          <w:szCs w:val="22"/>
        </w:rPr>
        <w:t>能力建设</w:t>
      </w:r>
      <w:r w:rsidR="00A404EF" w:rsidRPr="00ED6402">
        <w:rPr>
          <w:rFonts w:hAnsi="Times New Roman" w:cs="Times New Roman" w:hint="eastAsia"/>
          <w:color w:val="000000" w:themeColor="text1"/>
          <w:szCs w:val="22"/>
        </w:rPr>
        <w:t>。推进防灾减灾知</w:t>
      </w:r>
      <w:r w:rsidR="00A404EF" w:rsidRPr="00E53E24">
        <w:rPr>
          <w:rFonts w:hAnsi="Times New Roman" w:cs="Times New Roman" w:hint="eastAsia"/>
          <w:color w:val="000000" w:themeColor="text1"/>
          <w:szCs w:val="22"/>
        </w:rPr>
        <w:t>识宣传和普及教育</w:t>
      </w:r>
      <w:r w:rsidR="000603FC" w:rsidRPr="00E53E24">
        <w:rPr>
          <w:rFonts w:hAnsi="Times New Roman" w:cs="Times New Roman" w:hint="eastAsia"/>
          <w:color w:val="000000" w:themeColor="text1"/>
          <w:szCs w:val="22"/>
        </w:rPr>
        <w:t>，</w:t>
      </w:r>
      <w:r w:rsidR="00A404EF" w:rsidRPr="00E53E24">
        <w:rPr>
          <w:rFonts w:hAnsi="Times New Roman" w:cs="Times New Roman" w:hint="eastAsia"/>
          <w:color w:val="000000" w:themeColor="text1"/>
          <w:szCs w:val="22"/>
        </w:rPr>
        <w:t>创建全国综合减灾示范县</w:t>
      </w:r>
      <w:r w:rsidR="000603FC" w:rsidRPr="00E53E24">
        <w:rPr>
          <w:rFonts w:hAnsi="Times New Roman" w:cs="Times New Roman" w:hint="eastAsia"/>
          <w:color w:val="000000" w:themeColor="text1"/>
          <w:szCs w:val="22"/>
        </w:rPr>
        <w:t>（市、区）</w:t>
      </w:r>
      <w:r w:rsidR="00A404EF" w:rsidRPr="00E53E24">
        <w:rPr>
          <w:rFonts w:hAnsi="Times New Roman" w:cs="Times New Roman" w:hint="eastAsia"/>
          <w:color w:val="000000" w:themeColor="text1"/>
          <w:szCs w:val="22"/>
        </w:rPr>
        <w:t>和示范社区。</w:t>
      </w:r>
    </w:p>
    <w:p w:rsidR="00552F2E" w:rsidRPr="00E53E24" w:rsidRDefault="00487D3F" w:rsidP="006848BC">
      <w:pPr>
        <w:ind w:firstLine="640"/>
        <w:rPr>
          <w:rFonts w:hAnsi="Times New Roman" w:cs="Times New Roman"/>
          <w:color w:val="000000" w:themeColor="text1"/>
          <w:szCs w:val="22"/>
        </w:rPr>
      </w:pPr>
      <w:r w:rsidRPr="00027AA0">
        <w:rPr>
          <w:rFonts w:hAnsi="Times New Roman" w:cs="Times New Roman" w:hint="eastAsia"/>
          <w:color w:val="000000" w:themeColor="text1"/>
          <w:szCs w:val="22"/>
        </w:rPr>
        <w:t>提升应急救援能力。</w:t>
      </w:r>
      <w:r w:rsidR="00A21301" w:rsidRPr="00E53E24">
        <w:rPr>
          <w:rFonts w:hAnsi="Times New Roman" w:cs="Times New Roman" w:hint="eastAsia"/>
          <w:color w:val="000000" w:themeColor="text1"/>
          <w:szCs w:val="22"/>
        </w:rPr>
        <w:t>建立</w:t>
      </w:r>
      <w:r w:rsidR="00F95147" w:rsidRPr="00E53E24">
        <w:rPr>
          <w:rFonts w:hAnsi="Times New Roman" w:cs="Times New Roman" w:hint="eastAsia"/>
          <w:color w:val="000000" w:themeColor="text1"/>
          <w:szCs w:val="22"/>
        </w:rPr>
        <w:t>完善应急指挥体系，强化应急救援力量建设。科学规划专业应急救援队伍规模布局，</w:t>
      </w:r>
      <w:r w:rsidRPr="00E53E24">
        <w:rPr>
          <w:rFonts w:hAnsi="Times New Roman" w:cs="Times New Roman" w:hint="eastAsia"/>
          <w:color w:val="000000" w:themeColor="text1"/>
          <w:szCs w:val="22"/>
        </w:rPr>
        <w:t>建成24小时常态化紧急救援网络，</w:t>
      </w:r>
      <w:r w:rsidR="006848BC" w:rsidRPr="00E53E24">
        <w:rPr>
          <w:rFonts w:hAnsi="Times New Roman" w:cs="Times New Roman" w:hint="eastAsia"/>
          <w:color w:val="000000" w:themeColor="text1"/>
          <w:szCs w:val="22"/>
        </w:rPr>
        <w:t>形成</w:t>
      </w:r>
      <w:r w:rsidRPr="00E53E24">
        <w:rPr>
          <w:rFonts w:hAnsi="Times New Roman" w:cs="Times New Roman" w:hint="eastAsia"/>
          <w:color w:val="000000" w:themeColor="text1"/>
          <w:szCs w:val="22"/>
        </w:rPr>
        <w:t>“市区半小时覆盖”“市（县）1.5小时到达”综合应急救援圈。加强综合应急救援队建设，实现应急队伍“一专多能”，满足跨地区、跨行业</w:t>
      </w:r>
      <w:r w:rsidR="006848BC" w:rsidRPr="00E53E24">
        <w:rPr>
          <w:rFonts w:hAnsi="Times New Roman" w:cs="Times New Roman" w:hint="eastAsia"/>
          <w:color w:val="000000" w:themeColor="text1"/>
          <w:szCs w:val="22"/>
        </w:rPr>
        <w:t>重大</w:t>
      </w:r>
      <w:r w:rsidRPr="00E53E24">
        <w:rPr>
          <w:rFonts w:hAnsi="Times New Roman" w:cs="Times New Roman" w:hint="eastAsia"/>
          <w:color w:val="000000" w:themeColor="text1"/>
          <w:szCs w:val="22"/>
        </w:rPr>
        <w:t>事故的快速高效救援需要。</w:t>
      </w:r>
      <w:r w:rsidR="003B3D20" w:rsidRPr="00E53E24">
        <w:rPr>
          <w:rFonts w:hAnsi="Times New Roman" w:cs="Times New Roman" w:hint="eastAsia"/>
          <w:color w:val="000000" w:themeColor="text1"/>
          <w:szCs w:val="22"/>
        </w:rPr>
        <w:t>发展</w:t>
      </w:r>
      <w:r w:rsidRPr="00E53E24">
        <w:rPr>
          <w:rFonts w:hAnsi="Times New Roman" w:cs="Times New Roman" w:hint="eastAsia"/>
          <w:color w:val="000000" w:themeColor="text1"/>
          <w:szCs w:val="22"/>
        </w:rPr>
        <w:t>社会应急</w:t>
      </w:r>
      <w:r w:rsidR="003B3D20" w:rsidRPr="00E53E24">
        <w:rPr>
          <w:rFonts w:hAnsi="Times New Roman" w:cs="Times New Roman" w:hint="eastAsia"/>
          <w:color w:val="000000" w:themeColor="text1"/>
          <w:szCs w:val="22"/>
        </w:rPr>
        <w:t>服务体系，发挥专家咨询和辅助决策作用，</w:t>
      </w:r>
      <w:r w:rsidR="003B3D20" w:rsidRPr="00E53E24">
        <w:rPr>
          <w:rFonts w:hAnsi="Times New Roman" w:cs="Times New Roman" w:hint="eastAsia"/>
          <w:color w:val="000000" w:themeColor="text1"/>
          <w:szCs w:val="22"/>
        </w:rPr>
        <w:lastRenderedPageBreak/>
        <w:t>建立健全与市内驻军、武警部队的应急联动机制，</w:t>
      </w:r>
      <w:r w:rsidRPr="00E53E24">
        <w:rPr>
          <w:rFonts w:hAnsi="Times New Roman" w:cs="Times New Roman" w:hint="eastAsia"/>
          <w:color w:val="000000" w:themeColor="text1"/>
          <w:szCs w:val="22"/>
        </w:rPr>
        <w:t>提高</w:t>
      </w:r>
      <w:r w:rsidR="003B3D20" w:rsidRPr="00E53E24">
        <w:rPr>
          <w:rFonts w:hAnsi="Times New Roman" w:cs="Times New Roman" w:hint="eastAsia"/>
          <w:color w:val="000000" w:themeColor="text1"/>
          <w:szCs w:val="22"/>
        </w:rPr>
        <w:t>应对处置突发公共事件的能力</w:t>
      </w:r>
      <w:r w:rsidRPr="00E53E24">
        <w:rPr>
          <w:rFonts w:hAnsi="Times New Roman" w:cs="Times New Roman" w:hint="eastAsia"/>
          <w:color w:val="000000" w:themeColor="text1"/>
          <w:szCs w:val="22"/>
        </w:rPr>
        <w:t>水平。完善应急队伍、装备和物资数据管理系统，实现数据动态更新和资源共享</w:t>
      </w:r>
      <w:r w:rsidR="00F95147" w:rsidRPr="00E53E24">
        <w:rPr>
          <w:rFonts w:hAnsi="Times New Roman" w:cs="Times New Roman" w:hint="eastAsia"/>
          <w:color w:val="000000" w:themeColor="text1"/>
          <w:szCs w:val="22"/>
        </w:rPr>
        <w:t>。</w:t>
      </w:r>
      <w:r w:rsidR="00250929" w:rsidRPr="00E53E24">
        <w:rPr>
          <w:rFonts w:hAnsi="Times New Roman" w:cs="Times New Roman" w:hint="eastAsia"/>
          <w:color w:val="000000" w:themeColor="text1"/>
          <w:szCs w:val="22"/>
        </w:rPr>
        <w:t>以化工园区为重点，加强工业园区环境风险防控体系和应急处置能力建设。</w:t>
      </w:r>
      <w:r w:rsidR="003B3D20" w:rsidRPr="00E53E24">
        <w:rPr>
          <w:rFonts w:hAnsi="Times New Roman" w:cs="Times New Roman" w:hint="eastAsia"/>
          <w:color w:val="000000" w:themeColor="text1"/>
          <w:szCs w:val="22"/>
        </w:rPr>
        <w:t>依托江苏沿江（江阴）危险化学品应急救援基地</w:t>
      </w:r>
      <w:r w:rsidR="000E7355" w:rsidRPr="00ED6402">
        <w:rPr>
          <w:rFonts w:hAnsi="Times New Roman" w:cs="Times New Roman" w:hint="eastAsia"/>
          <w:color w:val="000000" w:themeColor="text1"/>
          <w:szCs w:val="22"/>
        </w:rPr>
        <w:t>建设</w:t>
      </w:r>
      <w:r w:rsidR="003B3D20" w:rsidRPr="00E53E24">
        <w:rPr>
          <w:rFonts w:hAnsi="Times New Roman" w:cs="Times New Roman" w:hint="eastAsia"/>
          <w:color w:val="000000" w:themeColor="text1"/>
          <w:szCs w:val="22"/>
        </w:rPr>
        <w:t>，提高危险化学品应急救援物资储备和区域服务保障能力，创建国家级应急救援基地。</w:t>
      </w:r>
      <w:r w:rsidR="00BB1546" w:rsidRPr="00E53E24">
        <w:rPr>
          <w:rFonts w:hAnsi="Times New Roman" w:cs="Times New Roman" w:hint="eastAsia"/>
          <w:color w:val="000000" w:themeColor="text1"/>
          <w:szCs w:val="22"/>
        </w:rPr>
        <w:br w:type="page"/>
      </w:r>
    </w:p>
    <w:p w:rsidR="004B328B" w:rsidRPr="005214D8" w:rsidRDefault="004B328B" w:rsidP="006848BC">
      <w:pPr>
        <w:ind w:firstLine="640"/>
        <w:rPr>
          <w:rFonts w:ascii="Times New Roman" w:hAnsi="Times New Roman" w:cs="Times New Roman"/>
          <w:color w:val="000000" w:themeColor="text1"/>
          <w:szCs w:val="22"/>
        </w:rPr>
      </w:pPr>
    </w:p>
    <w:p w:rsidR="00552F2E" w:rsidRPr="005214D8" w:rsidRDefault="00552F2E" w:rsidP="00552F2E">
      <w:pPr>
        <w:keepNext/>
        <w:keepLines/>
        <w:ind w:firstLineChars="0" w:firstLine="0"/>
        <w:jc w:val="center"/>
        <w:outlineLvl w:val="0"/>
        <w:rPr>
          <w:rFonts w:ascii="Times New Roman" w:eastAsia="方正小标宋_GBK" w:hAnsi="Times New Roman" w:cs="Times New Roman"/>
          <w:bCs/>
          <w:color w:val="000000" w:themeColor="text1"/>
          <w:kern w:val="44"/>
          <w:szCs w:val="44"/>
        </w:rPr>
      </w:pPr>
      <w:bookmarkStart w:id="206" w:name="_Toc55236692"/>
      <w:bookmarkStart w:id="207" w:name="_Toc66870245"/>
      <w:r w:rsidRPr="005214D8">
        <w:rPr>
          <w:rFonts w:ascii="Times New Roman" w:eastAsia="方正小标宋_GBK" w:hAnsi="Times New Roman" w:cs="Times New Roman"/>
          <w:bCs/>
          <w:color w:val="000000" w:themeColor="text1"/>
          <w:kern w:val="44"/>
          <w:szCs w:val="44"/>
        </w:rPr>
        <w:t>第三篇</w:t>
      </w:r>
      <w:r w:rsidRPr="005214D8">
        <w:rPr>
          <w:rFonts w:ascii="Times New Roman" w:eastAsia="方正小标宋_GBK" w:hAnsi="Times New Roman" w:cs="Times New Roman"/>
          <w:bCs/>
          <w:color w:val="000000" w:themeColor="text1"/>
          <w:kern w:val="44"/>
          <w:szCs w:val="44"/>
        </w:rPr>
        <w:t xml:space="preserve">  </w:t>
      </w:r>
      <w:r w:rsidRPr="005214D8">
        <w:rPr>
          <w:rFonts w:ascii="Times New Roman" w:eastAsia="方正小标宋_GBK" w:hAnsi="Times New Roman" w:cs="Times New Roman"/>
          <w:bCs/>
          <w:color w:val="000000" w:themeColor="text1"/>
          <w:kern w:val="44"/>
          <w:szCs w:val="44"/>
        </w:rPr>
        <w:t>实施保障</w:t>
      </w:r>
      <w:bookmarkEnd w:id="206"/>
      <w:bookmarkEnd w:id="207"/>
    </w:p>
    <w:p w:rsidR="00552F2E" w:rsidRPr="00E53E24" w:rsidRDefault="00552F2E" w:rsidP="00552F2E">
      <w:pPr>
        <w:ind w:firstLine="640"/>
        <w:rPr>
          <w:rFonts w:hAnsi="Times New Roman" w:cs="Times New Roman"/>
          <w:szCs w:val="22"/>
        </w:rPr>
      </w:pPr>
      <w:r w:rsidRPr="00E53E24">
        <w:rPr>
          <w:rFonts w:hAnsi="Times New Roman" w:cs="Times New Roman" w:hint="eastAsia"/>
          <w:szCs w:val="22"/>
        </w:rPr>
        <w:t>坚持依法编制发展规划，依法推进规划实施的理念，严格按照省、市发展规划条例有关规</w:t>
      </w:r>
      <w:r w:rsidR="00DE38B3" w:rsidRPr="00E53E24">
        <w:rPr>
          <w:rFonts w:hAnsi="Times New Roman" w:cs="Times New Roman" w:hint="eastAsia"/>
          <w:szCs w:val="22"/>
        </w:rPr>
        <w:t>定</w:t>
      </w:r>
      <w:r w:rsidRPr="00E53E24">
        <w:rPr>
          <w:rFonts w:hAnsi="Times New Roman" w:cs="Times New Roman" w:hint="eastAsia"/>
          <w:szCs w:val="22"/>
        </w:rPr>
        <w:t>，履行政府职责，创新载体项目支撑和各类要素保障，确保规划目标和重点任务顺利实现。</w:t>
      </w:r>
    </w:p>
    <w:p w:rsidR="00552F2E" w:rsidRPr="005214D8" w:rsidRDefault="00552F2E" w:rsidP="00552F2E">
      <w:pPr>
        <w:ind w:firstLine="640"/>
        <w:rPr>
          <w:rFonts w:ascii="Times New Roman" w:hAnsi="Times New Roman" w:cs="Times New Roman"/>
          <w:color w:val="000000" w:themeColor="text1"/>
          <w:szCs w:val="22"/>
        </w:rPr>
      </w:pPr>
    </w:p>
    <w:p w:rsidR="00552F2E" w:rsidRPr="005214D8" w:rsidRDefault="00552F2E" w:rsidP="00552F2E">
      <w:pPr>
        <w:keepNext/>
        <w:keepLines/>
        <w:ind w:firstLineChars="0" w:firstLine="0"/>
        <w:jc w:val="center"/>
        <w:outlineLvl w:val="1"/>
        <w:rPr>
          <w:rFonts w:ascii="Times New Roman" w:eastAsia="方正黑体_GBK" w:hAnsi="Times New Roman" w:cs="Times New Roman"/>
          <w:bCs/>
          <w:color w:val="000000" w:themeColor="text1"/>
          <w:szCs w:val="32"/>
        </w:rPr>
      </w:pPr>
      <w:bookmarkStart w:id="208" w:name="_Toc55236693"/>
      <w:bookmarkStart w:id="209" w:name="_Toc66870246"/>
      <w:r w:rsidRPr="005214D8">
        <w:rPr>
          <w:rFonts w:ascii="Times New Roman" w:eastAsia="方正黑体_GBK" w:hAnsi="Times New Roman" w:cs="Times New Roman"/>
          <w:bCs/>
          <w:color w:val="000000" w:themeColor="text1"/>
          <w:szCs w:val="32"/>
        </w:rPr>
        <w:t>第十</w:t>
      </w:r>
      <w:r w:rsidR="003A6356" w:rsidRPr="005214D8">
        <w:rPr>
          <w:rFonts w:ascii="Times New Roman" w:eastAsia="方正黑体_GBK" w:hAnsi="Times New Roman" w:cs="Times New Roman"/>
          <w:bCs/>
          <w:color w:val="000000" w:themeColor="text1"/>
          <w:szCs w:val="32"/>
        </w:rPr>
        <w:t>六</w:t>
      </w:r>
      <w:r w:rsidRPr="005214D8">
        <w:rPr>
          <w:rFonts w:ascii="Times New Roman" w:eastAsia="方正黑体_GBK" w:hAnsi="Times New Roman" w:cs="Times New Roman"/>
          <w:bCs/>
          <w:color w:val="000000" w:themeColor="text1"/>
          <w:szCs w:val="32"/>
        </w:rPr>
        <w:t>章</w:t>
      </w:r>
      <w:r w:rsidRPr="005214D8">
        <w:rPr>
          <w:rFonts w:ascii="Times New Roman" w:eastAsia="方正黑体_GBK" w:hAnsi="Times New Roman" w:cs="Times New Roman"/>
          <w:bCs/>
          <w:color w:val="000000" w:themeColor="text1"/>
          <w:szCs w:val="32"/>
        </w:rPr>
        <w:t xml:space="preserve">  </w:t>
      </w:r>
      <w:bookmarkEnd w:id="208"/>
      <w:r w:rsidR="006E0CC6" w:rsidRPr="005214D8">
        <w:rPr>
          <w:rFonts w:ascii="Times New Roman" w:eastAsia="方正黑体_GBK" w:hAnsi="Times New Roman" w:cs="Times New Roman"/>
          <w:bCs/>
          <w:color w:val="000000" w:themeColor="text1"/>
          <w:szCs w:val="32"/>
        </w:rPr>
        <w:t>完善规划组织实施体系</w:t>
      </w:r>
      <w:bookmarkEnd w:id="209"/>
    </w:p>
    <w:p w:rsidR="00552F2E" w:rsidRPr="005214D8" w:rsidRDefault="00552F2E" w:rsidP="00552F2E">
      <w:pPr>
        <w:keepNext/>
        <w:keepLines/>
        <w:ind w:firstLineChars="0" w:firstLine="0"/>
        <w:jc w:val="center"/>
        <w:outlineLvl w:val="2"/>
        <w:rPr>
          <w:rFonts w:ascii="Times New Roman" w:eastAsia="方正楷体_GBK" w:hAnsi="Times New Roman" w:cs="Times New Roman"/>
          <w:bCs/>
          <w:color w:val="000000" w:themeColor="text1"/>
          <w:szCs w:val="32"/>
        </w:rPr>
      </w:pPr>
      <w:bookmarkStart w:id="210" w:name="_Toc55236694"/>
      <w:bookmarkStart w:id="211" w:name="_Toc66870247"/>
      <w:r w:rsidRPr="005214D8">
        <w:rPr>
          <w:rFonts w:ascii="Times New Roman" w:eastAsia="方正楷体_GBK" w:hAnsi="Times New Roman" w:cs="Times New Roman"/>
          <w:bCs/>
          <w:color w:val="000000" w:themeColor="text1"/>
          <w:szCs w:val="32"/>
        </w:rPr>
        <w:t>第一节</w:t>
      </w:r>
      <w:r w:rsidR="006759DC" w:rsidRPr="005214D8">
        <w:rPr>
          <w:rFonts w:ascii="Times New Roman" w:eastAsia="方正楷体_GBK" w:hAnsi="Times New Roman" w:cs="Times New Roman"/>
          <w:bCs/>
          <w:color w:val="000000" w:themeColor="text1"/>
          <w:szCs w:val="32"/>
        </w:rPr>
        <w:t xml:space="preserve">  </w:t>
      </w:r>
      <w:r w:rsidR="00145452" w:rsidRPr="005214D8">
        <w:rPr>
          <w:rFonts w:ascii="Times New Roman" w:eastAsia="方正楷体_GBK" w:hAnsi="Times New Roman" w:cs="Times New Roman"/>
          <w:bCs/>
          <w:color w:val="000000" w:themeColor="text1"/>
          <w:szCs w:val="32"/>
        </w:rPr>
        <w:t>加强党</w:t>
      </w:r>
      <w:r w:rsidR="006759DC" w:rsidRPr="005214D8">
        <w:rPr>
          <w:rFonts w:ascii="Times New Roman" w:eastAsia="方正楷体_GBK" w:hAnsi="Times New Roman" w:cs="Times New Roman"/>
          <w:bCs/>
          <w:color w:val="000000" w:themeColor="text1"/>
          <w:szCs w:val="32"/>
        </w:rPr>
        <w:t>对规划实施</w:t>
      </w:r>
      <w:r w:rsidR="00145452" w:rsidRPr="005214D8">
        <w:rPr>
          <w:rFonts w:ascii="Times New Roman" w:eastAsia="方正楷体_GBK" w:hAnsi="Times New Roman" w:cs="Times New Roman"/>
          <w:bCs/>
          <w:color w:val="000000" w:themeColor="text1"/>
          <w:szCs w:val="32"/>
        </w:rPr>
        <w:t>的全面</w:t>
      </w:r>
      <w:r w:rsidRPr="005214D8">
        <w:rPr>
          <w:rFonts w:ascii="Times New Roman" w:eastAsia="方正楷体_GBK" w:hAnsi="Times New Roman" w:cs="Times New Roman"/>
          <w:bCs/>
          <w:color w:val="000000" w:themeColor="text1"/>
          <w:szCs w:val="32"/>
        </w:rPr>
        <w:t>领导</w:t>
      </w:r>
      <w:bookmarkEnd w:id="210"/>
      <w:bookmarkEnd w:id="211"/>
    </w:p>
    <w:p w:rsidR="00552F2E" w:rsidRPr="00E53E24" w:rsidRDefault="008F6F71" w:rsidP="007C177E">
      <w:pPr>
        <w:ind w:firstLine="640"/>
        <w:rPr>
          <w:rFonts w:hAnsi="Times New Roman" w:cs="Times New Roman"/>
        </w:rPr>
      </w:pPr>
      <w:r w:rsidRPr="00E53E24">
        <w:rPr>
          <w:rFonts w:hAnsi="Times New Roman" w:cs="Times New Roman" w:hint="eastAsia"/>
        </w:rPr>
        <w:t>完善党集中统一领导经济社会发展的制度性安排，加强对经济社会重大事务的综合协调，发挥把方向、管大局、保落实的作用</w:t>
      </w:r>
      <w:r w:rsidR="00552F2E" w:rsidRPr="00E53E24">
        <w:rPr>
          <w:rFonts w:hAnsi="Times New Roman" w:cs="Times New Roman" w:hint="eastAsia"/>
        </w:rPr>
        <w:t>，把党的领导始终贯穿“十四五”规划组织实施各领域全过程。</w:t>
      </w:r>
      <w:r w:rsidR="00E631ED" w:rsidRPr="00E53E24">
        <w:rPr>
          <w:rFonts w:hAnsi="Times New Roman" w:cs="Times New Roman" w:hint="eastAsia"/>
        </w:rPr>
        <w:t>全面贯彻新时代党的组织路线，加强干部队伍建设，提高各级领导班子和干部适应新时代新要求抓改革、促发展、保稳定水平和专业化能力，</w:t>
      </w:r>
      <w:r w:rsidRPr="00E53E24">
        <w:rPr>
          <w:rFonts w:hAnsi="Times New Roman" w:cs="Times New Roman" w:hint="eastAsia"/>
        </w:rPr>
        <w:t>确保各项决策部署落实到位</w:t>
      </w:r>
      <w:r w:rsidR="00E631ED" w:rsidRPr="00E53E24">
        <w:rPr>
          <w:rFonts w:hAnsi="Times New Roman" w:cs="Times New Roman" w:hint="eastAsia"/>
        </w:rPr>
        <w:t>。</w:t>
      </w:r>
      <w:r w:rsidR="00552F2E" w:rsidRPr="00E53E24">
        <w:rPr>
          <w:rFonts w:hAnsi="Times New Roman" w:cs="Times New Roman" w:hint="eastAsia"/>
        </w:rPr>
        <w:t>充分发挥各级党组织和党员的“两个作用”，</w:t>
      </w:r>
      <w:r w:rsidR="00FF6357" w:rsidRPr="00E53E24">
        <w:rPr>
          <w:rFonts w:hAnsi="Times New Roman" w:cs="Times New Roman" w:hint="eastAsia"/>
        </w:rPr>
        <w:t>领导和</w:t>
      </w:r>
      <w:r w:rsidR="00552F2E" w:rsidRPr="00E53E24">
        <w:rPr>
          <w:rFonts w:hAnsi="Times New Roman" w:cs="Times New Roman" w:hint="eastAsia"/>
        </w:rPr>
        <w:t>团结全市人民为实现“十四五”规划目标任务共同奋斗。</w:t>
      </w:r>
    </w:p>
    <w:p w:rsidR="00552F2E" w:rsidRPr="005214D8" w:rsidRDefault="00552F2E" w:rsidP="00552F2E">
      <w:pPr>
        <w:ind w:firstLine="640"/>
        <w:rPr>
          <w:rFonts w:ascii="Times New Roman" w:hAnsi="Times New Roman" w:cs="Times New Roman"/>
          <w:color w:val="000000" w:themeColor="text1"/>
          <w:szCs w:val="22"/>
        </w:rPr>
      </w:pPr>
    </w:p>
    <w:p w:rsidR="00552F2E" w:rsidRPr="005214D8" w:rsidRDefault="00552F2E" w:rsidP="00552F2E">
      <w:pPr>
        <w:keepNext/>
        <w:keepLines/>
        <w:ind w:firstLineChars="0" w:firstLine="0"/>
        <w:jc w:val="center"/>
        <w:outlineLvl w:val="2"/>
        <w:rPr>
          <w:rFonts w:ascii="Times New Roman" w:eastAsia="方正楷体_GBK" w:hAnsi="Times New Roman" w:cs="Times New Roman"/>
          <w:bCs/>
          <w:color w:val="000000" w:themeColor="text1"/>
          <w:szCs w:val="32"/>
        </w:rPr>
      </w:pPr>
      <w:bookmarkStart w:id="212" w:name="_Toc55236695"/>
      <w:bookmarkStart w:id="213" w:name="_Toc66870248"/>
      <w:r w:rsidRPr="005214D8">
        <w:rPr>
          <w:rFonts w:ascii="Times New Roman" w:eastAsia="方正楷体_GBK" w:hAnsi="Times New Roman" w:cs="Times New Roman"/>
          <w:bCs/>
          <w:color w:val="000000" w:themeColor="text1"/>
          <w:szCs w:val="32"/>
        </w:rPr>
        <w:t>第二节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完善统一规划体系</w:t>
      </w:r>
      <w:bookmarkEnd w:id="212"/>
      <w:bookmarkEnd w:id="213"/>
    </w:p>
    <w:p w:rsidR="00552F2E" w:rsidRPr="00E53E24" w:rsidRDefault="00552F2E" w:rsidP="00552F2E">
      <w:pPr>
        <w:ind w:firstLine="640"/>
        <w:rPr>
          <w:rFonts w:hAnsi="Times New Roman" w:cs="Times New Roman"/>
          <w:color w:val="000000" w:themeColor="text1"/>
          <w:szCs w:val="22"/>
        </w:rPr>
      </w:pPr>
      <w:r w:rsidRPr="00E53E24">
        <w:rPr>
          <w:rFonts w:hAnsi="Times New Roman" w:cs="Times New Roman" w:hint="eastAsia"/>
          <w:color w:val="000000" w:themeColor="text1"/>
        </w:rPr>
        <w:t>强化市级发展规划统领作用，全面建立以市级发展规划为统领、空间规划为基础、专项规划为支撑的市级规划体系。突出市级发展规划的战略性、宏观性和政策性，聚焦事关长远发展的重</w:t>
      </w:r>
      <w:r w:rsidRPr="00E53E24">
        <w:rPr>
          <w:rFonts w:hAnsi="Times New Roman" w:cs="Times New Roman" w:hint="eastAsia"/>
          <w:color w:val="000000" w:themeColor="text1"/>
        </w:rPr>
        <w:lastRenderedPageBreak/>
        <w:t>大战略、具有全局影响的重大政策、支撑高质量发展的重大工程项目，为各类规划系统落实市级决策部署和战略安排提供遵循。发挥市级发展规划统筹重大战略和重大举措</w:t>
      </w:r>
      <w:r w:rsidR="006A3816" w:rsidRPr="00E53E24">
        <w:rPr>
          <w:rFonts w:hAnsi="Times New Roman" w:cs="Times New Roman" w:hint="eastAsia"/>
          <w:color w:val="000000" w:themeColor="text1"/>
        </w:rPr>
        <w:t>的</w:t>
      </w:r>
      <w:r w:rsidRPr="00E53E24">
        <w:rPr>
          <w:rFonts w:hAnsi="Times New Roman" w:cs="Times New Roman" w:hint="eastAsia"/>
          <w:color w:val="000000" w:themeColor="text1"/>
        </w:rPr>
        <w:t>时空安排功能，提出重大生产力布局、空间发展格局和空间结构优化方向，为市级国土空间规划留出接口。根据市级发展规划明确的主攻领域和重点区域，为制定市级专项规</w:t>
      </w:r>
      <w:r w:rsidRPr="00E53E24">
        <w:rPr>
          <w:rFonts w:hAnsi="Times New Roman" w:cs="Times New Roman" w:hint="eastAsia"/>
          <w:color w:val="000000" w:themeColor="text1"/>
          <w:szCs w:val="22"/>
        </w:rPr>
        <w:t>划提供依据。适时修订《无锡市发展规划条例》。</w:t>
      </w:r>
    </w:p>
    <w:p w:rsidR="00552F2E" w:rsidRPr="005214D8" w:rsidRDefault="00F92040" w:rsidP="00F92040">
      <w:pPr>
        <w:tabs>
          <w:tab w:val="left" w:pos="6855"/>
        </w:tabs>
        <w:ind w:firstLine="640"/>
        <w:rPr>
          <w:rFonts w:ascii="Times New Roman" w:hAnsi="Times New Roman" w:cs="Times New Roman"/>
          <w:color w:val="000000" w:themeColor="text1"/>
          <w:szCs w:val="22"/>
        </w:rPr>
      </w:pPr>
      <w:r w:rsidRPr="005214D8">
        <w:rPr>
          <w:rFonts w:ascii="Times New Roman" w:hAnsi="Times New Roman" w:cs="Times New Roman"/>
          <w:color w:val="000000" w:themeColor="text1"/>
          <w:szCs w:val="22"/>
        </w:rPr>
        <w:tab/>
      </w:r>
    </w:p>
    <w:p w:rsidR="00552F2E" w:rsidRPr="005214D8" w:rsidRDefault="00552F2E" w:rsidP="00552F2E">
      <w:pPr>
        <w:keepNext/>
        <w:keepLines/>
        <w:ind w:firstLineChars="0" w:firstLine="0"/>
        <w:jc w:val="center"/>
        <w:outlineLvl w:val="2"/>
        <w:rPr>
          <w:rFonts w:ascii="Times New Roman" w:eastAsia="方正楷体_GBK" w:hAnsi="Times New Roman" w:cs="Times New Roman"/>
          <w:bCs/>
          <w:color w:val="000000" w:themeColor="text1"/>
          <w:szCs w:val="32"/>
        </w:rPr>
      </w:pPr>
      <w:bookmarkStart w:id="214" w:name="_Toc55236696"/>
      <w:bookmarkStart w:id="215" w:name="_Toc66870249"/>
      <w:r w:rsidRPr="005214D8">
        <w:rPr>
          <w:rFonts w:ascii="Times New Roman" w:eastAsia="方正楷体_GBK" w:hAnsi="Times New Roman" w:cs="Times New Roman"/>
          <w:bCs/>
          <w:color w:val="000000" w:themeColor="text1"/>
          <w:szCs w:val="32"/>
        </w:rPr>
        <w:t>第三节</w:t>
      </w:r>
      <w:r w:rsidRPr="005214D8">
        <w:rPr>
          <w:rFonts w:ascii="Times New Roman" w:eastAsia="方正楷体_GBK" w:hAnsi="Times New Roman" w:cs="Times New Roman"/>
          <w:bCs/>
          <w:color w:val="000000" w:themeColor="text1"/>
          <w:szCs w:val="32"/>
        </w:rPr>
        <w:t xml:space="preserve">  </w:t>
      </w:r>
      <w:bookmarkEnd w:id="214"/>
      <w:r w:rsidR="002508D3" w:rsidRPr="005214D8">
        <w:rPr>
          <w:rFonts w:ascii="Times New Roman" w:eastAsia="方正楷体_GBK" w:hAnsi="Times New Roman" w:cs="Times New Roman"/>
          <w:bCs/>
          <w:color w:val="000000" w:themeColor="text1"/>
          <w:szCs w:val="32"/>
        </w:rPr>
        <w:t>健全规划衔接协调机制</w:t>
      </w:r>
      <w:bookmarkEnd w:id="215"/>
    </w:p>
    <w:p w:rsidR="00BB1546" w:rsidRPr="00E53E24" w:rsidRDefault="00552F2E" w:rsidP="00F10F28">
      <w:pPr>
        <w:ind w:firstLine="640"/>
        <w:rPr>
          <w:rFonts w:hAnsi="Times New Roman" w:cs="Times New Roman"/>
          <w:color w:val="000000" w:themeColor="text1"/>
          <w:szCs w:val="22"/>
        </w:rPr>
      </w:pPr>
      <w:r w:rsidRPr="00E53E24">
        <w:rPr>
          <w:rFonts w:hAnsi="Times New Roman" w:cs="Times New Roman" w:hint="eastAsia"/>
          <w:color w:val="000000" w:themeColor="text1"/>
        </w:rPr>
        <w:t>统筹规划全程管理，完善目录清单、衔接审核、实施备案等管理制度。规范规划编制方案，全面履行前期研究、拟定草案、征求意见、衔接论证、审核批准、规划发布等编制程序。坚持下位规划服从上位规划、下级规划服务上级规划、等位规划相互协调，市级其他规划服从市级发展规划，相关规划互不矛盾的原则，构建纵向衔接、横向协调的规划衔接机制</w:t>
      </w:r>
      <w:r w:rsidRPr="00E53E24">
        <w:rPr>
          <w:rFonts w:hAnsi="Times New Roman" w:cs="Times New Roman" w:hint="eastAsia"/>
          <w:color w:val="000000" w:themeColor="text1"/>
          <w:szCs w:val="22"/>
        </w:rPr>
        <w:t>。</w:t>
      </w:r>
      <w:r w:rsidR="00F10F28" w:rsidRPr="00E53E24">
        <w:rPr>
          <w:rFonts w:hAnsi="Times New Roman" w:cs="Times New Roman" w:hint="eastAsia"/>
          <w:color w:val="000000" w:themeColor="text1"/>
          <w:szCs w:val="22"/>
        </w:rPr>
        <w:t>加快</w:t>
      </w:r>
      <w:r w:rsidRPr="00E53E24">
        <w:rPr>
          <w:rFonts w:hAnsi="Times New Roman" w:cs="Times New Roman" w:hint="eastAsia"/>
          <w:color w:val="000000" w:themeColor="text1"/>
          <w:szCs w:val="22"/>
        </w:rPr>
        <w:t>实现规划信息互联互通和归集共享，提高规划管理水平和效率。</w:t>
      </w:r>
      <w:r w:rsidR="00BB1546" w:rsidRPr="00E53E24">
        <w:rPr>
          <w:rFonts w:hAnsi="Times New Roman" w:cs="Times New Roman" w:hint="eastAsia"/>
          <w:color w:val="000000" w:themeColor="text1"/>
          <w:szCs w:val="22"/>
        </w:rPr>
        <w:br w:type="page"/>
      </w:r>
    </w:p>
    <w:p w:rsidR="00552F2E" w:rsidRPr="005214D8" w:rsidRDefault="00552F2E" w:rsidP="00552F2E">
      <w:pPr>
        <w:ind w:firstLine="640"/>
        <w:rPr>
          <w:rFonts w:ascii="Times New Roman" w:hAnsi="Times New Roman" w:cs="Times New Roman"/>
          <w:color w:val="000000" w:themeColor="text1"/>
          <w:szCs w:val="22"/>
        </w:rPr>
      </w:pPr>
    </w:p>
    <w:p w:rsidR="00552F2E" w:rsidRPr="005214D8" w:rsidRDefault="00552F2E" w:rsidP="00552F2E">
      <w:pPr>
        <w:keepNext/>
        <w:keepLines/>
        <w:ind w:firstLineChars="0" w:firstLine="0"/>
        <w:jc w:val="center"/>
        <w:outlineLvl w:val="1"/>
        <w:rPr>
          <w:rFonts w:ascii="Times New Roman" w:eastAsia="方正黑体_GBK" w:hAnsi="Times New Roman" w:cs="Times New Roman"/>
          <w:bCs/>
          <w:color w:val="000000" w:themeColor="text1"/>
          <w:szCs w:val="32"/>
        </w:rPr>
      </w:pPr>
      <w:bookmarkStart w:id="216" w:name="_Toc55236697"/>
      <w:bookmarkStart w:id="217" w:name="_Toc66870250"/>
      <w:r w:rsidRPr="005214D8">
        <w:rPr>
          <w:rFonts w:ascii="Times New Roman" w:eastAsia="方正黑体_GBK" w:hAnsi="Times New Roman" w:cs="Times New Roman"/>
          <w:bCs/>
          <w:color w:val="000000" w:themeColor="text1"/>
          <w:szCs w:val="32"/>
        </w:rPr>
        <w:t>第十</w:t>
      </w:r>
      <w:r w:rsidR="003A6356" w:rsidRPr="005214D8">
        <w:rPr>
          <w:rFonts w:ascii="Times New Roman" w:eastAsia="方正黑体_GBK" w:hAnsi="Times New Roman" w:cs="Times New Roman"/>
          <w:bCs/>
          <w:color w:val="000000" w:themeColor="text1"/>
          <w:szCs w:val="32"/>
        </w:rPr>
        <w:t>七</w:t>
      </w:r>
      <w:r w:rsidRPr="005214D8">
        <w:rPr>
          <w:rFonts w:ascii="Times New Roman" w:eastAsia="方正黑体_GBK" w:hAnsi="Times New Roman" w:cs="Times New Roman"/>
          <w:bCs/>
          <w:color w:val="000000" w:themeColor="text1"/>
          <w:szCs w:val="32"/>
        </w:rPr>
        <w:t>章</w:t>
      </w:r>
      <w:r w:rsidRPr="005214D8">
        <w:rPr>
          <w:rFonts w:ascii="Times New Roman" w:eastAsia="方正黑体_GBK" w:hAnsi="Times New Roman" w:cs="Times New Roman"/>
          <w:bCs/>
          <w:color w:val="000000" w:themeColor="text1"/>
          <w:szCs w:val="32"/>
        </w:rPr>
        <w:t xml:space="preserve">  </w:t>
      </w:r>
      <w:r w:rsidRPr="005214D8">
        <w:rPr>
          <w:rFonts w:ascii="Times New Roman" w:eastAsia="方正黑体_GBK" w:hAnsi="Times New Roman" w:cs="Times New Roman"/>
          <w:bCs/>
          <w:color w:val="000000" w:themeColor="text1"/>
          <w:szCs w:val="32"/>
        </w:rPr>
        <w:t>创新规划实施机制</w:t>
      </w:r>
      <w:bookmarkEnd w:id="216"/>
      <w:bookmarkEnd w:id="217"/>
    </w:p>
    <w:p w:rsidR="00552F2E" w:rsidRPr="005214D8" w:rsidRDefault="00552F2E" w:rsidP="00552F2E">
      <w:pPr>
        <w:keepNext/>
        <w:keepLines/>
        <w:ind w:firstLineChars="0" w:firstLine="0"/>
        <w:jc w:val="center"/>
        <w:outlineLvl w:val="2"/>
        <w:rPr>
          <w:rFonts w:ascii="Times New Roman" w:eastAsia="方正楷体_GBK" w:hAnsi="Times New Roman" w:cs="Times New Roman"/>
          <w:bCs/>
          <w:color w:val="000000" w:themeColor="text1"/>
          <w:szCs w:val="32"/>
        </w:rPr>
      </w:pPr>
      <w:bookmarkStart w:id="218" w:name="_Toc55236698"/>
      <w:bookmarkStart w:id="219" w:name="_Toc66870251"/>
      <w:r w:rsidRPr="005214D8">
        <w:rPr>
          <w:rFonts w:ascii="Times New Roman" w:eastAsia="方正楷体_GBK" w:hAnsi="Times New Roman" w:cs="Times New Roman"/>
          <w:bCs/>
          <w:color w:val="000000" w:themeColor="text1"/>
          <w:szCs w:val="32"/>
        </w:rPr>
        <w:t>第一节</w:t>
      </w:r>
      <w:r w:rsidRPr="005214D8">
        <w:rPr>
          <w:rFonts w:ascii="Times New Roman" w:eastAsia="方正楷体_GBK" w:hAnsi="Times New Roman" w:cs="Times New Roman"/>
          <w:bCs/>
          <w:color w:val="000000" w:themeColor="text1"/>
          <w:szCs w:val="32"/>
        </w:rPr>
        <w:t xml:space="preserve">  </w:t>
      </w:r>
      <w:r w:rsidR="004028E4" w:rsidRPr="005214D8">
        <w:rPr>
          <w:rFonts w:ascii="Times New Roman" w:eastAsia="方正楷体_GBK" w:hAnsi="Times New Roman" w:cs="Times New Roman"/>
          <w:bCs/>
          <w:color w:val="000000" w:themeColor="text1"/>
          <w:szCs w:val="32"/>
        </w:rPr>
        <w:t>加强</w:t>
      </w:r>
      <w:r w:rsidRPr="005214D8">
        <w:rPr>
          <w:rFonts w:ascii="Times New Roman" w:eastAsia="方正楷体_GBK" w:hAnsi="Times New Roman" w:cs="Times New Roman"/>
          <w:bCs/>
          <w:color w:val="000000" w:themeColor="text1"/>
          <w:szCs w:val="32"/>
        </w:rPr>
        <w:t>评估考核监督</w:t>
      </w:r>
      <w:bookmarkEnd w:id="218"/>
      <w:bookmarkEnd w:id="219"/>
    </w:p>
    <w:p w:rsidR="00552F2E" w:rsidRPr="00E53E24" w:rsidRDefault="00552F2E" w:rsidP="00CB3D50">
      <w:pPr>
        <w:ind w:firstLine="640"/>
        <w:rPr>
          <w:rFonts w:hAnsi="Times New Roman" w:cs="Times New Roman"/>
          <w:color w:val="000000" w:themeColor="text1"/>
          <w:szCs w:val="22"/>
        </w:rPr>
      </w:pPr>
      <w:r w:rsidRPr="00E53E24">
        <w:rPr>
          <w:rFonts w:hAnsi="Times New Roman" w:cs="Times New Roman" w:hint="eastAsia"/>
          <w:color w:val="000000" w:themeColor="text1"/>
          <w:szCs w:val="22"/>
        </w:rPr>
        <w:t>坚持政府自我评估和社会第三方评估相结合，完善规划动态评估、跟踪、预警机制，健全年度监测分析—中期评估—总结评估的全过程动态规划评估体系，严格规划动态调整和修订机制。细化分解规划目标任务，把实施情况纳入高质量发展年度考核，探索实行规划实施考核结果与被考核责任主体绩效相挂钩机制。加强规划执行监督，自觉接受人大、审计和社会监督，保障规划严格落实。充分运用信息技术和大数据资源，提高分析评价的客观性、科学性和精准性。</w:t>
      </w:r>
    </w:p>
    <w:p w:rsidR="00552F2E" w:rsidRPr="005214D8" w:rsidRDefault="00552F2E" w:rsidP="00CB3D50">
      <w:pPr>
        <w:ind w:firstLine="640"/>
        <w:rPr>
          <w:rFonts w:ascii="Times New Roman" w:hAnsi="Times New Roman" w:cs="Times New Roman"/>
          <w:color w:val="000000" w:themeColor="text1"/>
          <w:szCs w:val="22"/>
        </w:rPr>
      </w:pPr>
    </w:p>
    <w:p w:rsidR="00552F2E" w:rsidRPr="005214D8" w:rsidRDefault="00552F2E" w:rsidP="00CB3D50">
      <w:pPr>
        <w:keepNext/>
        <w:keepLines/>
        <w:ind w:firstLineChars="0" w:firstLine="0"/>
        <w:jc w:val="center"/>
        <w:outlineLvl w:val="2"/>
        <w:rPr>
          <w:rFonts w:ascii="Times New Roman" w:eastAsia="方正楷体_GBK" w:hAnsi="Times New Roman" w:cs="Times New Roman"/>
          <w:bCs/>
          <w:color w:val="000000" w:themeColor="text1"/>
          <w:szCs w:val="32"/>
        </w:rPr>
      </w:pPr>
      <w:bookmarkStart w:id="220" w:name="_Toc55236699"/>
      <w:bookmarkStart w:id="221" w:name="_Toc66870252"/>
      <w:r w:rsidRPr="005214D8">
        <w:rPr>
          <w:rFonts w:ascii="Times New Roman" w:eastAsia="方正楷体_GBK" w:hAnsi="Times New Roman" w:cs="Times New Roman"/>
          <w:bCs/>
          <w:color w:val="000000" w:themeColor="text1"/>
          <w:szCs w:val="32"/>
        </w:rPr>
        <w:t>第二节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推进政策</w:t>
      </w:r>
      <w:r w:rsidR="000D5D37" w:rsidRPr="005214D8">
        <w:rPr>
          <w:rFonts w:ascii="Times New Roman" w:eastAsia="方正楷体_GBK" w:hAnsi="Times New Roman" w:cs="Times New Roman"/>
          <w:bCs/>
          <w:color w:val="000000" w:themeColor="text1"/>
          <w:szCs w:val="32"/>
        </w:rPr>
        <w:t>协同保障</w:t>
      </w:r>
      <w:bookmarkEnd w:id="220"/>
      <w:bookmarkEnd w:id="221"/>
    </w:p>
    <w:p w:rsidR="00552F2E" w:rsidRPr="00E53E24" w:rsidRDefault="00552F2E" w:rsidP="00CB3D50">
      <w:pPr>
        <w:ind w:firstLine="640"/>
        <w:rPr>
          <w:rFonts w:hAnsi="Times New Roman" w:cs="Times New Roman"/>
          <w:color w:val="000000" w:themeColor="text1"/>
          <w:szCs w:val="22"/>
        </w:rPr>
      </w:pPr>
      <w:r w:rsidRPr="00E53E24">
        <w:rPr>
          <w:rFonts w:hAnsi="Times New Roman" w:cs="Times New Roman" w:hint="eastAsia"/>
          <w:color w:val="000000" w:themeColor="text1"/>
          <w:szCs w:val="22"/>
        </w:rPr>
        <w:t>完善重大发展战略和中长期经济社会发展规划制度，健全以发展规划为战略导向的政策协同体系。加强年度计划落实，分解市级发展规划主要指标，体现市级发展规划年度实施重点。编制与市级发展规划相匹配的财政专项规划，合理安排财政支出，优先投向市级发展规划确定的重</w:t>
      </w:r>
      <w:r w:rsidR="00F10F28" w:rsidRPr="00E53E24">
        <w:rPr>
          <w:rFonts w:hAnsi="Times New Roman" w:cs="Times New Roman" w:hint="eastAsia"/>
          <w:color w:val="000000" w:themeColor="text1"/>
          <w:szCs w:val="22"/>
        </w:rPr>
        <w:t>点</w:t>
      </w:r>
      <w:r w:rsidRPr="00E53E24">
        <w:rPr>
          <w:rFonts w:hAnsi="Times New Roman" w:cs="Times New Roman" w:hint="eastAsia"/>
          <w:color w:val="000000" w:themeColor="text1"/>
          <w:szCs w:val="22"/>
        </w:rPr>
        <w:t>任务</w:t>
      </w:r>
      <w:r w:rsidR="00F10F28" w:rsidRPr="00E53E24">
        <w:rPr>
          <w:rFonts w:hAnsi="Times New Roman" w:cs="Times New Roman" w:hint="eastAsia"/>
          <w:color w:val="000000" w:themeColor="text1"/>
          <w:szCs w:val="22"/>
        </w:rPr>
        <w:t>、重大政策</w:t>
      </w:r>
      <w:r w:rsidRPr="00E53E24">
        <w:rPr>
          <w:rFonts w:hAnsi="Times New Roman" w:cs="Times New Roman" w:hint="eastAsia"/>
          <w:color w:val="000000" w:themeColor="text1"/>
          <w:szCs w:val="22"/>
        </w:rPr>
        <w:t>和重大工程</w:t>
      </w:r>
      <w:r w:rsidR="00C51014" w:rsidRPr="00E53E24">
        <w:rPr>
          <w:rFonts w:hAnsi="Times New Roman" w:cs="Times New Roman" w:hint="eastAsia"/>
          <w:color w:val="000000" w:themeColor="text1"/>
          <w:szCs w:val="22"/>
        </w:rPr>
        <w:t>项目</w:t>
      </w:r>
      <w:r w:rsidRPr="00E53E24">
        <w:rPr>
          <w:rFonts w:hAnsi="Times New Roman" w:cs="Times New Roman" w:hint="eastAsia"/>
          <w:color w:val="000000" w:themeColor="text1"/>
          <w:szCs w:val="22"/>
        </w:rPr>
        <w:t>。</w:t>
      </w:r>
      <w:r w:rsidR="00F10F28" w:rsidRPr="00E53E24">
        <w:rPr>
          <w:rFonts w:hAnsi="Times New Roman" w:cs="Times New Roman" w:hint="eastAsia"/>
          <w:color w:val="000000" w:themeColor="text1"/>
          <w:szCs w:val="22"/>
        </w:rPr>
        <w:t>推动金融资本优先支持市级发展规划确定的</w:t>
      </w:r>
      <w:r w:rsidR="006A3816" w:rsidRPr="00E53E24">
        <w:rPr>
          <w:rFonts w:hAnsi="Times New Roman" w:cs="Times New Roman" w:hint="eastAsia"/>
          <w:color w:val="000000" w:themeColor="text1"/>
          <w:szCs w:val="22"/>
        </w:rPr>
        <w:t>重大</w:t>
      </w:r>
      <w:r w:rsidR="004B328B" w:rsidRPr="00E53E24">
        <w:rPr>
          <w:rFonts w:hAnsi="Times New Roman" w:cs="Times New Roman" w:hint="eastAsia"/>
          <w:color w:val="000000" w:themeColor="text1"/>
          <w:szCs w:val="22"/>
        </w:rPr>
        <w:t>战略、重大工程项目和</w:t>
      </w:r>
      <w:r w:rsidR="00F10F28" w:rsidRPr="00E53E24">
        <w:rPr>
          <w:rFonts w:hAnsi="Times New Roman" w:cs="Times New Roman" w:hint="eastAsia"/>
          <w:color w:val="000000" w:themeColor="text1"/>
          <w:szCs w:val="22"/>
        </w:rPr>
        <w:t>重大改革开放举措</w:t>
      </w:r>
      <w:r w:rsidRPr="00E53E24">
        <w:rPr>
          <w:rFonts w:hAnsi="Times New Roman" w:cs="Times New Roman" w:hint="eastAsia"/>
          <w:color w:val="000000" w:themeColor="text1"/>
          <w:szCs w:val="22"/>
        </w:rPr>
        <w:t>。健全土地、人才、环保、能源等要素保障与市级发展规划匹配机制</w:t>
      </w:r>
      <w:r w:rsidR="00F10F28" w:rsidRPr="00E53E24">
        <w:rPr>
          <w:rFonts w:hAnsi="Times New Roman" w:cs="Times New Roman" w:hint="eastAsia"/>
          <w:color w:val="000000" w:themeColor="text1"/>
          <w:szCs w:val="22"/>
        </w:rPr>
        <w:t>，促进</w:t>
      </w:r>
      <w:r w:rsidRPr="00E53E24">
        <w:rPr>
          <w:rFonts w:hAnsi="Times New Roman" w:cs="Times New Roman" w:hint="eastAsia"/>
          <w:color w:val="000000" w:themeColor="text1"/>
          <w:szCs w:val="22"/>
        </w:rPr>
        <w:t>重大生产力布局和就业、产</w:t>
      </w:r>
      <w:r w:rsidRPr="00E53E24">
        <w:rPr>
          <w:rFonts w:hAnsi="Times New Roman" w:cs="Times New Roman" w:hint="eastAsia"/>
          <w:color w:val="000000" w:themeColor="text1"/>
          <w:szCs w:val="22"/>
        </w:rPr>
        <w:lastRenderedPageBreak/>
        <w:t>业、投资、消费、区域等公共政策制定</w:t>
      </w:r>
      <w:r w:rsidR="004B328B" w:rsidRPr="00E53E24">
        <w:rPr>
          <w:rFonts w:hAnsi="Times New Roman" w:cs="Times New Roman" w:hint="eastAsia"/>
          <w:color w:val="000000" w:themeColor="text1"/>
          <w:szCs w:val="22"/>
        </w:rPr>
        <w:t>相协调</w:t>
      </w:r>
      <w:r w:rsidRPr="00E53E24">
        <w:rPr>
          <w:rFonts w:hAnsi="Times New Roman" w:cs="Times New Roman" w:hint="eastAsia"/>
          <w:color w:val="000000" w:themeColor="text1"/>
          <w:szCs w:val="22"/>
        </w:rPr>
        <w:t>，</w:t>
      </w:r>
      <w:r w:rsidR="00AF0BE8" w:rsidRPr="00E53E24">
        <w:rPr>
          <w:rFonts w:hAnsi="Times New Roman" w:cs="Times New Roman" w:hint="eastAsia"/>
          <w:color w:val="000000" w:themeColor="text1"/>
          <w:szCs w:val="22"/>
        </w:rPr>
        <w:t>更好</w:t>
      </w:r>
      <w:r w:rsidRPr="00E53E24">
        <w:rPr>
          <w:rFonts w:hAnsi="Times New Roman" w:cs="Times New Roman" w:hint="eastAsia"/>
          <w:color w:val="000000" w:themeColor="text1"/>
          <w:szCs w:val="22"/>
        </w:rPr>
        <w:t>服从和服务于市级发展规划。</w:t>
      </w:r>
    </w:p>
    <w:p w:rsidR="00552F2E" w:rsidRPr="00E53E24" w:rsidRDefault="00552F2E" w:rsidP="00552F2E">
      <w:pPr>
        <w:ind w:firstLine="640"/>
        <w:rPr>
          <w:rFonts w:hAnsi="Times New Roman" w:cs="Times New Roman"/>
          <w:color w:val="000000" w:themeColor="text1"/>
          <w:szCs w:val="22"/>
        </w:rPr>
      </w:pPr>
    </w:p>
    <w:p w:rsidR="00552F2E" w:rsidRPr="005214D8" w:rsidRDefault="00552F2E" w:rsidP="00552F2E">
      <w:pPr>
        <w:keepNext/>
        <w:keepLines/>
        <w:ind w:firstLineChars="0" w:firstLine="0"/>
        <w:jc w:val="center"/>
        <w:outlineLvl w:val="2"/>
        <w:rPr>
          <w:rFonts w:ascii="Times New Roman" w:eastAsia="方正楷体_GBK" w:hAnsi="Times New Roman" w:cs="Times New Roman"/>
          <w:bCs/>
          <w:color w:val="000000" w:themeColor="text1"/>
          <w:szCs w:val="32"/>
        </w:rPr>
      </w:pPr>
      <w:bookmarkStart w:id="222" w:name="_Toc55236700"/>
      <w:bookmarkStart w:id="223" w:name="_Toc66870253"/>
      <w:r w:rsidRPr="005214D8">
        <w:rPr>
          <w:rFonts w:ascii="Times New Roman" w:eastAsia="方正楷体_GBK" w:hAnsi="Times New Roman" w:cs="Times New Roman"/>
          <w:bCs/>
          <w:color w:val="000000" w:themeColor="text1"/>
          <w:szCs w:val="32"/>
        </w:rPr>
        <w:t>第三节</w:t>
      </w:r>
      <w:r w:rsidRPr="005214D8">
        <w:rPr>
          <w:rFonts w:ascii="Times New Roman" w:eastAsia="方正楷体_GBK" w:hAnsi="Times New Roman" w:cs="Times New Roman"/>
          <w:bCs/>
          <w:color w:val="000000" w:themeColor="text1"/>
          <w:szCs w:val="32"/>
        </w:rPr>
        <w:t xml:space="preserve">  </w:t>
      </w:r>
      <w:r w:rsidRPr="005214D8">
        <w:rPr>
          <w:rFonts w:ascii="Times New Roman" w:eastAsia="方正楷体_GBK" w:hAnsi="Times New Roman" w:cs="Times New Roman"/>
          <w:bCs/>
          <w:color w:val="000000" w:themeColor="text1"/>
          <w:szCs w:val="32"/>
        </w:rPr>
        <w:t>广泛凝聚社会力量</w:t>
      </w:r>
      <w:bookmarkEnd w:id="222"/>
      <w:bookmarkEnd w:id="223"/>
    </w:p>
    <w:p w:rsidR="007A4982" w:rsidRPr="00E53E24" w:rsidRDefault="00552F2E" w:rsidP="002B0ADC">
      <w:pPr>
        <w:ind w:firstLine="640"/>
        <w:rPr>
          <w:rFonts w:hAnsi="Times New Roman" w:cs="Times New Roman"/>
          <w:szCs w:val="22"/>
        </w:rPr>
      </w:pPr>
      <w:r w:rsidRPr="00E53E24">
        <w:rPr>
          <w:rFonts w:hAnsi="Times New Roman" w:cs="Times New Roman" w:hint="eastAsia"/>
          <w:szCs w:val="22"/>
        </w:rPr>
        <w:t>推行规划政务信息公开，健全政府与企业、社会的信息沟通和交流机制，鼓励市场主体、社会力量和人民群众参与规划编制实施。创新和丰富宣传形式，及时报道规划实施新成效新做法，营造良好舆论环境。加强对外宣传，讲好无锡故事，传播好无锡声音</w:t>
      </w:r>
      <w:r w:rsidR="00F10F28" w:rsidRPr="00E53E24">
        <w:rPr>
          <w:rFonts w:hAnsi="Times New Roman" w:cs="Times New Roman" w:hint="eastAsia"/>
          <w:szCs w:val="22"/>
        </w:rPr>
        <w:t>，</w:t>
      </w:r>
      <w:r w:rsidR="004B328B" w:rsidRPr="00E53E24">
        <w:rPr>
          <w:rFonts w:hAnsi="Times New Roman" w:cs="Times New Roman" w:hint="eastAsia"/>
          <w:szCs w:val="22"/>
        </w:rPr>
        <w:t>形成更广泛、更深入、更全面</w:t>
      </w:r>
      <w:r w:rsidR="00F5337A" w:rsidRPr="00E53E24">
        <w:rPr>
          <w:rFonts w:hAnsi="Times New Roman" w:cs="Times New Roman" w:hint="eastAsia"/>
          <w:szCs w:val="22"/>
        </w:rPr>
        <w:t>支持“强富美高”新无锡</w:t>
      </w:r>
      <w:r w:rsidR="004B328B" w:rsidRPr="00E53E24">
        <w:rPr>
          <w:rFonts w:hAnsi="Times New Roman" w:cs="Times New Roman" w:hint="eastAsia"/>
          <w:szCs w:val="22"/>
        </w:rPr>
        <w:t>新篇章</w:t>
      </w:r>
      <w:r w:rsidR="00F5337A" w:rsidRPr="00E53E24">
        <w:rPr>
          <w:rFonts w:hAnsi="Times New Roman" w:cs="Times New Roman" w:hint="eastAsia"/>
          <w:szCs w:val="22"/>
        </w:rPr>
        <w:t>建设</w:t>
      </w:r>
      <w:r w:rsidR="002B0ADC" w:rsidRPr="00E53E24">
        <w:rPr>
          <w:rFonts w:hAnsi="Times New Roman" w:cs="Times New Roman" w:hint="eastAsia"/>
          <w:szCs w:val="22"/>
        </w:rPr>
        <w:t>、</w:t>
      </w:r>
      <w:r w:rsidR="00982C6A" w:rsidRPr="00E53E24">
        <w:rPr>
          <w:rFonts w:hAnsi="Times New Roman" w:cs="Times New Roman" w:hint="eastAsia"/>
          <w:szCs w:val="22"/>
        </w:rPr>
        <w:t>勇做全省“争当表率、争做示范、走在前列”排头兵</w:t>
      </w:r>
      <w:r w:rsidR="00F5337A" w:rsidRPr="00E53E24">
        <w:rPr>
          <w:rFonts w:hAnsi="Times New Roman" w:cs="Times New Roman" w:hint="eastAsia"/>
          <w:szCs w:val="22"/>
        </w:rPr>
        <w:t>的</w:t>
      </w:r>
      <w:r w:rsidR="002B0ADC" w:rsidRPr="00E53E24">
        <w:rPr>
          <w:rFonts w:hAnsi="Times New Roman" w:cs="Times New Roman" w:hint="eastAsia"/>
          <w:szCs w:val="22"/>
        </w:rPr>
        <w:t>强大动力和活力。</w:t>
      </w:r>
    </w:p>
    <w:p w:rsidR="00992119" w:rsidRPr="005214D8" w:rsidRDefault="00992119">
      <w:pPr>
        <w:widowControl/>
        <w:ind w:firstLineChars="0" w:firstLine="0"/>
        <w:jc w:val="left"/>
        <w:rPr>
          <w:rFonts w:ascii="Times New Roman" w:hAnsi="Times New Roman" w:cs="Times New Roman"/>
          <w:color w:val="000000" w:themeColor="text1"/>
          <w:szCs w:val="22"/>
        </w:rPr>
      </w:pPr>
      <w:r w:rsidRPr="005214D8">
        <w:rPr>
          <w:rFonts w:ascii="Times New Roman" w:hAnsi="Times New Roman" w:cs="Times New Roman"/>
          <w:color w:val="000000" w:themeColor="text1"/>
          <w:szCs w:val="22"/>
        </w:rPr>
        <w:br w:type="page"/>
      </w:r>
    </w:p>
    <w:p w:rsidR="00EF1F6A" w:rsidRPr="005214D8" w:rsidRDefault="00EF1F6A" w:rsidP="00EF1F6A">
      <w:pPr>
        <w:ind w:firstLine="640"/>
        <w:rPr>
          <w:rFonts w:ascii="Times New Roman" w:hAnsi="Times New Roman" w:cs="Times New Roman"/>
          <w:color w:val="000000" w:themeColor="text1"/>
        </w:rPr>
      </w:pPr>
    </w:p>
    <w:p w:rsidR="00992119" w:rsidRPr="005214D8" w:rsidRDefault="00992119" w:rsidP="00992119">
      <w:pPr>
        <w:pStyle w:val="1"/>
        <w:jc w:val="left"/>
        <w:rPr>
          <w:rFonts w:ascii="Times New Roman" w:hAnsi="Times New Roman" w:cs="Times New Roman"/>
          <w:color w:val="000000" w:themeColor="text1"/>
        </w:rPr>
      </w:pPr>
      <w:bookmarkStart w:id="224" w:name="_Toc66870254"/>
      <w:r w:rsidRPr="005214D8">
        <w:rPr>
          <w:rFonts w:ascii="Times New Roman" w:hAnsi="Times New Roman" w:cs="Times New Roman"/>
          <w:color w:val="000000" w:themeColor="text1"/>
        </w:rPr>
        <w:t>附图：</w:t>
      </w:r>
      <w:bookmarkEnd w:id="224"/>
    </w:p>
    <w:p w:rsidR="00992119" w:rsidRPr="00E53E24" w:rsidRDefault="00992119" w:rsidP="00992119">
      <w:pPr>
        <w:ind w:firstLine="640"/>
        <w:rPr>
          <w:rFonts w:hAnsi="Times New Roman" w:cs="Times New Roman"/>
          <w:color w:val="000000" w:themeColor="text1"/>
          <w:szCs w:val="32"/>
        </w:rPr>
      </w:pPr>
    </w:p>
    <w:p w:rsidR="00992119" w:rsidRPr="00E53E24" w:rsidRDefault="00992119" w:rsidP="00992119">
      <w:pPr>
        <w:ind w:firstLine="640"/>
        <w:rPr>
          <w:rFonts w:hAnsi="Times New Roman" w:cs="Times New Roman"/>
          <w:color w:val="000000" w:themeColor="text1"/>
          <w:szCs w:val="32"/>
        </w:rPr>
      </w:pPr>
      <w:r w:rsidRPr="00E53E24">
        <w:rPr>
          <w:rFonts w:hAnsi="Times New Roman" w:cs="Times New Roman" w:hint="eastAsia"/>
          <w:color w:val="000000" w:themeColor="text1"/>
          <w:szCs w:val="32"/>
        </w:rPr>
        <w:t>1．无锡市域城镇空间结构图</w:t>
      </w:r>
    </w:p>
    <w:p w:rsidR="00992119" w:rsidRPr="00E53E24" w:rsidRDefault="00992119" w:rsidP="00992119">
      <w:pPr>
        <w:ind w:firstLine="640"/>
        <w:rPr>
          <w:rFonts w:hAnsi="Times New Roman" w:cs="Times New Roman"/>
          <w:color w:val="000000" w:themeColor="text1"/>
          <w:szCs w:val="32"/>
        </w:rPr>
      </w:pPr>
      <w:r w:rsidRPr="00E53E24">
        <w:rPr>
          <w:rFonts w:hAnsi="Times New Roman" w:cs="Times New Roman" w:hint="eastAsia"/>
          <w:color w:val="000000" w:themeColor="text1"/>
          <w:szCs w:val="32"/>
        </w:rPr>
        <w:t>2．无锡市太湖湾科技创新带规划示意图</w:t>
      </w:r>
    </w:p>
    <w:p w:rsidR="00992119" w:rsidRPr="00E53E24" w:rsidRDefault="00992119" w:rsidP="00992119">
      <w:pPr>
        <w:ind w:firstLine="640"/>
        <w:rPr>
          <w:rFonts w:hAnsi="Times New Roman" w:cs="Times New Roman"/>
          <w:color w:val="000000" w:themeColor="text1"/>
          <w:szCs w:val="32"/>
        </w:rPr>
      </w:pPr>
      <w:r w:rsidRPr="00E53E24">
        <w:rPr>
          <w:rFonts w:hAnsi="Times New Roman" w:cs="Times New Roman" w:hint="eastAsia"/>
          <w:color w:val="000000" w:themeColor="text1"/>
          <w:szCs w:val="32"/>
        </w:rPr>
        <w:t>3．无锡市“十四五”铁路网规划布局图</w:t>
      </w:r>
    </w:p>
    <w:p w:rsidR="00992119" w:rsidRPr="00E53E24" w:rsidRDefault="00992119" w:rsidP="00992119">
      <w:pPr>
        <w:ind w:firstLine="640"/>
        <w:rPr>
          <w:rFonts w:hAnsi="Times New Roman" w:cs="Times New Roman"/>
          <w:color w:val="000000" w:themeColor="text1"/>
          <w:szCs w:val="32"/>
        </w:rPr>
      </w:pPr>
      <w:r w:rsidRPr="00E53E24">
        <w:rPr>
          <w:rFonts w:hAnsi="Times New Roman" w:cs="Times New Roman" w:hint="eastAsia"/>
          <w:color w:val="000000" w:themeColor="text1"/>
          <w:szCs w:val="32"/>
        </w:rPr>
        <w:t>4．无锡市城市轨道交通线网规划图</w:t>
      </w:r>
    </w:p>
    <w:p w:rsidR="00992119" w:rsidRPr="00E53E24" w:rsidRDefault="00992119" w:rsidP="00992119">
      <w:pPr>
        <w:ind w:firstLine="640"/>
        <w:rPr>
          <w:rFonts w:hAnsi="Times New Roman" w:cs="Times New Roman"/>
          <w:color w:val="000000" w:themeColor="text1"/>
          <w:szCs w:val="32"/>
        </w:rPr>
      </w:pPr>
      <w:r w:rsidRPr="00E53E24">
        <w:rPr>
          <w:rFonts w:hAnsi="Times New Roman" w:cs="Times New Roman" w:hint="eastAsia"/>
          <w:color w:val="000000" w:themeColor="text1"/>
          <w:szCs w:val="32"/>
        </w:rPr>
        <w:t>5．无锡市“十四五”公路及</w:t>
      </w:r>
      <w:r w:rsidR="002B6428">
        <w:rPr>
          <w:rFonts w:hAnsi="Times New Roman" w:cs="Times New Roman" w:hint="eastAsia"/>
          <w:color w:val="000000" w:themeColor="text1"/>
          <w:szCs w:val="32"/>
        </w:rPr>
        <w:t>城</w:t>
      </w:r>
      <w:r w:rsidR="002B6428">
        <w:rPr>
          <w:rFonts w:hAnsi="Times New Roman" w:cs="Times New Roman"/>
          <w:color w:val="000000" w:themeColor="text1"/>
          <w:szCs w:val="32"/>
        </w:rPr>
        <w:t>市</w:t>
      </w:r>
      <w:r w:rsidRPr="00E53E24">
        <w:rPr>
          <w:rFonts w:hAnsi="Times New Roman" w:cs="Times New Roman" w:hint="eastAsia"/>
          <w:color w:val="000000" w:themeColor="text1"/>
          <w:szCs w:val="32"/>
        </w:rPr>
        <w:t>快速路规划布局图</w:t>
      </w:r>
    </w:p>
    <w:p w:rsidR="00992119" w:rsidRPr="00E53E24" w:rsidRDefault="00992119" w:rsidP="00992119">
      <w:pPr>
        <w:ind w:firstLine="640"/>
        <w:rPr>
          <w:rFonts w:hAnsi="Times New Roman" w:cs="Times New Roman"/>
          <w:color w:val="000000" w:themeColor="text1"/>
          <w:szCs w:val="32"/>
        </w:rPr>
      </w:pPr>
      <w:r w:rsidRPr="00E53E24">
        <w:rPr>
          <w:rFonts w:hAnsi="Times New Roman" w:cs="Times New Roman" w:hint="eastAsia"/>
          <w:color w:val="000000" w:themeColor="text1"/>
          <w:szCs w:val="32"/>
        </w:rPr>
        <w:t>6．无锡市“十四五”港口及航道规划布局图</w:t>
      </w:r>
    </w:p>
    <w:p w:rsidR="00992119" w:rsidRPr="005214D8" w:rsidRDefault="00992119" w:rsidP="007764AA">
      <w:pPr>
        <w:ind w:firstLineChars="0" w:firstLine="0"/>
        <w:rPr>
          <w:rFonts w:ascii="Times New Roman" w:hAnsi="Times New Roman" w:cs="Times New Roman"/>
          <w:color w:val="000000" w:themeColor="text1"/>
          <w:szCs w:val="22"/>
        </w:rPr>
      </w:pPr>
    </w:p>
    <w:p w:rsidR="007764AA" w:rsidRPr="005214D8" w:rsidRDefault="007764AA">
      <w:pPr>
        <w:widowControl/>
        <w:ind w:firstLineChars="0" w:firstLine="0"/>
        <w:jc w:val="left"/>
        <w:rPr>
          <w:rFonts w:ascii="Times New Roman" w:hAnsi="Times New Roman" w:cs="Times New Roman"/>
          <w:color w:val="000000" w:themeColor="text1"/>
          <w:szCs w:val="22"/>
        </w:rPr>
      </w:pPr>
      <w:r w:rsidRPr="005214D8">
        <w:rPr>
          <w:rFonts w:ascii="Times New Roman" w:hAnsi="Times New Roman" w:cs="Times New Roman"/>
          <w:color w:val="000000" w:themeColor="text1"/>
          <w:szCs w:val="22"/>
        </w:rPr>
        <w:br w:type="page"/>
      </w:r>
    </w:p>
    <w:p w:rsidR="007764AA" w:rsidRPr="005214D8" w:rsidRDefault="00982C6A" w:rsidP="007764AA">
      <w:pPr>
        <w:ind w:firstLineChars="0" w:firstLine="0"/>
        <w:rPr>
          <w:rFonts w:ascii="Times New Roman" w:hAnsi="Times New Roman" w:cs="Times New Roman"/>
          <w:color w:val="000000" w:themeColor="text1"/>
          <w:szCs w:val="22"/>
        </w:rPr>
      </w:pPr>
      <w:r w:rsidRPr="005214D8">
        <w:rPr>
          <w:rFonts w:ascii="Times New Roman" w:hAnsi="Times New Roman" w:cs="Times New Roman"/>
          <w:color w:val="000000" w:themeColor="text1"/>
          <w:szCs w:val="22"/>
        </w:rPr>
        <w:lastRenderedPageBreak/>
        <w:t>附图</w:t>
      </w:r>
      <w:r w:rsidRPr="005214D8">
        <w:rPr>
          <w:rFonts w:ascii="Times New Roman" w:hAnsi="Times New Roman" w:cs="Times New Roman"/>
          <w:color w:val="000000" w:themeColor="text1"/>
          <w:szCs w:val="22"/>
        </w:rPr>
        <w:t>1</w:t>
      </w:r>
    </w:p>
    <w:p w:rsidR="008F0BAE" w:rsidRDefault="008F0BAE" w:rsidP="00982C6A">
      <w:pPr>
        <w:ind w:firstLineChars="0" w:firstLine="0"/>
        <w:jc w:val="center"/>
        <w:rPr>
          <w:rFonts w:ascii="Times New Roman" w:eastAsia="方正小标宋_GBK" w:hAnsi="Times New Roman" w:cs="Times New Roman"/>
          <w:color w:val="000000" w:themeColor="text1"/>
          <w:sz w:val="36"/>
          <w:szCs w:val="36"/>
        </w:rPr>
      </w:pPr>
    </w:p>
    <w:p w:rsidR="00982C6A" w:rsidRPr="005214D8" w:rsidRDefault="00982C6A" w:rsidP="00982C6A">
      <w:pPr>
        <w:ind w:firstLineChars="0" w:firstLine="0"/>
        <w:jc w:val="center"/>
        <w:rPr>
          <w:rFonts w:ascii="Times New Roman" w:eastAsia="方正小标宋_GBK" w:hAnsi="Times New Roman" w:cs="Times New Roman"/>
          <w:color w:val="000000" w:themeColor="text1"/>
          <w:sz w:val="36"/>
          <w:szCs w:val="36"/>
        </w:rPr>
      </w:pPr>
      <w:r w:rsidRPr="005214D8">
        <w:rPr>
          <w:rFonts w:ascii="Times New Roman" w:eastAsia="方正小标宋_GBK" w:hAnsi="Times New Roman" w:cs="Times New Roman"/>
          <w:color w:val="000000" w:themeColor="text1"/>
          <w:sz w:val="36"/>
          <w:szCs w:val="36"/>
        </w:rPr>
        <w:t>无锡市域城镇空间结构图</w:t>
      </w:r>
    </w:p>
    <w:p w:rsidR="007764AA" w:rsidRPr="005214D8" w:rsidRDefault="000C1641" w:rsidP="007764AA">
      <w:pPr>
        <w:ind w:firstLineChars="0" w:firstLine="0"/>
        <w:rPr>
          <w:rFonts w:ascii="Times New Roman" w:hAnsi="Times New Roman" w:cs="Times New Roman"/>
          <w:color w:val="000000" w:themeColor="text1"/>
          <w:szCs w:val="22"/>
        </w:rPr>
      </w:pPr>
      <w:r w:rsidRPr="005214D8">
        <w:rPr>
          <w:rFonts w:ascii="Times New Roman" w:hAnsi="Times New Roman" w:cs="Times New Roman"/>
          <w:noProof/>
          <w:color w:val="000000" w:themeColor="text1"/>
          <w:szCs w:val="22"/>
        </w:rPr>
        <w:drawing>
          <wp:inline distT="0" distB="0" distL="0" distR="0">
            <wp:extent cx="5615940" cy="6565900"/>
            <wp:effectExtent l="0" t="0" r="381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无锡市域城镇空间结构图.jpg"/>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615940" cy="6565900"/>
                    </a:xfrm>
                    <a:prstGeom prst="rect">
                      <a:avLst/>
                    </a:prstGeom>
                  </pic:spPr>
                </pic:pic>
              </a:graphicData>
            </a:graphic>
          </wp:inline>
        </w:drawing>
      </w:r>
    </w:p>
    <w:p w:rsidR="007764AA" w:rsidRPr="005214D8" w:rsidRDefault="007764AA">
      <w:pPr>
        <w:widowControl/>
        <w:ind w:firstLineChars="0" w:firstLine="0"/>
        <w:jc w:val="left"/>
        <w:rPr>
          <w:rFonts w:ascii="Times New Roman" w:hAnsi="Times New Roman" w:cs="Times New Roman"/>
          <w:bCs/>
          <w:color w:val="000000" w:themeColor="text1"/>
        </w:rPr>
      </w:pPr>
      <w:r w:rsidRPr="005214D8">
        <w:rPr>
          <w:rFonts w:ascii="Times New Roman" w:hAnsi="Times New Roman" w:cs="Times New Roman"/>
          <w:bCs/>
          <w:color w:val="000000" w:themeColor="text1"/>
        </w:rPr>
        <w:br w:type="page"/>
      </w:r>
    </w:p>
    <w:p w:rsidR="00982C6A" w:rsidRPr="005214D8" w:rsidRDefault="00982C6A" w:rsidP="00982C6A">
      <w:pPr>
        <w:ind w:firstLineChars="0" w:firstLine="0"/>
        <w:rPr>
          <w:rFonts w:ascii="Times New Roman" w:hAnsi="Times New Roman" w:cs="Times New Roman"/>
          <w:color w:val="000000" w:themeColor="text1"/>
          <w:szCs w:val="22"/>
        </w:rPr>
      </w:pPr>
      <w:r w:rsidRPr="005214D8">
        <w:rPr>
          <w:rFonts w:ascii="Times New Roman" w:hAnsi="Times New Roman" w:cs="Times New Roman"/>
          <w:color w:val="000000" w:themeColor="text1"/>
          <w:szCs w:val="22"/>
        </w:rPr>
        <w:lastRenderedPageBreak/>
        <w:t>附图</w:t>
      </w:r>
      <w:r w:rsidRPr="005214D8">
        <w:rPr>
          <w:rFonts w:ascii="Times New Roman" w:hAnsi="Times New Roman" w:cs="Times New Roman"/>
          <w:color w:val="000000" w:themeColor="text1"/>
          <w:szCs w:val="22"/>
        </w:rPr>
        <w:t>2</w:t>
      </w:r>
    </w:p>
    <w:p w:rsidR="00352B86" w:rsidRPr="005214D8" w:rsidRDefault="00352B86" w:rsidP="00982C6A">
      <w:pPr>
        <w:ind w:firstLineChars="0" w:firstLine="0"/>
        <w:rPr>
          <w:rFonts w:ascii="Times New Roman" w:hAnsi="Times New Roman" w:cs="Times New Roman"/>
          <w:color w:val="000000" w:themeColor="text1"/>
          <w:szCs w:val="22"/>
        </w:rPr>
      </w:pPr>
    </w:p>
    <w:p w:rsidR="00BD6814" w:rsidRPr="005214D8" w:rsidRDefault="00982C6A" w:rsidP="00982C6A">
      <w:pPr>
        <w:widowControl/>
        <w:ind w:firstLineChars="0" w:firstLine="0"/>
        <w:jc w:val="center"/>
        <w:rPr>
          <w:rFonts w:ascii="Times New Roman" w:eastAsia="方正小标宋_GBK" w:hAnsi="Times New Roman" w:cs="Times New Roman"/>
          <w:bCs/>
          <w:color w:val="000000" w:themeColor="text1"/>
          <w:sz w:val="36"/>
          <w:szCs w:val="36"/>
        </w:rPr>
      </w:pPr>
      <w:r w:rsidRPr="005214D8">
        <w:rPr>
          <w:rFonts w:ascii="Times New Roman" w:eastAsia="方正小标宋_GBK" w:hAnsi="Times New Roman" w:cs="Times New Roman"/>
          <w:color w:val="000000" w:themeColor="text1"/>
          <w:sz w:val="36"/>
          <w:szCs w:val="36"/>
        </w:rPr>
        <w:t>无锡市太湖湾科技创新带规划示意图</w:t>
      </w:r>
    </w:p>
    <w:p w:rsidR="007764AA" w:rsidRPr="005214D8" w:rsidRDefault="000C1641" w:rsidP="00AC4887">
      <w:pPr>
        <w:widowControl/>
        <w:ind w:firstLineChars="0" w:firstLine="0"/>
        <w:jc w:val="left"/>
        <w:rPr>
          <w:rFonts w:ascii="Times New Roman" w:hAnsi="Times New Roman" w:cs="Times New Roman"/>
          <w:bCs/>
          <w:color w:val="000000" w:themeColor="text1"/>
        </w:rPr>
      </w:pPr>
      <w:r w:rsidRPr="005214D8">
        <w:rPr>
          <w:rFonts w:ascii="Times New Roman" w:hAnsi="Times New Roman" w:cs="Times New Roman"/>
          <w:bCs/>
          <w:noProof/>
          <w:color w:val="000000" w:themeColor="text1"/>
        </w:rPr>
        <w:drawing>
          <wp:inline distT="0" distB="0" distL="0" distR="0">
            <wp:extent cx="5615940" cy="3963035"/>
            <wp:effectExtent l="0" t="0" r="381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无锡市太湖湾科技创新带规划示意图.jpg"/>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615940" cy="3963035"/>
                    </a:xfrm>
                    <a:prstGeom prst="rect">
                      <a:avLst/>
                    </a:prstGeom>
                  </pic:spPr>
                </pic:pic>
              </a:graphicData>
            </a:graphic>
          </wp:inline>
        </w:drawing>
      </w:r>
    </w:p>
    <w:p w:rsidR="007764AA" w:rsidRPr="005214D8" w:rsidRDefault="007764AA" w:rsidP="00AC4887">
      <w:pPr>
        <w:widowControl/>
        <w:ind w:firstLineChars="0" w:firstLine="0"/>
        <w:jc w:val="left"/>
        <w:rPr>
          <w:rFonts w:ascii="Times New Roman" w:hAnsi="Times New Roman" w:cs="Times New Roman"/>
          <w:bCs/>
          <w:color w:val="000000" w:themeColor="text1"/>
        </w:rPr>
      </w:pPr>
    </w:p>
    <w:p w:rsidR="007764AA" w:rsidRPr="005214D8" w:rsidRDefault="007764AA">
      <w:pPr>
        <w:widowControl/>
        <w:ind w:firstLineChars="0" w:firstLine="0"/>
        <w:jc w:val="left"/>
        <w:rPr>
          <w:rFonts w:ascii="Times New Roman" w:hAnsi="Times New Roman" w:cs="Times New Roman"/>
          <w:bCs/>
          <w:color w:val="000000" w:themeColor="text1"/>
        </w:rPr>
      </w:pPr>
      <w:r w:rsidRPr="005214D8">
        <w:rPr>
          <w:rFonts w:ascii="Times New Roman" w:hAnsi="Times New Roman" w:cs="Times New Roman"/>
          <w:bCs/>
          <w:color w:val="000000" w:themeColor="text1"/>
        </w:rPr>
        <w:br w:type="page"/>
      </w:r>
    </w:p>
    <w:p w:rsidR="00982C6A" w:rsidRPr="005214D8" w:rsidRDefault="00982C6A" w:rsidP="00982C6A">
      <w:pPr>
        <w:ind w:firstLineChars="0" w:firstLine="0"/>
        <w:rPr>
          <w:rFonts w:ascii="Times New Roman" w:hAnsi="Times New Roman" w:cs="Times New Roman"/>
          <w:color w:val="000000" w:themeColor="text1"/>
          <w:szCs w:val="22"/>
        </w:rPr>
      </w:pPr>
      <w:r w:rsidRPr="005214D8">
        <w:rPr>
          <w:rFonts w:ascii="Times New Roman" w:hAnsi="Times New Roman" w:cs="Times New Roman"/>
          <w:color w:val="000000" w:themeColor="text1"/>
          <w:szCs w:val="22"/>
        </w:rPr>
        <w:lastRenderedPageBreak/>
        <w:t>附图</w:t>
      </w:r>
      <w:r w:rsidRPr="005214D8">
        <w:rPr>
          <w:rFonts w:ascii="Times New Roman" w:hAnsi="Times New Roman" w:cs="Times New Roman"/>
          <w:color w:val="000000" w:themeColor="text1"/>
          <w:szCs w:val="22"/>
        </w:rPr>
        <w:t>3</w:t>
      </w:r>
    </w:p>
    <w:p w:rsidR="00352B86" w:rsidRPr="005214D8" w:rsidRDefault="00352B86" w:rsidP="00982C6A">
      <w:pPr>
        <w:ind w:firstLineChars="0" w:firstLine="0"/>
        <w:rPr>
          <w:rFonts w:ascii="Times New Roman" w:hAnsi="Times New Roman" w:cs="Times New Roman"/>
          <w:color w:val="000000" w:themeColor="text1"/>
          <w:szCs w:val="22"/>
        </w:rPr>
      </w:pPr>
    </w:p>
    <w:p w:rsidR="007764AA" w:rsidRPr="00E53E24" w:rsidRDefault="00982C6A" w:rsidP="00982C6A">
      <w:pPr>
        <w:widowControl/>
        <w:ind w:firstLineChars="0" w:firstLine="0"/>
        <w:jc w:val="center"/>
        <w:rPr>
          <w:rFonts w:ascii="方正小标宋_GBK" w:eastAsia="方正小标宋_GBK" w:hAnsi="Times New Roman" w:cs="Times New Roman"/>
          <w:bCs/>
          <w:color w:val="000000" w:themeColor="text1"/>
          <w:sz w:val="36"/>
          <w:szCs w:val="36"/>
        </w:rPr>
      </w:pPr>
      <w:r w:rsidRPr="00E53E24">
        <w:rPr>
          <w:rFonts w:ascii="方正小标宋_GBK" w:eastAsia="方正小标宋_GBK" w:hAnsi="Times New Roman" w:cs="Times New Roman" w:hint="eastAsia"/>
          <w:color w:val="000000" w:themeColor="text1"/>
          <w:sz w:val="36"/>
          <w:szCs w:val="36"/>
        </w:rPr>
        <w:t>无锡市“十四五”铁路网规划布局图</w:t>
      </w:r>
    </w:p>
    <w:p w:rsidR="007764AA" w:rsidRPr="005214D8" w:rsidRDefault="000C1641" w:rsidP="00AC4887">
      <w:pPr>
        <w:widowControl/>
        <w:ind w:firstLineChars="0" w:firstLine="0"/>
        <w:jc w:val="left"/>
        <w:rPr>
          <w:rFonts w:ascii="Times New Roman" w:hAnsi="Times New Roman" w:cs="Times New Roman"/>
          <w:bCs/>
          <w:color w:val="000000" w:themeColor="text1"/>
        </w:rPr>
      </w:pPr>
      <w:r w:rsidRPr="005214D8">
        <w:rPr>
          <w:rFonts w:ascii="Times New Roman" w:hAnsi="Times New Roman" w:cs="Times New Roman"/>
          <w:bCs/>
          <w:noProof/>
          <w:color w:val="000000" w:themeColor="text1"/>
        </w:rPr>
        <w:drawing>
          <wp:inline distT="0" distB="0" distL="0" distR="0">
            <wp:extent cx="5615940" cy="3963035"/>
            <wp:effectExtent l="0" t="0" r="381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3十四五铁路网规划布局图.jpg"/>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615940" cy="3963035"/>
                    </a:xfrm>
                    <a:prstGeom prst="rect">
                      <a:avLst/>
                    </a:prstGeom>
                  </pic:spPr>
                </pic:pic>
              </a:graphicData>
            </a:graphic>
          </wp:inline>
        </w:drawing>
      </w:r>
    </w:p>
    <w:p w:rsidR="007764AA" w:rsidRPr="005214D8" w:rsidRDefault="007764AA" w:rsidP="00AC4887">
      <w:pPr>
        <w:widowControl/>
        <w:ind w:firstLineChars="0" w:firstLine="0"/>
        <w:jc w:val="left"/>
        <w:rPr>
          <w:rFonts w:ascii="Times New Roman" w:hAnsi="Times New Roman" w:cs="Times New Roman"/>
          <w:bCs/>
          <w:color w:val="000000" w:themeColor="text1"/>
        </w:rPr>
      </w:pPr>
    </w:p>
    <w:p w:rsidR="00BD6814" w:rsidRPr="005214D8" w:rsidRDefault="00BD6814">
      <w:pPr>
        <w:widowControl/>
        <w:ind w:firstLineChars="0" w:firstLine="0"/>
        <w:jc w:val="left"/>
        <w:rPr>
          <w:rFonts w:ascii="Times New Roman" w:hAnsi="Times New Roman" w:cs="Times New Roman"/>
          <w:bCs/>
          <w:color w:val="000000" w:themeColor="text1"/>
        </w:rPr>
      </w:pPr>
      <w:r w:rsidRPr="005214D8">
        <w:rPr>
          <w:rFonts w:ascii="Times New Roman" w:hAnsi="Times New Roman" w:cs="Times New Roman"/>
          <w:bCs/>
          <w:color w:val="000000" w:themeColor="text1"/>
        </w:rPr>
        <w:br w:type="page"/>
      </w:r>
    </w:p>
    <w:p w:rsidR="00982C6A" w:rsidRPr="005214D8" w:rsidRDefault="00982C6A" w:rsidP="00AC4887">
      <w:pPr>
        <w:widowControl/>
        <w:ind w:firstLineChars="0" w:firstLine="0"/>
        <w:jc w:val="left"/>
        <w:rPr>
          <w:rFonts w:ascii="Times New Roman" w:hAnsi="Times New Roman" w:cs="Times New Roman"/>
          <w:color w:val="000000" w:themeColor="text1"/>
          <w:szCs w:val="32"/>
        </w:rPr>
      </w:pPr>
      <w:r w:rsidRPr="005214D8">
        <w:rPr>
          <w:rFonts w:ascii="Times New Roman" w:hAnsi="Times New Roman" w:cs="Times New Roman"/>
          <w:color w:val="000000" w:themeColor="text1"/>
          <w:szCs w:val="22"/>
        </w:rPr>
        <w:lastRenderedPageBreak/>
        <w:t>附图</w:t>
      </w:r>
      <w:r w:rsidRPr="005214D8">
        <w:rPr>
          <w:rFonts w:ascii="Times New Roman" w:hAnsi="Times New Roman" w:cs="Times New Roman"/>
          <w:color w:val="000000" w:themeColor="text1"/>
          <w:szCs w:val="22"/>
        </w:rPr>
        <w:t>4</w:t>
      </w:r>
    </w:p>
    <w:p w:rsidR="008F0BAE" w:rsidRDefault="008F0BAE" w:rsidP="00982C6A">
      <w:pPr>
        <w:widowControl/>
        <w:ind w:firstLineChars="0" w:firstLine="0"/>
        <w:jc w:val="center"/>
        <w:rPr>
          <w:rFonts w:ascii="Times New Roman" w:eastAsia="方正小标宋_GBK" w:hAnsi="Times New Roman" w:cs="Times New Roman"/>
          <w:color w:val="000000" w:themeColor="text1"/>
          <w:sz w:val="36"/>
          <w:szCs w:val="36"/>
        </w:rPr>
      </w:pPr>
    </w:p>
    <w:p w:rsidR="00BD6814" w:rsidRPr="005214D8" w:rsidRDefault="00982C6A" w:rsidP="00982C6A">
      <w:pPr>
        <w:widowControl/>
        <w:ind w:firstLineChars="0" w:firstLine="0"/>
        <w:jc w:val="center"/>
        <w:rPr>
          <w:rFonts w:ascii="Times New Roman" w:hAnsi="Times New Roman" w:cs="Times New Roman"/>
          <w:bCs/>
          <w:color w:val="000000" w:themeColor="text1"/>
        </w:rPr>
      </w:pPr>
      <w:r w:rsidRPr="005214D8">
        <w:rPr>
          <w:rFonts w:ascii="Times New Roman" w:eastAsia="方正小标宋_GBK" w:hAnsi="Times New Roman" w:cs="Times New Roman"/>
          <w:color w:val="000000" w:themeColor="text1"/>
          <w:sz w:val="36"/>
          <w:szCs w:val="36"/>
        </w:rPr>
        <w:t>无锡市城市轨道交通线网规划图</w:t>
      </w:r>
    </w:p>
    <w:p w:rsidR="007764AA" w:rsidRPr="005214D8" w:rsidRDefault="000C1641" w:rsidP="00AC4887">
      <w:pPr>
        <w:widowControl/>
        <w:ind w:firstLineChars="0" w:firstLine="0"/>
        <w:jc w:val="left"/>
        <w:rPr>
          <w:rFonts w:ascii="Times New Roman" w:hAnsi="Times New Roman" w:cs="Times New Roman"/>
          <w:bCs/>
          <w:color w:val="000000" w:themeColor="text1"/>
        </w:rPr>
      </w:pPr>
      <w:r w:rsidRPr="005214D8">
        <w:rPr>
          <w:rFonts w:ascii="Times New Roman" w:hAnsi="Times New Roman" w:cs="Times New Roman"/>
          <w:bCs/>
          <w:noProof/>
          <w:color w:val="000000" w:themeColor="text1"/>
        </w:rPr>
        <w:drawing>
          <wp:inline distT="0" distB="0" distL="0" distR="0">
            <wp:extent cx="5615940" cy="3963035"/>
            <wp:effectExtent l="0" t="0" r="381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4无锡市城市轨道交通线网规划图.jpg"/>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615940" cy="3963035"/>
                    </a:xfrm>
                    <a:prstGeom prst="rect">
                      <a:avLst/>
                    </a:prstGeom>
                  </pic:spPr>
                </pic:pic>
              </a:graphicData>
            </a:graphic>
          </wp:inline>
        </w:drawing>
      </w:r>
    </w:p>
    <w:p w:rsidR="000C1641" w:rsidRPr="005214D8" w:rsidRDefault="000C1641" w:rsidP="00AC4887">
      <w:pPr>
        <w:widowControl/>
        <w:ind w:firstLineChars="0" w:firstLine="0"/>
        <w:jc w:val="left"/>
        <w:rPr>
          <w:rFonts w:ascii="Times New Roman" w:hAnsi="Times New Roman" w:cs="Times New Roman"/>
          <w:bCs/>
          <w:color w:val="000000" w:themeColor="text1"/>
        </w:rPr>
      </w:pPr>
    </w:p>
    <w:p w:rsidR="00BD6814" w:rsidRPr="005214D8" w:rsidRDefault="00BD6814">
      <w:pPr>
        <w:widowControl/>
        <w:ind w:firstLineChars="0" w:firstLine="0"/>
        <w:jc w:val="left"/>
        <w:rPr>
          <w:rFonts w:ascii="Times New Roman" w:hAnsi="Times New Roman" w:cs="Times New Roman"/>
          <w:bCs/>
          <w:color w:val="000000" w:themeColor="text1"/>
        </w:rPr>
      </w:pPr>
      <w:r w:rsidRPr="005214D8">
        <w:rPr>
          <w:rFonts w:ascii="Times New Roman" w:hAnsi="Times New Roman" w:cs="Times New Roman"/>
          <w:bCs/>
          <w:color w:val="000000" w:themeColor="text1"/>
        </w:rPr>
        <w:br w:type="page"/>
      </w:r>
    </w:p>
    <w:p w:rsidR="00BD6814" w:rsidRPr="005214D8" w:rsidRDefault="00982C6A" w:rsidP="00AC4887">
      <w:pPr>
        <w:widowControl/>
        <w:ind w:firstLineChars="0" w:firstLine="0"/>
        <w:jc w:val="left"/>
        <w:rPr>
          <w:rFonts w:ascii="Times New Roman" w:hAnsi="Times New Roman" w:cs="Times New Roman"/>
          <w:color w:val="000000" w:themeColor="text1"/>
          <w:szCs w:val="22"/>
        </w:rPr>
      </w:pPr>
      <w:r w:rsidRPr="005214D8">
        <w:rPr>
          <w:rFonts w:ascii="Times New Roman" w:hAnsi="Times New Roman" w:cs="Times New Roman"/>
          <w:color w:val="000000" w:themeColor="text1"/>
          <w:szCs w:val="22"/>
        </w:rPr>
        <w:lastRenderedPageBreak/>
        <w:t>附图</w:t>
      </w:r>
      <w:r w:rsidRPr="005214D8">
        <w:rPr>
          <w:rFonts w:ascii="Times New Roman" w:hAnsi="Times New Roman" w:cs="Times New Roman"/>
          <w:color w:val="000000" w:themeColor="text1"/>
          <w:szCs w:val="22"/>
        </w:rPr>
        <w:t>5</w:t>
      </w:r>
    </w:p>
    <w:p w:rsidR="00352B86" w:rsidRPr="005214D8" w:rsidRDefault="00352B86" w:rsidP="00AC4887">
      <w:pPr>
        <w:widowControl/>
        <w:ind w:firstLineChars="0" w:firstLine="0"/>
        <w:jc w:val="left"/>
        <w:rPr>
          <w:rFonts w:ascii="Times New Roman" w:hAnsi="Times New Roman" w:cs="Times New Roman"/>
          <w:color w:val="000000" w:themeColor="text1"/>
          <w:szCs w:val="22"/>
        </w:rPr>
      </w:pPr>
    </w:p>
    <w:p w:rsidR="00982C6A" w:rsidRPr="00E53E24" w:rsidRDefault="00982C6A" w:rsidP="00982C6A">
      <w:pPr>
        <w:widowControl/>
        <w:ind w:firstLineChars="0" w:firstLine="0"/>
        <w:jc w:val="center"/>
        <w:rPr>
          <w:rFonts w:ascii="方正小标宋_GBK" w:eastAsia="方正小标宋_GBK" w:hAnsi="Times New Roman" w:cs="Times New Roman"/>
          <w:color w:val="000000" w:themeColor="text1"/>
          <w:sz w:val="36"/>
          <w:szCs w:val="36"/>
        </w:rPr>
      </w:pPr>
      <w:r w:rsidRPr="00E53E24">
        <w:rPr>
          <w:rFonts w:ascii="方正小标宋_GBK" w:eastAsia="方正小标宋_GBK" w:hAnsi="Times New Roman" w:cs="Times New Roman" w:hint="eastAsia"/>
          <w:color w:val="000000" w:themeColor="text1"/>
          <w:sz w:val="36"/>
          <w:szCs w:val="36"/>
        </w:rPr>
        <w:t>无锡市“十四五”公路及</w:t>
      </w:r>
      <w:r w:rsidR="002B6428">
        <w:rPr>
          <w:rFonts w:ascii="方正小标宋_GBK" w:eastAsia="方正小标宋_GBK" w:hAnsi="Times New Roman" w:cs="Times New Roman" w:hint="eastAsia"/>
          <w:color w:val="000000" w:themeColor="text1"/>
          <w:sz w:val="36"/>
          <w:szCs w:val="36"/>
        </w:rPr>
        <w:t>城市</w:t>
      </w:r>
      <w:r w:rsidRPr="00E53E24">
        <w:rPr>
          <w:rFonts w:ascii="方正小标宋_GBK" w:eastAsia="方正小标宋_GBK" w:hAnsi="Times New Roman" w:cs="Times New Roman" w:hint="eastAsia"/>
          <w:color w:val="000000" w:themeColor="text1"/>
          <w:sz w:val="36"/>
          <w:szCs w:val="36"/>
        </w:rPr>
        <w:t>快速路规划布局图</w:t>
      </w:r>
    </w:p>
    <w:p w:rsidR="00BD6814" w:rsidRPr="005214D8" w:rsidRDefault="00307AA7" w:rsidP="00AC4887">
      <w:pPr>
        <w:widowControl/>
        <w:ind w:firstLineChars="0" w:firstLine="0"/>
        <w:jc w:val="left"/>
        <w:rPr>
          <w:rFonts w:ascii="Times New Roman" w:hAnsi="Times New Roman" w:cs="Times New Roman"/>
          <w:bCs/>
          <w:color w:val="000000" w:themeColor="text1"/>
        </w:rPr>
      </w:pPr>
      <w:r>
        <w:rPr>
          <w:rFonts w:ascii="Times New Roman" w:hAnsi="Times New Roman" w:cs="Times New Roman"/>
          <w:bCs/>
          <w:noProof/>
          <w:color w:val="000000" w:themeColor="text1"/>
        </w:rPr>
        <w:drawing>
          <wp:inline distT="0" distB="0" distL="0" distR="0">
            <wp:extent cx="5610225" cy="3962400"/>
            <wp:effectExtent l="0" t="0" r="9525" b="0"/>
            <wp:docPr id="4" name="图片 4" descr="E:\规划处\2020年\十四五规划\市规划纲要\附图\2103新附图\5十四五公路及城市快速路规划布局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规划处\2020年\十四五规划\市规划纲要\附图\2103新附图\5十四五公路及城市快速路规划布局图.jpg"/>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0225" cy="3962400"/>
                    </a:xfrm>
                    <a:prstGeom prst="rect">
                      <a:avLst/>
                    </a:prstGeom>
                    <a:noFill/>
                    <a:ln>
                      <a:noFill/>
                    </a:ln>
                  </pic:spPr>
                </pic:pic>
              </a:graphicData>
            </a:graphic>
          </wp:inline>
        </w:drawing>
      </w:r>
    </w:p>
    <w:p w:rsidR="00BD6814" w:rsidRPr="005214D8" w:rsidRDefault="00BD6814" w:rsidP="00AC4887">
      <w:pPr>
        <w:widowControl/>
        <w:ind w:firstLineChars="0" w:firstLine="0"/>
        <w:jc w:val="left"/>
        <w:rPr>
          <w:rFonts w:ascii="Times New Roman" w:hAnsi="Times New Roman" w:cs="Times New Roman"/>
          <w:bCs/>
          <w:color w:val="000000" w:themeColor="text1"/>
        </w:rPr>
      </w:pPr>
    </w:p>
    <w:p w:rsidR="00BD6814" w:rsidRPr="005214D8" w:rsidRDefault="00BD6814">
      <w:pPr>
        <w:widowControl/>
        <w:ind w:firstLineChars="0" w:firstLine="0"/>
        <w:jc w:val="left"/>
        <w:rPr>
          <w:rFonts w:ascii="Times New Roman" w:hAnsi="Times New Roman" w:cs="Times New Roman"/>
          <w:bCs/>
          <w:color w:val="000000" w:themeColor="text1"/>
        </w:rPr>
      </w:pPr>
      <w:r w:rsidRPr="005214D8">
        <w:rPr>
          <w:rFonts w:ascii="Times New Roman" w:hAnsi="Times New Roman" w:cs="Times New Roman"/>
          <w:bCs/>
          <w:color w:val="000000" w:themeColor="text1"/>
        </w:rPr>
        <w:br w:type="page"/>
      </w:r>
    </w:p>
    <w:p w:rsidR="00982C6A" w:rsidRPr="005214D8" w:rsidRDefault="00982C6A" w:rsidP="00AC4887">
      <w:pPr>
        <w:widowControl/>
        <w:ind w:firstLineChars="0" w:firstLine="0"/>
        <w:jc w:val="left"/>
        <w:rPr>
          <w:rFonts w:ascii="Times New Roman" w:hAnsi="Times New Roman" w:cs="Times New Roman"/>
          <w:color w:val="000000" w:themeColor="text1"/>
          <w:szCs w:val="22"/>
        </w:rPr>
      </w:pPr>
      <w:r w:rsidRPr="005214D8">
        <w:rPr>
          <w:rFonts w:ascii="Times New Roman" w:hAnsi="Times New Roman" w:cs="Times New Roman"/>
          <w:color w:val="000000" w:themeColor="text1"/>
          <w:szCs w:val="22"/>
        </w:rPr>
        <w:lastRenderedPageBreak/>
        <w:t>附图</w:t>
      </w:r>
      <w:r w:rsidRPr="005214D8">
        <w:rPr>
          <w:rFonts w:ascii="Times New Roman" w:hAnsi="Times New Roman" w:cs="Times New Roman"/>
          <w:color w:val="000000" w:themeColor="text1"/>
          <w:szCs w:val="22"/>
        </w:rPr>
        <w:t>6</w:t>
      </w:r>
    </w:p>
    <w:p w:rsidR="00352B86" w:rsidRPr="005214D8" w:rsidRDefault="00352B86" w:rsidP="00AC4887">
      <w:pPr>
        <w:widowControl/>
        <w:ind w:firstLineChars="0" w:firstLine="0"/>
        <w:jc w:val="left"/>
        <w:rPr>
          <w:rFonts w:ascii="Times New Roman" w:hAnsi="Times New Roman" w:cs="Times New Roman"/>
          <w:bCs/>
          <w:color w:val="000000" w:themeColor="text1"/>
        </w:rPr>
      </w:pPr>
    </w:p>
    <w:p w:rsidR="00982C6A" w:rsidRPr="00E53E24" w:rsidRDefault="00982C6A" w:rsidP="00982C6A">
      <w:pPr>
        <w:widowControl/>
        <w:ind w:firstLineChars="0" w:firstLine="0"/>
        <w:jc w:val="center"/>
        <w:rPr>
          <w:rFonts w:ascii="方正小标宋_GBK" w:eastAsia="方正小标宋_GBK" w:hAnsi="Times New Roman" w:cs="Times New Roman"/>
          <w:bCs/>
          <w:color w:val="000000" w:themeColor="text1"/>
          <w:sz w:val="36"/>
          <w:szCs w:val="36"/>
        </w:rPr>
      </w:pPr>
      <w:r w:rsidRPr="00E53E24">
        <w:rPr>
          <w:rFonts w:ascii="方正小标宋_GBK" w:eastAsia="方正小标宋_GBK" w:hAnsi="Times New Roman" w:cs="Times New Roman" w:hint="eastAsia"/>
          <w:color w:val="000000" w:themeColor="text1"/>
          <w:sz w:val="36"/>
          <w:szCs w:val="36"/>
        </w:rPr>
        <w:t>无锡市“十四五”港口及航道规划布局图</w:t>
      </w:r>
    </w:p>
    <w:p w:rsidR="00BD6814" w:rsidRPr="005214D8" w:rsidRDefault="000C1641" w:rsidP="00AC4887">
      <w:pPr>
        <w:widowControl/>
        <w:ind w:firstLineChars="0" w:firstLine="0"/>
        <w:jc w:val="left"/>
        <w:rPr>
          <w:rFonts w:ascii="Times New Roman" w:hAnsi="Times New Roman" w:cs="Times New Roman"/>
          <w:bCs/>
          <w:color w:val="000000" w:themeColor="text1"/>
        </w:rPr>
      </w:pPr>
      <w:r w:rsidRPr="005214D8">
        <w:rPr>
          <w:rFonts w:ascii="Times New Roman" w:hAnsi="Times New Roman" w:cs="Times New Roman"/>
          <w:bCs/>
          <w:noProof/>
          <w:color w:val="000000" w:themeColor="text1"/>
        </w:rPr>
        <w:drawing>
          <wp:inline distT="0" distB="0" distL="0" distR="0">
            <wp:extent cx="5615940" cy="3963035"/>
            <wp:effectExtent l="0" t="0" r="381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6十四五港口及航道规划布局图.jpg"/>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615940" cy="3963035"/>
                    </a:xfrm>
                    <a:prstGeom prst="rect">
                      <a:avLst/>
                    </a:prstGeom>
                  </pic:spPr>
                </pic:pic>
              </a:graphicData>
            </a:graphic>
          </wp:inline>
        </w:drawing>
      </w:r>
    </w:p>
    <w:p w:rsidR="00BD6814" w:rsidRPr="000F0673" w:rsidRDefault="00BD6814" w:rsidP="00AC4887">
      <w:pPr>
        <w:widowControl/>
        <w:ind w:firstLineChars="0" w:firstLine="0"/>
        <w:jc w:val="left"/>
        <w:rPr>
          <w:rFonts w:ascii="Times New Roman" w:hAnsi="Times New Roman" w:cs="Times New Roman"/>
          <w:bCs/>
        </w:rPr>
      </w:pPr>
    </w:p>
    <w:sectPr w:rsidR="00BD6814" w:rsidRPr="000F0673" w:rsidSect="006068C4">
      <w:headerReference w:type="even" r:id="rId21"/>
      <w:headerReference w:type="default" r:id="rId22"/>
      <w:footerReference w:type="even" r:id="rId23"/>
      <w:footerReference w:type="default" r:id="rId24"/>
      <w:headerReference w:type="first" r:id="rId25"/>
      <w:footerReference w:type="first" r:id="rId26"/>
      <w:pgSz w:w="11906" w:h="16838" w:code="9"/>
      <w:pgMar w:top="1701" w:right="1474" w:bottom="1701" w:left="1588"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2B39" w:rsidRDefault="00252B39" w:rsidP="002F5F75">
      <w:pPr>
        <w:ind w:firstLine="640"/>
      </w:pPr>
      <w:r>
        <w:separator/>
      </w:r>
    </w:p>
  </w:endnote>
  <w:endnote w:type="continuationSeparator" w:id="0">
    <w:p w:rsidR="00252B39" w:rsidRDefault="00252B39" w:rsidP="002F5F75">
      <w:pPr>
        <w:ind w:firstLine="64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等线">
    <w:altName w:val="微软雅黑"/>
    <w:charset w:val="86"/>
    <w:family w:val="auto"/>
    <w:pitch w:val="variable"/>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EB9" w:rsidRPr="00A32EFC" w:rsidRDefault="00DF7EB9" w:rsidP="00A32EFC">
    <w:pPr>
      <w:pStyle w:val="a4"/>
      <w:ind w:firstLineChars="0" w:firstLine="0"/>
      <w:jc w:val="center"/>
      <w:rPr>
        <w:rFonts w:hAnsi="Times New Roman" w:cs="Times New Roman"/>
        <w:sz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EB9" w:rsidRPr="00A32EFC" w:rsidRDefault="00DF7EB9" w:rsidP="00A32EFC">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EB9" w:rsidRDefault="00DF7EB9" w:rsidP="002F5F75">
    <w:pPr>
      <w:pStyle w:val="a4"/>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9484858"/>
      <w:docPartObj>
        <w:docPartGallery w:val="Page Numbers (Bottom of Page)"/>
        <w:docPartUnique/>
      </w:docPartObj>
    </w:sdtPr>
    <w:sdtEndPr>
      <w:rPr>
        <w:rFonts w:hAnsi="Times New Roman" w:cs="Times New Roman" w:hint="eastAsia"/>
        <w:sz w:val="28"/>
      </w:rPr>
    </w:sdtEndPr>
    <w:sdtContent>
      <w:p w:rsidR="00DF7EB9" w:rsidRPr="00A32EFC" w:rsidRDefault="00DF7EB9" w:rsidP="00A32EFC">
        <w:pPr>
          <w:pStyle w:val="a4"/>
          <w:ind w:firstLineChars="100" w:firstLine="180"/>
          <w:rPr>
            <w:rFonts w:hAnsi="Times New Roman" w:cs="Times New Roman"/>
            <w:sz w:val="28"/>
          </w:rPr>
        </w:pPr>
        <w:r w:rsidRPr="00A32EFC">
          <w:rPr>
            <w:rFonts w:hAnsi="Times New Roman" w:cs="Times New Roman" w:hint="eastAsia"/>
            <w:sz w:val="28"/>
          </w:rPr>
          <w:t xml:space="preserve">— </w:t>
        </w:r>
        <w:r w:rsidR="00F439FA" w:rsidRPr="00A32EFC">
          <w:rPr>
            <w:rFonts w:ascii="Times New Roman" w:hAnsi="Times New Roman" w:cs="Times New Roman"/>
            <w:sz w:val="28"/>
          </w:rPr>
          <w:fldChar w:fldCharType="begin"/>
        </w:r>
        <w:r w:rsidRPr="00A32EFC">
          <w:rPr>
            <w:rFonts w:ascii="Times New Roman" w:hAnsi="Times New Roman" w:cs="Times New Roman"/>
            <w:sz w:val="28"/>
          </w:rPr>
          <w:instrText>PAGE   \* MERGEFORMAT</w:instrText>
        </w:r>
        <w:r w:rsidR="00F439FA" w:rsidRPr="00A32EFC">
          <w:rPr>
            <w:rFonts w:ascii="Times New Roman" w:hAnsi="Times New Roman" w:cs="Times New Roman"/>
            <w:sz w:val="28"/>
          </w:rPr>
          <w:fldChar w:fldCharType="separate"/>
        </w:r>
        <w:r w:rsidR="00281DBD" w:rsidRPr="00281DBD">
          <w:rPr>
            <w:rFonts w:ascii="Times New Roman" w:hAnsi="Times New Roman" w:cs="Times New Roman"/>
            <w:noProof/>
            <w:sz w:val="28"/>
            <w:lang w:val="zh-CN"/>
          </w:rPr>
          <w:t>6</w:t>
        </w:r>
        <w:r w:rsidR="00F439FA" w:rsidRPr="00A32EFC">
          <w:rPr>
            <w:rFonts w:ascii="Times New Roman" w:hAnsi="Times New Roman" w:cs="Times New Roman"/>
            <w:sz w:val="28"/>
          </w:rPr>
          <w:fldChar w:fldCharType="end"/>
        </w:r>
        <w:r w:rsidRPr="00A32EFC">
          <w:rPr>
            <w:rFonts w:hAnsi="Times New Roman" w:cs="Times New Roman" w:hint="eastAsia"/>
            <w:sz w:val="28"/>
          </w:rPr>
          <w:t xml:space="preserve"> —</w:t>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2296397"/>
      <w:docPartObj>
        <w:docPartGallery w:val="Page Numbers (Bottom of Page)"/>
        <w:docPartUnique/>
      </w:docPartObj>
    </w:sdtPr>
    <w:sdtEndPr>
      <w:rPr>
        <w:rFonts w:hAnsi="Times New Roman" w:cs="Times New Roman" w:hint="eastAsia"/>
        <w:sz w:val="28"/>
      </w:rPr>
    </w:sdtEndPr>
    <w:sdtContent>
      <w:p w:rsidR="00DF7EB9" w:rsidRPr="00A32EFC" w:rsidRDefault="00DF7EB9" w:rsidP="00A32EFC">
        <w:pPr>
          <w:pStyle w:val="a4"/>
          <w:wordWrap w:val="0"/>
          <w:ind w:firstLineChars="0" w:firstLine="0"/>
          <w:jc w:val="right"/>
          <w:rPr>
            <w:rFonts w:hAnsi="Times New Roman" w:cs="Times New Roman"/>
            <w:sz w:val="28"/>
          </w:rPr>
        </w:pPr>
        <w:r w:rsidRPr="00A32EFC">
          <w:rPr>
            <w:rFonts w:hAnsi="Times New Roman" w:cs="Times New Roman" w:hint="eastAsia"/>
            <w:sz w:val="28"/>
          </w:rPr>
          <w:t xml:space="preserve">— </w:t>
        </w:r>
        <w:r w:rsidR="00F439FA" w:rsidRPr="00A32EFC">
          <w:rPr>
            <w:rFonts w:ascii="Times New Roman" w:hAnsi="Times New Roman" w:cs="Times New Roman"/>
            <w:sz w:val="28"/>
          </w:rPr>
          <w:fldChar w:fldCharType="begin"/>
        </w:r>
        <w:r w:rsidRPr="00A32EFC">
          <w:rPr>
            <w:rFonts w:ascii="Times New Roman" w:hAnsi="Times New Roman" w:cs="Times New Roman"/>
            <w:sz w:val="28"/>
          </w:rPr>
          <w:instrText>PAGE   \* MERGEFORMAT</w:instrText>
        </w:r>
        <w:r w:rsidR="00F439FA" w:rsidRPr="00A32EFC">
          <w:rPr>
            <w:rFonts w:ascii="Times New Roman" w:hAnsi="Times New Roman" w:cs="Times New Roman"/>
            <w:sz w:val="28"/>
          </w:rPr>
          <w:fldChar w:fldCharType="separate"/>
        </w:r>
        <w:r w:rsidR="00281DBD" w:rsidRPr="00281DBD">
          <w:rPr>
            <w:rFonts w:ascii="Times New Roman" w:hAnsi="Times New Roman" w:cs="Times New Roman"/>
            <w:noProof/>
            <w:sz w:val="28"/>
            <w:lang w:val="zh-CN"/>
          </w:rPr>
          <w:t>5</w:t>
        </w:r>
        <w:r w:rsidR="00F439FA" w:rsidRPr="00A32EFC">
          <w:rPr>
            <w:rFonts w:ascii="Times New Roman" w:hAnsi="Times New Roman" w:cs="Times New Roman"/>
            <w:sz w:val="28"/>
          </w:rPr>
          <w:fldChar w:fldCharType="end"/>
        </w:r>
        <w:r w:rsidRPr="00A32EFC">
          <w:rPr>
            <w:rFonts w:hAnsi="Times New Roman" w:cs="Times New Roman" w:hint="eastAsia"/>
            <w:sz w:val="28"/>
          </w:rPr>
          <w:t xml:space="preserve"> —</w:t>
        </w:r>
        <w:r>
          <w:rPr>
            <w:rFonts w:hAnsi="Times New Roman" w:cs="Times New Roman" w:hint="eastAsia"/>
            <w:sz w:val="28"/>
          </w:rPr>
          <w:t xml:space="preserve">  </w:t>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1743491"/>
      <w:docPartObj>
        <w:docPartGallery w:val="Page Numbers (Bottom of Page)"/>
        <w:docPartUnique/>
      </w:docPartObj>
    </w:sdtPr>
    <w:sdtEndPr>
      <w:rPr>
        <w:rFonts w:hAnsi="Times New Roman" w:cs="Times New Roman" w:hint="eastAsia"/>
        <w:sz w:val="28"/>
      </w:rPr>
    </w:sdtEndPr>
    <w:sdtContent>
      <w:p w:rsidR="00DF7EB9" w:rsidRPr="00A32EFC" w:rsidRDefault="00DF7EB9" w:rsidP="00A32EFC">
        <w:pPr>
          <w:pStyle w:val="a4"/>
          <w:ind w:firstLineChars="100" w:firstLine="180"/>
          <w:rPr>
            <w:rFonts w:hAnsi="Times New Roman" w:cs="Times New Roman"/>
            <w:sz w:val="28"/>
          </w:rPr>
        </w:pPr>
        <w:r w:rsidRPr="00A32EFC">
          <w:rPr>
            <w:rFonts w:hAnsi="Times New Roman" w:cs="Times New Roman" w:hint="eastAsia"/>
            <w:sz w:val="28"/>
          </w:rPr>
          <w:t xml:space="preserve">— </w:t>
        </w:r>
        <w:r w:rsidR="00F439FA" w:rsidRPr="00A32EFC">
          <w:rPr>
            <w:rFonts w:ascii="Times New Roman" w:hAnsi="Times New Roman" w:cs="Times New Roman"/>
            <w:sz w:val="28"/>
          </w:rPr>
          <w:fldChar w:fldCharType="begin"/>
        </w:r>
        <w:r w:rsidRPr="00A32EFC">
          <w:rPr>
            <w:rFonts w:ascii="Times New Roman" w:hAnsi="Times New Roman" w:cs="Times New Roman"/>
            <w:sz w:val="28"/>
          </w:rPr>
          <w:instrText>PAGE   \* MERGEFORMAT</w:instrText>
        </w:r>
        <w:r w:rsidR="00F439FA" w:rsidRPr="00A32EFC">
          <w:rPr>
            <w:rFonts w:ascii="Times New Roman" w:hAnsi="Times New Roman" w:cs="Times New Roman"/>
            <w:sz w:val="28"/>
          </w:rPr>
          <w:fldChar w:fldCharType="separate"/>
        </w:r>
        <w:r w:rsidR="008208B4" w:rsidRPr="008208B4">
          <w:rPr>
            <w:rFonts w:ascii="Times New Roman" w:hAnsi="Times New Roman" w:cs="Times New Roman"/>
            <w:noProof/>
            <w:sz w:val="28"/>
            <w:lang w:val="zh-CN"/>
          </w:rPr>
          <w:t>132</w:t>
        </w:r>
        <w:r w:rsidR="00F439FA" w:rsidRPr="00A32EFC">
          <w:rPr>
            <w:rFonts w:ascii="Times New Roman" w:hAnsi="Times New Roman" w:cs="Times New Roman"/>
            <w:sz w:val="28"/>
          </w:rPr>
          <w:fldChar w:fldCharType="end"/>
        </w:r>
        <w:r w:rsidRPr="00A32EFC">
          <w:rPr>
            <w:rFonts w:hAnsi="Times New Roman" w:cs="Times New Roman" w:hint="eastAsia"/>
            <w:sz w:val="28"/>
          </w:rPr>
          <w:t xml:space="preserve"> —</w:t>
        </w:r>
      </w:p>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3830908"/>
      <w:docPartObj>
        <w:docPartGallery w:val="Page Numbers (Bottom of Page)"/>
        <w:docPartUnique/>
      </w:docPartObj>
    </w:sdtPr>
    <w:sdtEndPr>
      <w:rPr>
        <w:sz w:val="28"/>
        <w:szCs w:val="28"/>
      </w:rPr>
    </w:sdtEndPr>
    <w:sdtContent>
      <w:sdt>
        <w:sdtPr>
          <w:id w:val="1745226662"/>
          <w:docPartObj>
            <w:docPartGallery w:val="Page Numbers (Bottom of Page)"/>
            <w:docPartUnique/>
          </w:docPartObj>
        </w:sdtPr>
        <w:sdtEndPr>
          <w:rPr>
            <w:rFonts w:hAnsi="Times New Roman" w:cs="Times New Roman" w:hint="eastAsia"/>
            <w:sz w:val="28"/>
          </w:rPr>
        </w:sdtEndPr>
        <w:sdtContent>
          <w:p w:rsidR="00DF7EB9" w:rsidRPr="00A32EFC" w:rsidRDefault="00DF7EB9" w:rsidP="00A32EFC">
            <w:pPr>
              <w:pStyle w:val="a4"/>
              <w:wordWrap w:val="0"/>
              <w:ind w:firstLineChars="0" w:firstLine="0"/>
              <w:jc w:val="right"/>
              <w:rPr>
                <w:rFonts w:hAnsi="Times New Roman" w:cs="Times New Roman"/>
                <w:sz w:val="28"/>
              </w:rPr>
            </w:pPr>
            <w:r w:rsidRPr="00A32EFC">
              <w:rPr>
                <w:rFonts w:hAnsi="Times New Roman" w:cs="Times New Roman" w:hint="eastAsia"/>
                <w:sz w:val="28"/>
              </w:rPr>
              <w:t xml:space="preserve">— </w:t>
            </w:r>
            <w:r w:rsidR="00F439FA" w:rsidRPr="00A32EFC">
              <w:rPr>
                <w:rFonts w:ascii="Times New Roman" w:hAnsi="Times New Roman" w:cs="Times New Roman"/>
                <w:sz w:val="28"/>
              </w:rPr>
              <w:fldChar w:fldCharType="begin"/>
            </w:r>
            <w:r w:rsidRPr="00A32EFC">
              <w:rPr>
                <w:rFonts w:ascii="Times New Roman" w:hAnsi="Times New Roman" w:cs="Times New Roman"/>
                <w:sz w:val="28"/>
              </w:rPr>
              <w:instrText>PAGE   \* MERGEFORMAT</w:instrText>
            </w:r>
            <w:r w:rsidR="00F439FA" w:rsidRPr="00A32EFC">
              <w:rPr>
                <w:rFonts w:ascii="Times New Roman" w:hAnsi="Times New Roman" w:cs="Times New Roman"/>
                <w:sz w:val="28"/>
              </w:rPr>
              <w:fldChar w:fldCharType="separate"/>
            </w:r>
            <w:r w:rsidR="008208B4" w:rsidRPr="008208B4">
              <w:rPr>
                <w:rFonts w:ascii="Times New Roman" w:hAnsi="Times New Roman" w:cs="Times New Roman"/>
                <w:noProof/>
                <w:sz w:val="28"/>
                <w:lang w:val="zh-CN"/>
              </w:rPr>
              <w:t>133</w:t>
            </w:r>
            <w:r w:rsidR="00F439FA" w:rsidRPr="00A32EFC">
              <w:rPr>
                <w:rFonts w:ascii="Times New Roman" w:hAnsi="Times New Roman" w:cs="Times New Roman"/>
                <w:sz w:val="28"/>
              </w:rPr>
              <w:fldChar w:fldCharType="end"/>
            </w:r>
            <w:r w:rsidRPr="00A32EFC">
              <w:rPr>
                <w:rFonts w:hAnsi="Times New Roman" w:cs="Times New Roman" w:hint="eastAsia"/>
                <w:sz w:val="28"/>
              </w:rPr>
              <w:t xml:space="preserve"> —</w:t>
            </w:r>
            <w:r>
              <w:rPr>
                <w:rFonts w:hAnsi="Times New Roman" w:cs="Times New Roman" w:hint="eastAsia"/>
                <w:sz w:val="28"/>
              </w:rPr>
              <w:t xml:space="preserve">  </w:t>
            </w:r>
          </w:p>
        </w:sdtContent>
      </w:sdt>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EB9" w:rsidRDefault="00DF7EB9">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2B39" w:rsidRDefault="00252B39" w:rsidP="002F5F75">
      <w:pPr>
        <w:ind w:firstLine="640"/>
      </w:pPr>
      <w:r>
        <w:separator/>
      </w:r>
    </w:p>
  </w:footnote>
  <w:footnote w:type="continuationSeparator" w:id="0">
    <w:p w:rsidR="00252B39" w:rsidRDefault="00252B39" w:rsidP="002F5F75">
      <w:pPr>
        <w:ind w:firstLine="640"/>
      </w:pPr>
      <w:r>
        <w:continuationSeparator/>
      </w:r>
    </w:p>
  </w:footnote>
  <w:footnote w:id="1">
    <w:p w:rsidR="00DF7EB9" w:rsidRPr="001B2423" w:rsidRDefault="00DF7EB9">
      <w:pPr>
        <w:pStyle w:val="a7"/>
      </w:pPr>
      <w:r>
        <w:rPr>
          <w:rStyle w:val="a8"/>
        </w:rPr>
        <w:footnoteRef/>
      </w:r>
      <w:r>
        <w:t xml:space="preserve"> </w:t>
      </w:r>
      <w:r w:rsidRPr="001B2423">
        <w:rPr>
          <w:rFonts w:ascii="方正仿宋_GBK" w:eastAsia="方正仿宋_GBK" w:hint="eastAsia"/>
        </w:rPr>
        <w:t>“五坚持五提升”：坚持党管人才，提升政治引领力；坚持产才融合，提升人才驱动力；坚持工程牵引，提升人才集聚力；坚持改革创新，提升人才创造力；坚持优化服务，提升环境竞争力</w:t>
      </w:r>
      <w:r>
        <w:rPr>
          <w:rFonts w:ascii="方正仿宋_GBK" w:eastAsia="方正仿宋_GBK" w:hint="eastAsia"/>
        </w:rPr>
        <w:t>。</w:t>
      </w:r>
    </w:p>
  </w:footnote>
  <w:footnote w:id="2">
    <w:p w:rsidR="00DF7EB9" w:rsidRPr="00036291" w:rsidRDefault="00DF7EB9" w:rsidP="00C022CB">
      <w:pPr>
        <w:pStyle w:val="a7"/>
        <w:rPr>
          <w:rFonts w:ascii="方正仿宋_GBK" w:eastAsia="方正仿宋_GBK"/>
        </w:rPr>
      </w:pPr>
      <w:r>
        <w:rPr>
          <w:rStyle w:val="a8"/>
        </w:rPr>
        <w:footnoteRef/>
      </w:r>
      <w:r>
        <w:t xml:space="preserve"> </w:t>
      </w:r>
      <w:r w:rsidRPr="00036291">
        <w:rPr>
          <w:rFonts w:ascii="方正仿宋_GBK" w:eastAsia="方正仿宋_GBK" w:hint="eastAsia"/>
        </w:rPr>
        <w:t>“16+4”先进制造业集群：物联网、集成电路、高端纺织服装、高端装备、高端软件、节能环保、特钢、高分子材料、电子新材料、电子元器件、新能源、汽车及零部件</w:t>
      </w:r>
      <w:r>
        <w:rPr>
          <w:rFonts w:ascii="方正仿宋_GBK" w:eastAsia="方正仿宋_GBK" w:hint="eastAsia"/>
        </w:rPr>
        <w:t>（</w:t>
      </w:r>
      <w:r w:rsidRPr="00036291">
        <w:rPr>
          <w:rFonts w:ascii="方正仿宋_GBK" w:eastAsia="方正仿宋_GBK" w:hint="eastAsia"/>
        </w:rPr>
        <w:t>含新能源汽车</w:t>
      </w:r>
      <w:r>
        <w:rPr>
          <w:rFonts w:ascii="方正仿宋_GBK" w:eastAsia="方正仿宋_GBK" w:hint="eastAsia"/>
        </w:rPr>
        <w:t>）</w:t>
      </w:r>
      <w:r w:rsidRPr="00036291">
        <w:rPr>
          <w:rFonts w:ascii="方正仿宋_GBK" w:eastAsia="方正仿宋_GBK" w:hint="eastAsia"/>
        </w:rPr>
        <w:t>、云计算和大数据、生物医药和医疗器械</w:t>
      </w:r>
      <w:r>
        <w:rPr>
          <w:rFonts w:ascii="方正仿宋_GBK" w:eastAsia="方正仿宋_GBK" w:hint="eastAsia"/>
        </w:rPr>
        <w:t>（</w:t>
      </w:r>
      <w:r w:rsidRPr="00036291">
        <w:rPr>
          <w:rFonts w:ascii="方正仿宋_GBK" w:eastAsia="方正仿宋_GBK" w:hint="eastAsia"/>
        </w:rPr>
        <w:t>材</w:t>
      </w:r>
      <w:r>
        <w:rPr>
          <w:rFonts w:ascii="方正仿宋_GBK" w:eastAsia="方正仿宋_GBK" w:hint="eastAsia"/>
        </w:rPr>
        <w:t>）</w:t>
      </w:r>
      <w:r w:rsidRPr="00036291">
        <w:rPr>
          <w:rFonts w:ascii="方正仿宋_GBK" w:eastAsia="方正仿宋_GBK" w:hint="eastAsia"/>
        </w:rPr>
        <w:t>、高技术船舶和海工装备等16个先进制造业重点产业集群。5G产业、人工智能、石墨烯、增材制造等4个未来产业</w:t>
      </w:r>
      <w:r w:rsidRPr="001B2423">
        <w:rPr>
          <w:rFonts w:ascii="方正仿宋_GBK" w:eastAsia="方正仿宋_GBK" w:hint="eastAsia"/>
        </w:rPr>
        <w:t>集群</w:t>
      </w:r>
      <w:r w:rsidRPr="00036291">
        <w:rPr>
          <w:rFonts w:ascii="方正仿宋_GBK" w:eastAsia="方正仿宋_GBK" w:hint="eastAsia"/>
        </w:rPr>
        <w:t>。</w:t>
      </w:r>
    </w:p>
  </w:footnote>
  <w:footnote w:id="3">
    <w:p w:rsidR="00DF7EB9" w:rsidRPr="00983315" w:rsidRDefault="00DF7EB9" w:rsidP="00552F2E">
      <w:pPr>
        <w:pStyle w:val="a7"/>
        <w:ind w:firstLine="420"/>
        <w:rPr>
          <w:sz w:val="21"/>
          <w:szCs w:val="21"/>
        </w:rPr>
      </w:pPr>
      <w:r w:rsidRPr="00983315">
        <w:rPr>
          <w:rStyle w:val="a8"/>
          <w:sz w:val="21"/>
          <w:szCs w:val="21"/>
        </w:rPr>
        <w:footnoteRef/>
      </w:r>
      <w:r w:rsidRPr="00983315">
        <w:rPr>
          <w:sz w:val="21"/>
          <w:szCs w:val="21"/>
        </w:rPr>
        <w:t xml:space="preserve"> </w:t>
      </w:r>
      <w:r w:rsidRPr="00305B0F">
        <w:rPr>
          <w:rFonts w:ascii="方正仿宋_GBK" w:eastAsia="方正仿宋_GBK" w:hint="eastAsia"/>
          <w:sz w:val="21"/>
          <w:szCs w:val="21"/>
        </w:rPr>
        <w:t>“</w:t>
      </w:r>
      <w:r>
        <w:rPr>
          <w:rFonts w:ascii="方正仿宋_GBK" w:eastAsia="方正仿宋_GBK" w:hint="eastAsia"/>
          <w:sz w:val="21"/>
          <w:szCs w:val="21"/>
        </w:rPr>
        <w:t>2</w:t>
      </w:r>
      <w:r w:rsidRPr="00305B0F">
        <w:rPr>
          <w:rFonts w:ascii="方正仿宋_GBK" w:eastAsia="方正仿宋_GBK" w:hint="eastAsia"/>
          <w:sz w:val="21"/>
          <w:szCs w:val="21"/>
        </w:rPr>
        <w:t>+</w:t>
      </w:r>
      <w:r>
        <w:rPr>
          <w:rFonts w:ascii="方正仿宋_GBK" w:eastAsia="方正仿宋_GBK"/>
          <w:sz w:val="21"/>
          <w:szCs w:val="21"/>
        </w:rPr>
        <w:t>4</w:t>
      </w:r>
      <w:r w:rsidRPr="00305B0F">
        <w:rPr>
          <w:rFonts w:ascii="方正仿宋_GBK" w:eastAsia="方正仿宋_GBK" w:hint="eastAsia"/>
          <w:sz w:val="21"/>
          <w:szCs w:val="21"/>
        </w:rPr>
        <w:t>”高铁枢纽群：即高铁无锡东站、无锡站+</w:t>
      </w:r>
      <w:r>
        <w:rPr>
          <w:rFonts w:ascii="方正仿宋_GBK" w:eastAsia="方正仿宋_GBK" w:hint="eastAsia"/>
          <w:sz w:val="21"/>
          <w:szCs w:val="21"/>
        </w:rPr>
        <w:t>高</w:t>
      </w:r>
      <w:r>
        <w:rPr>
          <w:rFonts w:ascii="方正仿宋_GBK" w:eastAsia="方正仿宋_GBK"/>
          <w:sz w:val="21"/>
          <w:szCs w:val="21"/>
        </w:rPr>
        <w:t>铁</w:t>
      </w:r>
      <w:r w:rsidRPr="00305B0F">
        <w:rPr>
          <w:rFonts w:ascii="方正仿宋_GBK" w:eastAsia="方正仿宋_GBK" w:hint="eastAsia"/>
          <w:sz w:val="21"/>
          <w:szCs w:val="21"/>
        </w:rPr>
        <w:t>惠山站</w:t>
      </w:r>
      <w:r>
        <w:rPr>
          <w:rFonts w:ascii="方正仿宋_GBK" w:eastAsia="方正仿宋_GBK" w:hint="eastAsia"/>
          <w:sz w:val="21"/>
          <w:szCs w:val="21"/>
        </w:rPr>
        <w:t>、</w:t>
      </w:r>
      <w:r w:rsidRPr="00305B0F">
        <w:rPr>
          <w:rFonts w:ascii="方正仿宋_GBK" w:eastAsia="方正仿宋_GBK" w:hint="eastAsia"/>
          <w:sz w:val="21"/>
          <w:szCs w:val="21"/>
        </w:rPr>
        <w:t>新区站、江阴站、宜兴站。</w:t>
      </w:r>
    </w:p>
  </w:footnote>
  <w:footnote w:id="4">
    <w:p w:rsidR="00DF7EB9" w:rsidRPr="00492A41" w:rsidRDefault="00DF7EB9">
      <w:pPr>
        <w:pStyle w:val="a7"/>
      </w:pPr>
      <w:r w:rsidRPr="00492A41">
        <w:rPr>
          <w:rStyle w:val="a8"/>
        </w:rPr>
        <w:footnoteRef/>
      </w:r>
      <w:r w:rsidRPr="00492A41">
        <w:t xml:space="preserve"> </w:t>
      </w:r>
      <w:r w:rsidRPr="00492A41">
        <w:rPr>
          <w:rFonts w:ascii="方正仿宋_GBK" w:eastAsia="方正仿宋_GBK" w:hint="eastAsia"/>
        </w:rPr>
        <w:t>一城两核三片六组团：一城：中心城区；两核：梁溪老城核心区、太湖新城核心区；三片：锡澄协同发展区、锡宜协同发展区、锡东绿色发展区等</w:t>
      </w:r>
      <w:r>
        <w:rPr>
          <w:rFonts w:ascii="方正仿宋_GBK" w:eastAsia="方正仿宋_GBK" w:hint="eastAsia"/>
        </w:rPr>
        <w:t>三</w:t>
      </w:r>
      <w:r w:rsidRPr="00492A41">
        <w:rPr>
          <w:rFonts w:ascii="方正仿宋_GBK" w:eastAsia="方正仿宋_GBK" w:hint="eastAsia"/>
        </w:rPr>
        <w:t>个片区；六组团：玉祁—前洲、洛社、阳山、东港—锡北、羊尖、鹅湖六个外围城镇组团。</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EB9" w:rsidRDefault="00DF7EB9" w:rsidP="00A32EFC">
    <w:pPr>
      <w:pStyle w:val="a3"/>
      <w:pBdr>
        <w:bottom w:val="none" w:sz="0" w:space="0" w:color="auto"/>
      </w:pBdr>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EB9" w:rsidRPr="00A11CD4" w:rsidRDefault="00DF7EB9" w:rsidP="00A11CD4">
    <w:pPr>
      <w:pStyle w:val="a3"/>
      <w:pBdr>
        <w:bottom w:val="none" w:sz="0" w:space="0" w:color="auto"/>
      </w:pBdr>
      <w:ind w:firstLineChars="0"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EB9" w:rsidRDefault="00DF7EB9" w:rsidP="002F5F75">
    <w:pPr>
      <w:pStyle w:val="a3"/>
      <w:ind w:firstLine="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EB9" w:rsidRDefault="00DF7EB9" w:rsidP="00A32EFC">
    <w:pPr>
      <w:pStyle w:val="a3"/>
      <w:pBdr>
        <w:bottom w:val="none" w:sz="0" w:space="0" w:color="auto"/>
      </w:pBdr>
      <w:ind w:firstLine="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EB9" w:rsidRPr="00E2546D" w:rsidRDefault="00DF7EB9" w:rsidP="00B54AC6">
    <w:pPr>
      <w:pStyle w:val="ad"/>
      <w:ind w:firstLine="64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EB9" w:rsidRDefault="00DF7EB9">
    <w:pPr>
      <w:pStyle w:val="a3"/>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evenAndOddHeaders/>
  <w:drawingGridHorizontalSpacing w:val="158"/>
  <w:drawingGridVerticalSpacing w:val="579"/>
  <w:displayHorizontalDrawingGridEvery w:val="0"/>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03BE6"/>
    <w:rsid w:val="00000AAB"/>
    <w:rsid w:val="00002257"/>
    <w:rsid w:val="0000226B"/>
    <w:rsid w:val="00002574"/>
    <w:rsid w:val="00002B25"/>
    <w:rsid w:val="00003671"/>
    <w:rsid w:val="0000458A"/>
    <w:rsid w:val="0000495C"/>
    <w:rsid w:val="00005110"/>
    <w:rsid w:val="000056DA"/>
    <w:rsid w:val="00005BEE"/>
    <w:rsid w:val="00006323"/>
    <w:rsid w:val="00006624"/>
    <w:rsid w:val="000070E3"/>
    <w:rsid w:val="00007972"/>
    <w:rsid w:val="00007A0D"/>
    <w:rsid w:val="00007A7B"/>
    <w:rsid w:val="00007EC1"/>
    <w:rsid w:val="0001089A"/>
    <w:rsid w:val="00010A55"/>
    <w:rsid w:val="000118C6"/>
    <w:rsid w:val="00011BB0"/>
    <w:rsid w:val="00012567"/>
    <w:rsid w:val="000129CF"/>
    <w:rsid w:val="00012CA8"/>
    <w:rsid w:val="00013257"/>
    <w:rsid w:val="000140F9"/>
    <w:rsid w:val="00014459"/>
    <w:rsid w:val="00015B60"/>
    <w:rsid w:val="0001752C"/>
    <w:rsid w:val="00017A2E"/>
    <w:rsid w:val="0002054E"/>
    <w:rsid w:val="00020E65"/>
    <w:rsid w:val="0002114B"/>
    <w:rsid w:val="000216AB"/>
    <w:rsid w:val="00021945"/>
    <w:rsid w:val="00022C89"/>
    <w:rsid w:val="00023590"/>
    <w:rsid w:val="00023992"/>
    <w:rsid w:val="0002399A"/>
    <w:rsid w:val="00024587"/>
    <w:rsid w:val="0002469A"/>
    <w:rsid w:val="00024A1A"/>
    <w:rsid w:val="00024D29"/>
    <w:rsid w:val="0002506E"/>
    <w:rsid w:val="000252F4"/>
    <w:rsid w:val="000254A4"/>
    <w:rsid w:val="000258E3"/>
    <w:rsid w:val="00025A49"/>
    <w:rsid w:val="00025B24"/>
    <w:rsid w:val="000261B7"/>
    <w:rsid w:val="00026BEC"/>
    <w:rsid w:val="00027A57"/>
    <w:rsid w:val="00027AA0"/>
    <w:rsid w:val="00030418"/>
    <w:rsid w:val="00030CED"/>
    <w:rsid w:val="00031035"/>
    <w:rsid w:val="00031189"/>
    <w:rsid w:val="0003184D"/>
    <w:rsid w:val="00032D6C"/>
    <w:rsid w:val="00033A44"/>
    <w:rsid w:val="0003561C"/>
    <w:rsid w:val="00036291"/>
    <w:rsid w:val="00036355"/>
    <w:rsid w:val="00036C62"/>
    <w:rsid w:val="00036DAA"/>
    <w:rsid w:val="00036F19"/>
    <w:rsid w:val="00037DD1"/>
    <w:rsid w:val="000401B1"/>
    <w:rsid w:val="000407BA"/>
    <w:rsid w:val="00040D27"/>
    <w:rsid w:val="000415B2"/>
    <w:rsid w:val="00043077"/>
    <w:rsid w:val="00043A4A"/>
    <w:rsid w:val="000440D0"/>
    <w:rsid w:val="00044AAC"/>
    <w:rsid w:val="000459E1"/>
    <w:rsid w:val="00045FE6"/>
    <w:rsid w:val="000465A1"/>
    <w:rsid w:val="000468CA"/>
    <w:rsid w:val="00046ADE"/>
    <w:rsid w:val="0004730C"/>
    <w:rsid w:val="000501AA"/>
    <w:rsid w:val="000504D0"/>
    <w:rsid w:val="00050E82"/>
    <w:rsid w:val="00051A09"/>
    <w:rsid w:val="00051A7C"/>
    <w:rsid w:val="00051AF7"/>
    <w:rsid w:val="00051EFE"/>
    <w:rsid w:val="000520BA"/>
    <w:rsid w:val="000522A1"/>
    <w:rsid w:val="00052CB3"/>
    <w:rsid w:val="0005379F"/>
    <w:rsid w:val="00053D82"/>
    <w:rsid w:val="00054721"/>
    <w:rsid w:val="0005522E"/>
    <w:rsid w:val="00055CE9"/>
    <w:rsid w:val="00055EC0"/>
    <w:rsid w:val="0005624D"/>
    <w:rsid w:val="0005629F"/>
    <w:rsid w:val="00056463"/>
    <w:rsid w:val="000567DF"/>
    <w:rsid w:val="00056D01"/>
    <w:rsid w:val="00056F99"/>
    <w:rsid w:val="00057FDC"/>
    <w:rsid w:val="000603A6"/>
    <w:rsid w:val="000603FC"/>
    <w:rsid w:val="00060911"/>
    <w:rsid w:val="00060F72"/>
    <w:rsid w:val="000620C5"/>
    <w:rsid w:val="00062DF9"/>
    <w:rsid w:val="000637C3"/>
    <w:rsid w:val="00063950"/>
    <w:rsid w:val="00063A3E"/>
    <w:rsid w:val="00063F3D"/>
    <w:rsid w:val="00064323"/>
    <w:rsid w:val="0006548D"/>
    <w:rsid w:val="00065C3B"/>
    <w:rsid w:val="0006613B"/>
    <w:rsid w:val="00066400"/>
    <w:rsid w:val="000669D0"/>
    <w:rsid w:val="00066EC9"/>
    <w:rsid w:val="000672FD"/>
    <w:rsid w:val="0006752F"/>
    <w:rsid w:val="000675DF"/>
    <w:rsid w:val="00070701"/>
    <w:rsid w:val="00070EC0"/>
    <w:rsid w:val="00071DE0"/>
    <w:rsid w:val="000723D5"/>
    <w:rsid w:val="00073234"/>
    <w:rsid w:val="00073E88"/>
    <w:rsid w:val="0007428B"/>
    <w:rsid w:val="00075E62"/>
    <w:rsid w:val="00075FF6"/>
    <w:rsid w:val="0007634B"/>
    <w:rsid w:val="000764B7"/>
    <w:rsid w:val="000767D2"/>
    <w:rsid w:val="00076AC1"/>
    <w:rsid w:val="000804C4"/>
    <w:rsid w:val="000808EC"/>
    <w:rsid w:val="00081094"/>
    <w:rsid w:val="00081566"/>
    <w:rsid w:val="00082146"/>
    <w:rsid w:val="000826F3"/>
    <w:rsid w:val="00083A6A"/>
    <w:rsid w:val="00083CA6"/>
    <w:rsid w:val="00083DB6"/>
    <w:rsid w:val="00084C02"/>
    <w:rsid w:val="000851DB"/>
    <w:rsid w:val="000855F3"/>
    <w:rsid w:val="00086E71"/>
    <w:rsid w:val="00086F31"/>
    <w:rsid w:val="00090021"/>
    <w:rsid w:val="00090AA1"/>
    <w:rsid w:val="00090F2C"/>
    <w:rsid w:val="0009150A"/>
    <w:rsid w:val="00091828"/>
    <w:rsid w:val="00091BC1"/>
    <w:rsid w:val="00092061"/>
    <w:rsid w:val="000933F0"/>
    <w:rsid w:val="00094379"/>
    <w:rsid w:val="00094B44"/>
    <w:rsid w:val="00096637"/>
    <w:rsid w:val="00096856"/>
    <w:rsid w:val="00096CC7"/>
    <w:rsid w:val="00097222"/>
    <w:rsid w:val="000974CD"/>
    <w:rsid w:val="00097FB9"/>
    <w:rsid w:val="000A18AB"/>
    <w:rsid w:val="000A1A11"/>
    <w:rsid w:val="000A2B2A"/>
    <w:rsid w:val="000A2B75"/>
    <w:rsid w:val="000A401D"/>
    <w:rsid w:val="000A5B26"/>
    <w:rsid w:val="000A6614"/>
    <w:rsid w:val="000A7FC5"/>
    <w:rsid w:val="000B04A6"/>
    <w:rsid w:val="000B09F9"/>
    <w:rsid w:val="000B209F"/>
    <w:rsid w:val="000B2C66"/>
    <w:rsid w:val="000B2CF3"/>
    <w:rsid w:val="000B3B20"/>
    <w:rsid w:val="000B412B"/>
    <w:rsid w:val="000B4B53"/>
    <w:rsid w:val="000B4C77"/>
    <w:rsid w:val="000B60D3"/>
    <w:rsid w:val="000B646B"/>
    <w:rsid w:val="000B671C"/>
    <w:rsid w:val="000B6C3C"/>
    <w:rsid w:val="000B7215"/>
    <w:rsid w:val="000B77B9"/>
    <w:rsid w:val="000B7A14"/>
    <w:rsid w:val="000B7E87"/>
    <w:rsid w:val="000C08C8"/>
    <w:rsid w:val="000C0A2A"/>
    <w:rsid w:val="000C0AB7"/>
    <w:rsid w:val="000C0E20"/>
    <w:rsid w:val="000C1641"/>
    <w:rsid w:val="000C1CB0"/>
    <w:rsid w:val="000C1F59"/>
    <w:rsid w:val="000C2C5E"/>
    <w:rsid w:val="000C311D"/>
    <w:rsid w:val="000C4198"/>
    <w:rsid w:val="000C4A48"/>
    <w:rsid w:val="000C6262"/>
    <w:rsid w:val="000C69A1"/>
    <w:rsid w:val="000C7420"/>
    <w:rsid w:val="000D0CE9"/>
    <w:rsid w:val="000D1AEC"/>
    <w:rsid w:val="000D1C12"/>
    <w:rsid w:val="000D2895"/>
    <w:rsid w:val="000D36EC"/>
    <w:rsid w:val="000D3876"/>
    <w:rsid w:val="000D41B8"/>
    <w:rsid w:val="000D420D"/>
    <w:rsid w:val="000D49B7"/>
    <w:rsid w:val="000D5D37"/>
    <w:rsid w:val="000D6460"/>
    <w:rsid w:val="000D6BAF"/>
    <w:rsid w:val="000D7EBD"/>
    <w:rsid w:val="000E0195"/>
    <w:rsid w:val="000E34D7"/>
    <w:rsid w:val="000E42A7"/>
    <w:rsid w:val="000E4AD4"/>
    <w:rsid w:val="000E59C4"/>
    <w:rsid w:val="000E5BA1"/>
    <w:rsid w:val="000E65FA"/>
    <w:rsid w:val="000E7169"/>
    <w:rsid w:val="000E730C"/>
    <w:rsid w:val="000E7355"/>
    <w:rsid w:val="000E7A79"/>
    <w:rsid w:val="000F00ED"/>
    <w:rsid w:val="000F0673"/>
    <w:rsid w:val="000F0A72"/>
    <w:rsid w:val="000F1724"/>
    <w:rsid w:val="000F48EB"/>
    <w:rsid w:val="000F4D5E"/>
    <w:rsid w:val="000F5A30"/>
    <w:rsid w:val="000F5B66"/>
    <w:rsid w:val="000F5CA7"/>
    <w:rsid w:val="000F66A6"/>
    <w:rsid w:val="000F7A4A"/>
    <w:rsid w:val="00100BE1"/>
    <w:rsid w:val="00101C1E"/>
    <w:rsid w:val="00102130"/>
    <w:rsid w:val="00105316"/>
    <w:rsid w:val="00106189"/>
    <w:rsid w:val="001065BD"/>
    <w:rsid w:val="001065F2"/>
    <w:rsid w:val="0010663B"/>
    <w:rsid w:val="001068A2"/>
    <w:rsid w:val="00107091"/>
    <w:rsid w:val="00107827"/>
    <w:rsid w:val="0011022A"/>
    <w:rsid w:val="00111008"/>
    <w:rsid w:val="00111381"/>
    <w:rsid w:val="00111BE0"/>
    <w:rsid w:val="00111F02"/>
    <w:rsid w:val="001120B2"/>
    <w:rsid w:val="0011224B"/>
    <w:rsid w:val="001134D8"/>
    <w:rsid w:val="001134ED"/>
    <w:rsid w:val="00113BAA"/>
    <w:rsid w:val="00113DF0"/>
    <w:rsid w:val="00113E4B"/>
    <w:rsid w:val="00115D79"/>
    <w:rsid w:val="001165BE"/>
    <w:rsid w:val="00116CB7"/>
    <w:rsid w:val="001172E3"/>
    <w:rsid w:val="00117DA5"/>
    <w:rsid w:val="0012061B"/>
    <w:rsid w:val="00120F79"/>
    <w:rsid w:val="00121991"/>
    <w:rsid w:val="00121E36"/>
    <w:rsid w:val="001220D0"/>
    <w:rsid w:val="00122193"/>
    <w:rsid w:val="001226B6"/>
    <w:rsid w:val="0012346A"/>
    <w:rsid w:val="0012434C"/>
    <w:rsid w:val="00124AA8"/>
    <w:rsid w:val="00125005"/>
    <w:rsid w:val="001256AA"/>
    <w:rsid w:val="00125F83"/>
    <w:rsid w:val="00126D99"/>
    <w:rsid w:val="001309D5"/>
    <w:rsid w:val="00132381"/>
    <w:rsid w:val="0013290D"/>
    <w:rsid w:val="00132A82"/>
    <w:rsid w:val="00132C3E"/>
    <w:rsid w:val="00133A58"/>
    <w:rsid w:val="00133E4C"/>
    <w:rsid w:val="00134D54"/>
    <w:rsid w:val="00134F97"/>
    <w:rsid w:val="00135514"/>
    <w:rsid w:val="00136D8C"/>
    <w:rsid w:val="00137800"/>
    <w:rsid w:val="00137E1B"/>
    <w:rsid w:val="00140C5D"/>
    <w:rsid w:val="0014112B"/>
    <w:rsid w:val="00142767"/>
    <w:rsid w:val="001435F0"/>
    <w:rsid w:val="001445E7"/>
    <w:rsid w:val="00144A26"/>
    <w:rsid w:val="00144E44"/>
    <w:rsid w:val="001453C3"/>
    <w:rsid w:val="00145452"/>
    <w:rsid w:val="00146176"/>
    <w:rsid w:val="0015011F"/>
    <w:rsid w:val="001512E7"/>
    <w:rsid w:val="00151FB7"/>
    <w:rsid w:val="00152497"/>
    <w:rsid w:val="001540E4"/>
    <w:rsid w:val="00154CAF"/>
    <w:rsid w:val="0015531D"/>
    <w:rsid w:val="0015593B"/>
    <w:rsid w:val="001560C5"/>
    <w:rsid w:val="001567F7"/>
    <w:rsid w:val="00157B50"/>
    <w:rsid w:val="001604C0"/>
    <w:rsid w:val="00160B16"/>
    <w:rsid w:val="00161138"/>
    <w:rsid w:val="00162219"/>
    <w:rsid w:val="00162EF7"/>
    <w:rsid w:val="0016338B"/>
    <w:rsid w:val="0016466C"/>
    <w:rsid w:val="00164BF4"/>
    <w:rsid w:val="00164BFF"/>
    <w:rsid w:val="00164EF8"/>
    <w:rsid w:val="00165E80"/>
    <w:rsid w:val="00165FD6"/>
    <w:rsid w:val="001666BA"/>
    <w:rsid w:val="00166F49"/>
    <w:rsid w:val="001676B1"/>
    <w:rsid w:val="00167B51"/>
    <w:rsid w:val="00170A82"/>
    <w:rsid w:val="00170AA7"/>
    <w:rsid w:val="00170DB2"/>
    <w:rsid w:val="00171263"/>
    <w:rsid w:val="00171E36"/>
    <w:rsid w:val="00172C15"/>
    <w:rsid w:val="00172CA1"/>
    <w:rsid w:val="00172E36"/>
    <w:rsid w:val="0017369D"/>
    <w:rsid w:val="001739EE"/>
    <w:rsid w:val="00174370"/>
    <w:rsid w:val="00174C6A"/>
    <w:rsid w:val="00175374"/>
    <w:rsid w:val="00175550"/>
    <w:rsid w:val="00175867"/>
    <w:rsid w:val="00175C4B"/>
    <w:rsid w:val="001764B0"/>
    <w:rsid w:val="001774FF"/>
    <w:rsid w:val="00177EE3"/>
    <w:rsid w:val="001803ED"/>
    <w:rsid w:val="001809CD"/>
    <w:rsid w:val="00180AC0"/>
    <w:rsid w:val="00180E14"/>
    <w:rsid w:val="00180FBD"/>
    <w:rsid w:val="001813A7"/>
    <w:rsid w:val="00181BE3"/>
    <w:rsid w:val="00182587"/>
    <w:rsid w:val="00184038"/>
    <w:rsid w:val="001840C3"/>
    <w:rsid w:val="00184E43"/>
    <w:rsid w:val="00184ED7"/>
    <w:rsid w:val="00185459"/>
    <w:rsid w:val="00185EFB"/>
    <w:rsid w:val="00186656"/>
    <w:rsid w:val="001866A8"/>
    <w:rsid w:val="00187728"/>
    <w:rsid w:val="00187D5B"/>
    <w:rsid w:val="0019020D"/>
    <w:rsid w:val="00190988"/>
    <w:rsid w:val="001914A6"/>
    <w:rsid w:val="00191588"/>
    <w:rsid w:val="0019165D"/>
    <w:rsid w:val="0019182B"/>
    <w:rsid w:val="00192E23"/>
    <w:rsid w:val="00193090"/>
    <w:rsid w:val="00193683"/>
    <w:rsid w:val="0019376A"/>
    <w:rsid w:val="00193900"/>
    <w:rsid w:val="00193A73"/>
    <w:rsid w:val="00193C52"/>
    <w:rsid w:val="00194E76"/>
    <w:rsid w:val="001958CD"/>
    <w:rsid w:val="00195EC3"/>
    <w:rsid w:val="001963BA"/>
    <w:rsid w:val="00196B7F"/>
    <w:rsid w:val="00196C79"/>
    <w:rsid w:val="001977EA"/>
    <w:rsid w:val="001A04BF"/>
    <w:rsid w:val="001A0688"/>
    <w:rsid w:val="001A0D67"/>
    <w:rsid w:val="001A0FD9"/>
    <w:rsid w:val="001A19D5"/>
    <w:rsid w:val="001A1AFD"/>
    <w:rsid w:val="001A1DAC"/>
    <w:rsid w:val="001A20A8"/>
    <w:rsid w:val="001A25DE"/>
    <w:rsid w:val="001A2DBD"/>
    <w:rsid w:val="001A3535"/>
    <w:rsid w:val="001A41CD"/>
    <w:rsid w:val="001A5B8E"/>
    <w:rsid w:val="001A63FA"/>
    <w:rsid w:val="001A6CBE"/>
    <w:rsid w:val="001A7E23"/>
    <w:rsid w:val="001B06FB"/>
    <w:rsid w:val="001B2423"/>
    <w:rsid w:val="001B2B93"/>
    <w:rsid w:val="001B2DA4"/>
    <w:rsid w:val="001B398E"/>
    <w:rsid w:val="001B4DA5"/>
    <w:rsid w:val="001B5106"/>
    <w:rsid w:val="001B5A2B"/>
    <w:rsid w:val="001B6ABD"/>
    <w:rsid w:val="001B7726"/>
    <w:rsid w:val="001B7B88"/>
    <w:rsid w:val="001C15B5"/>
    <w:rsid w:val="001C1C51"/>
    <w:rsid w:val="001C221A"/>
    <w:rsid w:val="001C242C"/>
    <w:rsid w:val="001C26A5"/>
    <w:rsid w:val="001C35DC"/>
    <w:rsid w:val="001C3B92"/>
    <w:rsid w:val="001C3C1E"/>
    <w:rsid w:val="001C49DB"/>
    <w:rsid w:val="001C4C0A"/>
    <w:rsid w:val="001C778D"/>
    <w:rsid w:val="001C784F"/>
    <w:rsid w:val="001C790B"/>
    <w:rsid w:val="001C7AC0"/>
    <w:rsid w:val="001D052D"/>
    <w:rsid w:val="001D06BB"/>
    <w:rsid w:val="001D0A9B"/>
    <w:rsid w:val="001D160D"/>
    <w:rsid w:val="001D2A29"/>
    <w:rsid w:val="001D363A"/>
    <w:rsid w:val="001D4661"/>
    <w:rsid w:val="001D4D67"/>
    <w:rsid w:val="001D4FF3"/>
    <w:rsid w:val="001D54CA"/>
    <w:rsid w:val="001D5790"/>
    <w:rsid w:val="001D6304"/>
    <w:rsid w:val="001D674F"/>
    <w:rsid w:val="001D73BF"/>
    <w:rsid w:val="001D7615"/>
    <w:rsid w:val="001E03F1"/>
    <w:rsid w:val="001E05D1"/>
    <w:rsid w:val="001E0737"/>
    <w:rsid w:val="001E07DA"/>
    <w:rsid w:val="001E0B1F"/>
    <w:rsid w:val="001E106B"/>
    <w:rsid w:val="001E1232"/>
    <w:rsid w:val="001E1462"/>
    <w:rsid w:val="001E1FF9"/>
    <w:rsid w:val="001E38C7"/>
    <w:rsid w:val="001E3BAA"/>
    <w:rsid w:val="001E449C"/>
    <w:rsid w:val="001E49D7"/>
    <w:rsid w:val="001E64B7"/>
    <w:rsid w:val="001E64D8"/>
    <w:rsid w:val="001E7015"/>
    <w:rsid w:val="001E74A2"/>
    <w:rsid w:val="001E7E06"/>
    <w:rsid w:val="001F0BDF"/>
    <w:rsid w:val="001F13A4"/>
    <w:rsid w:val="001F17D2"/>
    <w:rsid w:val="001F18F0"/>
    <w:rsid w:val="001F1E31"/>
    <w:rsid w:val="001F1FF7"/>
    <w:rsid w:val="001F3284"/>
    <w:rsid w:val="001F4427"/>
    <w:rsid w:val="001F4FED"/>
    <w:rsid w:val="001F5213"/>
    <w:rsid w:val="001F5448"/>
    <w:rsid w:val="001F5902"/>
    <w:rsid w:val="001F7290"/>
    <w:rsid w:val="00200012"/>
    <w:rsid w:val="00200335"/>
    <w:rsid w:val="002006BB"/>
    <w:rsid w:val="00200754"/>
    <w:rsid w:val="0020156F"/>
    <w:rsid w:val="0020185E"/>
    <w:rsid w:val="00202109"/>
    <w:rsid w:val="0020286B"/>
    <w:rsid w:val="00203416"/>
    <w:rsid w:val="002035E2"/>
    <w:rsid w:val="00203FCC"/>
    <w:rsid w:val="0020434C"/>
    <w:rsid w:val="0020501A"/>
    <w:rsid w:val="00205A63"/>
    <w:rsid w:val="00206229"/>
    <w:rsid w:val="002104AC"/>
    <w:rsid w:val="0021075B"/>
    <w:rsid w:val="00210814"/>
    <w:rsid w:val="00210BFF"/>
    <w:rsid w:val="00210EC9"/>
    <w:rsid w:val="00211403"/>
    <w:rsid w:val="0021158D"/>
    <w:rsid w:val="00212159"/>
    <w:rsid w:val="00212216"/>
    <w:rsid w:val="002124E1"/>
    <w:rsid w:val="00212835"/>
    <w:rsid w:val="002138E0"/>
    <w:rsid w:val="00213C1D"/>
    <w:rsid w:val="0021447F"/>
    <w:rsid w:val="00215CD3"/>
    <w:rsid w:val="00216D88"/>
    <w:rsid w:val="00216EC5"/>
    <w:rsid w:val="00217908"/>
    <w:rsid w:val="00217913"/>
    <w:rsid w:val="00217E5F"/>
    <w:rsid w:val="002205E2"/>
    <w:rsid w:val="0022094F"/>
    <w:rsid w:val="002218AF"/>
    <w:rsid w:val="00221D94"/>
    <w:rsid w:val="00221EC6"/>
    <w:rsid w:val="00222100"/>
    <w:rsid w:val="002223D7"/>
    <w:rsid w:val="00222987"/>
    <w:rsid w:val="00224910"/>
    <w:rsid w:val="00224C58"/>
    <w:rsid w:val="00226400"/>
    <w:rsid w:val="002271A3"/>
    <w:rsid w:val="00227476"/>
    <w:rsid w:val="002278F3"/>
    <w:rsid w:val="0023009F"/>
    <w:rsid w:val="00230893"/>
    <w:rsid w:val="002311B7"/>
    <w:rsid w:val="00231A79"/>
    <w:rsid w:val="00232681"/>
    <w:rsid w:val="00233399"/>
    <w:rsid w:val="00233906"/>
    <w:rsid w:val="00233C8B"/>
    <w:rsid w:val="00236624"/>
    <w:rsid w:val="00237286"/>
    <w:rsid w:val="00237E52"/>
    <w:rsid w:val="00240D1F"/>
    <w:rsid w:val="00241A03"/>
    <w:rsid w:val="00242A70"/>
    <w:rsid w:val="00242BA8"/>
    <w:rsid w:val="0024382C"/>
    <w:rsid w:val="00243913"/>
    <w:rsid w:val="00243961"/>
    <w:rsid w:val="00244474"/>
    <w:rsid w:val="00244B22"/>
    <w:rsid w:val="002460ED"/>
    <w:rsid w:val="00246816"/>
    <w:rsid w:val="00246957"/>
    <w:rsid w:val="00246A66"/>
    <w:rsid w:val="00246E57"/>
    <w:rsid w:val="00247F89"/>
    <w:rsid w:val="002502C8"/>
    <w:rsid w:val="002508D3"/>
    <w:rsid w:val="00250929"/>
    <w:rsid w:val="002510AF"/>
    <w:rsid w:val="00251E40"/>
    <w:rsid w:val="002524BD"/>
    <w:rsid w:val="00252A54"/>
    <w:rsid w:val="00252B39"/>
    <w:rsid w:val="00253651"/>
    <w:rsid w:val="00253832"/>
    <w:rsid w:val="00254E75"/>
    <w:rsid w:val="0025523D"/>
    <w:rsid w:val="00256E2F"/>
    <w:rsid w:val="00256F53"/>
    <w:rsid w:val="0025748A"/>
    <w:rsid w:val="00257A27"/>
    <w:rsid w:val="0026060F"/>
    <w:rsid w:val="00260855"/>
    <w:rsid w:val="0026158C"/>
    <w:rsid w:val="0026200A"/>
    <w:rsid w:val="00264DDB"/>
    <w:rsid w:val="00264FF8"/>
    <w:rsid w:val="0026534E"/>
    <w:rsid w:val="00265E9D"/>
    <w:rsid w:val="00266331"/>
    <w:rsid w:val="0026690A"/>
    <w:rsid w:val="00266C6C"/>
    <w:rsid w:val="00267299"/>
    <w:rsid w:val="00267606"/>
    <w:rsid w:val="002700DC"/>
    <w:rsid w:val="00270CA5"/>
    <w:rsid w:val="002712FB"/>
    <w:rsid w:val="0027202B"/>
    <w:rsid w:val="00272433"/>
    <w:rsid w:val="002726D2"/>
    <w:rsid w:val="00272810"/>
    <w:rsid w:val="002728D7"/>
    <w:rsid w:val="002748B8"/>
    <w:rsid w:val="00274A1B"/>
    <w:rsid w:val="00274A20"/>
    <w:rsid w:val="00275223"/>
    <w:rsid w:val="00276C45"/>
    <w:rsid w:val="002770CB"/>
    <w:rsid w:val="002804C9"/>
    <w:rsid w:val="002805EA"/>
    <w:rsid w:val="0028091A"/>
    <w:rsid w:val="00280E25"/>
    <w:rsid w:val="00281C36"/>
    <w:rsid w:val="00281DBD"/>
    <w:rsid w:val="00281FC7"/>
    <w:rsid w:val="002837EB"/>
    <w:rsid w:val="002837ED"/>
    <w:rsid w:val="00283D50"/>
    <w:rsid w:val="00284292"/>
    <w:rsid w:val="00284610"/>
    <w:rsid w:val="00284D7E"/>
    <w:rsid w:val="00284DFC"/>
    <w:rsid w:val="002853B1"/>
    <w:rsid w:val="00285C87"/>
    <w:rsid w:val="002860C0"/>
    <w:rsid w:val="002870E3"/>
    <w:rsid w:val="00287B5D"/>
    <w:rsid w:val="00290068"/>
    <w:rsid w:val="00290B2F"/>
    <w:rsid w:val="00290D0A"/>
    <w:rsid w:val="00291E54"/>
    <w:rsid w:val="00291F3C"/>
    <w:rsid w:val="00291FB3"/>
    <w:rsid w:val="002934A0"/>
    <w:rsid w:val="00293541"/>
    <w:rsid w:val="002952ED"/>
    <w:rsid w:val="00295F9E"/>
    <w:rsid w:val="0029607C"/>
    <w:rsid w:val="002961C2"/>
    <w:rsid w:val="00296863"/>
    <w:rsid w:val="00296CFD"/>
    <w:rsid w:val="00296ECA"/>
    <w:rsid w:val="00297583"/>
    <w:rsid w:val="00297D9B"/>
    <w:rsid w:val="002A0AC1"/>
    <w:rsid w:val="002A0ACA"/>
    <w:rsid w:val="002A0C4E"/>
    <w:rsid w:val="002A0E53"/>
    <w:rsid w:val="002A111A"/>
    <w:rsid w:val="002A29D4"/>
    <w:rsid w:val="002A2E05"/>
    <w:rsid w:val="002A5F78"/>
    <w:rsid w:val="002A640B"/>
    <w:rsid w:val="002A67F2"/>
    <w:rsid w:val="002A6E4A"/>
    <w:rsid w:val="002A6EE8"/>
    <w:rsid w:val="002A724A"/>
    <w:rsid w:val="002A78B2"/>
    <w:rsid w:val="002A7C72"/>
    <w:rsid w:val="002A7E4E"/>
    <w:rsid w:val="002B05C2"/>
    <w:rsid w:val="002B0604"/>
    <w:rsid w:val="002B069A"/>
    <w:rsid w:val="002B0ADC"/>
    <w:rsid w:val="002B0D93"/>
    <w:rsid w:val="002B0EE1"/>
    <w:rsid w:val="002B46E9"/>
    <w:rsid w:val="002B4745"/>
    <w:rsid w:val="002B582A"/>
    <w:rsid w:val="002B5A27"/>
    <w:rsid w:val="002B60F9"/>
    <w:rsid w:val="002B6428"/>
    <w:rsid w:val="002B66F1"/>
    <w:rsid w:val="002B7391"/>
    <w:rsid w:val="002B7B14"/>
    <w:rsid w:val="002C002D"/>
    <w:rsid w:val="002C1571"/>
    <w:rsid w:val="002C28A9"/>
    <w:rsid w:val="002C2B0D"/>
    <w:rsid w:val="002C2F61"/>
    <w:rsid w:val="002C30FB"/>
    <w:rsid w:val="002C32B8"/>
    <w:rsid w:val="002C6666"/>
    <w:rsid w:val="002C6845"/>
    <w:rsid w:val="002C7265"/>
    <w:rsid w:val="002C7A62"/>
    <w:rsid w:val="002D17AF"/>
    <w:rsid w:val="002D2B0F"/>
    <w:rsid w:val="002D393A"/>
    <w:rsid w:val="002D45B5"/>
    <w:rsid w:val="002D491C"/>
    <w:rsid w:val="002D4A72"/>
    <w:rsid w:val="002D4EA1"/>
    <w:rsid w:val="002D53F4"/>
    <w:rsid w:val="002D5AE4"/>
    <w:rsid w:val="002D5B5B"/>
    <w:rsid w:val="002D643C"/>
    <w:rsid w:val="002D684A"/>
    <w:rsid w:val="002D7C41"/>
    <w:rsid w:val="002D7EAC"/>
    <w:rsid w:val="002E0113"/>
    <w:rsid w:val="002E011C"/>
    <w:rsid w:val="002E033B"/>
    <w:rsid w:val="002E0515"/>
    <w:rsid w:val="002E231F"/>
    <w:rsid w:val="002E24FE"/>
    <w:rsid w:val="002E303C"/>
    <w:rsid w:val="002E32BA"/>
    <w:rsid w:val="002E476A"/>
    <w:rsid w:val="002E5163"/>
    <w:rsid w:val="002E5444"/>
    <w:rsid w:val="002E5C4A"/>
    <w:rsid w:val="002E615E"/>
    <w:rsid w:val="002E776B"/>
    <w:rsid w:val="002E78A6"/>
    <w:rsid w:val="002E79DC"/>
    <w:rsid w:val="002F01CB"/>
    <w:rsid w:val="002F0282"/>
    <w:rsid w:val="002F0B65"/>
    <w:rsid w:val="002F0E0C"/>
    <w:rsid w:val="002F14E1"/>
    <w:rsid w:val="002F17A5"/>
    <w:rsid w:val="002F1C67"/>
    <w:rsid w:val="002F1DA9"/>
    <w:rsid w:val="002F21B9"/>
    <w:rsid w:val="002F21FD"/>
    <w:rsid w:val="002F2BC0"/>
    <w:rsid w:val="002F2E59"/>
    <w:rsid w:val="002F2EF5"/>
    <w:rsid w:val="002F3D9E"/>
    <w:rsid w:val="002F4494"/>
    <w:rsid w:val="002F5F75"/>
    <w:rsid w:val="002F6501"/>
    <w:rsid w:val="002F6A5F"/>
    <w:rsid w:val="002F6C92"/>
    <w:rsid w:val="002F72B4"/>
    <w:rsid w:val="003003DB"/>
    <w:rsid w:val="00300DC0"/>
    <w:rsid w:val="003012E5"/>
    <w:rsid w:val="0030145C"/>
    <w:rsid w:val="00301D6C"/>
    <w:rsid w:val="00303BE6"/>
    <w:rsid w:val="00304098"/>
    <w:rsid w:val="0030543B"/>
    <w:rsid w:val="0030599F"/>
    <w:rsid w:val="00305A29"/>
    <w:rsid w:val="00305B0F"/>
    <w:rsid w:val="00306E9B"/>
    <w:rsid w:val="003072BB"/>
    <w:rsid w:val="0030767D"/>
    <w:rsid w:val="0030770A"/>
    <w:rsid w:val="00307AA7"/>
    <w:rsid w:val="0031171A"/>
    <w:rsid w:val="00312CCA"/>
    <w:rsid w:val="00313A91"/>
    <w:rsid w:val="00313AC2"/>
    <w:rsid w:val="00313B48"/>
    <w:rsid w:val="00313E3D"/>
    <w:rsid w:val="0031434F"/>
    <w:rsid w:val="003145FA"/>
    <w:rsid w:val="00315D4F"/>
    <w:rsid w:val="003175A9"/>
    <w:rsid w:val="0031782C"/>
    <w:rsid w:val="00317CC5"/>
    <w:rsid w:val="00320789"/>
    <w:rsid w:val="00320BD5"/>
    <w:rsid w:val="00320C91"/>
    <w:rsid w:val="00321854"/>
    <w:rsid w:val="00322799"/>
    <w:rsid w:val="00322EDE"/>
    <w:rsid w:val="00323480"/>
    <w:rsid w:val="00323A56"/>
    <w:rsid w:val="00324B32"/>
    <w:rsid w:val="00325FCB"/>
    <w:rsid w:val="00326782"/>
    <w:rsid w:val="003276EE"/>
    <w:rsid w:val="00327E18"/>
    <w:rsid w:val="00330DD0"/>
    <w:rsid w:val="00331AB8"/>
    <w:rsid w:val="00332D4A"/>
    <w:rsid w:val="00332EBD"/>
    <w:rsid w:val="00333015"/>
    <w:rsid w:val="0033333F"/>
    <w:rsid w:val="003337E5"/>
    <w:rsid w:val="00333DDC"/>
    <w:rsid w:val="00334B74"/>
    <w:rsid w:val="00334F66"/>
    <w:rsid w:val="003359D3"/>
    <w:rsid w:val="00336318"/>
    <w:rsid w:val="003368DE"/>
    <w:rsid w:val="003369F5"/>
    <w:rsid w:val="00337659"/>
    <w:rsid w:val="00337C44"/>
    <w:rsid w:val="0034098A"/>
    <w:rsid w:val="003411E1"/>
    <w:rsid w:val="003416CF"/>
    <w:rsid w:val="00341D38"/>
    <w:rsid w:val="00342B9F"/>
    <w:rsid w:val="00342D3B"/>
    <w:rsid w:val="003434C8"/>
    <w:rsid w:val="00343C49"/>
    <w:rsid w:val="00343FE8"/>
    <w:rsid w:val="003452F0"/>
    <w:rsid w:val="0034664A"/>
    <w:rsid w:val="003477DD"/>
    <w:rsid w:val="00347FB3"/>
    <w:rsid w:val="00350A8B"/>
    <w:rsid w:val="00350AF3"/>
    <w:rsid w:val="00350E5F"/>
    <w:rsid w:val="00351870"/>
    <w:rsid w:val="003518B2"/>
    <w:rsid w:val="00352363"/>
    <w:rsid w:val="00352B86"/>
    <w:rsid w:val="0035322B"/>
    <w:rsid w:val="003533A3"/>
    <w:rsid w:val="003538F9"/>
    <w:rsid w:val="00354430"/>
    <w:rsid w:val="00354753"/>
    <w:rsid w:val="00354783"/>
    <w:rsid w:val="003548CB"/>
    <w:rsid w:val="00354916"/>
    <w:rsid w:val="00355622"/>
    <w:rsid w:val="0035653B"/>
    <w:rsid w:val="00356E95"/>
    <w:rsid w:val="00356EE4"/>
    <w:rsid w:val="0035780E"/>
    <w:rsid w:val="0035788D"/>
    <w:rsid w:val="0036005A"/>
    <w:rsid w:val="0036067F"/>
    <w:rsid w:val="003606E8"/>
    <w:rsid w:val="00360D61"/>
    <w:rsid w:val="00360DB9"/>
    <w:rsid w:val="003615FF"/>
    <w:rsid w:val="00361E18"/>
    <w:rsid w:val="00361F40"/>
    <w:rsid w:val="00362AED"/>
    <w:rsid w:val="003631F8"/>
    <w:rsid w:val="0036416F"/>
    <w:rsid w:val="00364994"/>
    <w:rsid w:val="00364C67"/>
    <w:rsid w:val="00365168"/>
    <w:rsid w:val="00365C37"/>
    <w:rsid w:val="00365D5E"/>
    <w:rsid w:val="003661C7"/>
    <w:rsid w:val="00370030"/>
    <w:rsid w:val="0037054B"/>
    <w:rsid w:val="00370A12"/>
    <w:rsid w:val="00370E62"/>
    <w:rsid w:val="00372034"/>
    <w:rsid w:val="0037207C"/>
    <w:rsid w:val="003726D5"/>
    <w:rsid w:val="00372B7A"/>
    <w:rsid w:val="003744A9"/>
    <w:rsid w:val="00375B97"/>
    <w:rsid w:val="00376A89"/>
    <w:rsid w:val="0037741D"/>
    <w:rsid w:val="00377C80"/>
    <w:rsid w:val="00377CF3"/>
    <w:rsid w:val="003804DE"/>
    <w:rsid w:val="00380BBA"/>
    <w:rsid w:val="00381DB2"/>
    <w:rsid w:val="00381ED9"/>
    <w:rsid w:val="00382CCB"/>
    <w:rsid w:val="003832C0"/>
    <w:rsid w:val="00383726"/>
    <w:rsid w:val="003839DA"/>
    <w:rsid w:val="00383C2F"/>
    <w:rsid w:val="00386D03"/>
    <w:rsid w:val="003902B9"/>
    <w:rsid w:val="003906E8"/>
    <w:rsid w:val="003909C9"/>
    <w:rsid w:val="00392535"/>
    <w:rsid w:val="0039261E"/>
    <w:rsid w:val="003927F0"/>
    <w:rsid w:val="00392A62"/>
    <w:rsid w:val="0039368D"/>
    <w:rsid w:val="00393CCD"/>
    <w:rsid w:val="00393FE2"/>
    <w:rsid w:val="003947B1"/>
    <w:rsid w:val="00394A5F"/>
    <w:rsid w:val="00394EEC"/>
    <w:rsid w:val="003A0CC6"/>
    <w:rsid w:val="003A19FC"/>
    <w:rsid w:val="003A1F2F"/>
    <w:rsid w:val="003A354F"/>
    <w:rsid w:val="003A3827"/>
    <w:rsid w:val="003A3BE7"/>
    <w:rsid w:val="003A4135"/>
    <w:rsid w:val="003A456E"/>
    <w:rsid w:val="003A471E"/>
    <w:rsid w:val="003A4A43"/>
    <w:rsid w:val="003A4CF1"/>
    <w:rsid w:val="003A4EBB"/>
    <w:rsid w:val="003A59B5"/>
    <w:rsid w:val="003A6356"/>
    <w:rsid w:val="003A6419"/>
    <w:rsid w:val="003A64E2"/>
    <w:rsid w:val="003A6796"/>
    <w:rsid w:val="003B0F61"/>
    <w:rsid w:val="003B131E"/>
    <w:rsid w:val="003B1909"/>
    <w:rsid w:val="003B2739"/>
    <w:rsid w:val="003B27D4"/>
    <w:rsid w:val="003B287B"/>
    <w:rsid w:val="003B3D20"/>
    <w:rsid w:val="003B5128"/>
    <w:rsid w:val="003B51C4"/>
    <w:rsid w:val="003B577B"/>
    <w:rsid w:val="003B586F"/>
    <w:rsid w:val="003B5B49"/>
    <w:rsid w:val="003B6C4B"/>
    <w:rsid w:val="003B6C9E"/>
    <w:rsid w:val="003B70D6"/>
    <w:rsid w:val="003B72BE"/>
    <w:rsid w:val="003B79D5"/>
    <w:rsid w:val="003B7A70"/>
    <w:rsid w:val="003C052C"/>
    <w:rsid w:val="003C10EF"/>
    <w:rsid w:val="003C11BD"/>
    <w:rsid w:val="003C17E2"/>
    <w:rsid w:val="003C1B57"/>
    <w:rsid w:val="003C206F"/>
    <w:rsid w:val="003C2108"/>
    <w:rsid w:val="003C23B6"/>
    <w:rsid w:val="003C25A1"/>
    <w:rsid w:val="003C2714"/>
    <w:rsid w:val="003C3BE1"/>
    <w:rsid w:val="003C43A5"/>
    <w:rsid w:val="003C5AD4"/>
    <w:rsid w:val="003C5D26"/>
    <w:rsid w:val="003C693E"/>
    <w:rsid w:val="003C7CA1"/>
    <w:rsid w:val="003D0D18"/>
    <w:rsid w:val="003D0D3E"/>
    <w:rsid w:val="003D1DAE"/>
    <w:rsid w:val="003D294F"/>
    <w:rsid w:val="003D2A1C"/>
    <w:rsid w:val="003D2D37"/>
    <w:rsid w:val="003D2E6D"/>
    <w:rsid w:val="003D3115"/>
    <w:rsid w:val="003D3BE5"/>
    <w:rsid w:val="003D4953"/>
    <w:rsid w:val="003D5990"/>
    <w:rsid w:val="003D63B1"/>
    <w:rsid w:val="003D776F"/>
    <w:rsid w:val="003D799E"/>
    <w:rsid w:val="003D7A99"/>
    <w:rsid w:val="003D7B5A"/>
    <w:rsid w:val="003E03A9"/>
    <w:rsid w:val="003E0779"/>
    <w:rsid w:val="003E11E5"/>
    <w:rsid w:val="003E1431"/>
    <w:rsid w:val="003E1841"/>
    <w:rsid w:val="003E1A0F"/>
    <w:rsid w:val="003E25EE"/>
    <w:rsid w:val="003E298D"/>
    <w:rsid w:val="003E41BD"/>
    <w:rsid w:val="003E4633"/>
    <w:rsid w:val="003E5A10"/>
    <w:rsid w:val="003E64BF"/>
    <w:rsid w:val="003E670D"/>
    <w:rsid w:val="003E68CE"/>
    <w:rsid w:val="003E75C6"/>
    <w:rsid w:val="003E7FC1"/>
    <w:rsid w:val="003F0F83"/>
    <w:rsid w:val="003F1C93"/>
    <w:rsid w:val="003F2F61"/>
    <w:rsid w:val="003F3725"/>
    <w:rsid w:val="003F3A61"/>
    <w:rsid w:val="003F3A69"/>
    <w:rsid w:val="003F5C55"/>
    <w:rsid w:val="003F61A3"/>
    <w:rsid w:val="003F6854"/>
    <w:rsid w:val="003F6F04"/>
    <w:rsid w:val="003F79D3"/>
    <w:rsid w:val="003F7B10"/>
    <w:rsid w:val="003F7FAA"/>
    <w:rsid w:val="00400EBE"/>
    <w:rsid w:val="00401354"/>
    <w:rsid w:val="00401AD7"/>
    <w:rsid w:val="004028E4"/>
    <w:rsid w:val="00402C53"/>
    <w:rsid w:val="004031AC"/>
    <w:rsid w:val="0040392F"/>
    <w:rsid w:val="00403945"/>
    <w:rsid w:val="00403BE9"/>
    <w:rsid w:val="004043C9"/>
    <w:rsid w:val="004045B1"/>
    <w:rsid w:val="00404CB6"/>
    <w:rsid w:val="004067A7"/>
    <w:rsid w:val="0040718C"/>
    <w:rsid w:val="00407DDC"/>
    <w:rsid w:val="0041155D"/>
    <w:rsid w:val="00412565"/>
    <w:rsid w:val="0041338D"/>
    <w:rsid w:val="00414678"/>
    <w:rsid w:val="00414A34"/>
    <w:rsid w:val="00414CBB"/>
    <w:rsid w:val="00416261"/>
    <w:rsid w:val="004179F8"/>
    <w:rsid w:val="00417BEA"/>
    <w:rsid w:val="00417F41"/>
    <w:rsid w:val="00420054"/>
    <w:rsid w:val="004201FB"/>
    <w:rsid w:val="004206FC"/>
    <w:rsid w:val="00420861"/>
    <w:rsid w:val="00421A6B"/>
    <w:rsid w:val="00421E1C"/>
    <w:rsid w:val="00423609"/>
    <w:rsid w:val="00423707"/>
    <w:rsid w:val="00423C92"/>
    <w:rsid w:val="00424740"/>
    <w:rsid w:val="00424ABD"/>
    <w:rsid w:val="00424C56"/>
    <w:rsid w:val="0042508C"/>
    <w:rsid w:val="00425567"/>
    <w:rsid w:val="004256ED"/>
    <w:rsid w:val="00425F8F"/>
    <w:rsid w:val="00426021"/>
    <w:rsid w:val="00426197"/>
    <w:rsid w:val="00426218"/>
    <w:rsid w:val="00426541"/>
    <w:rsid w:val="00426FEA"/>
    <w:rsid w:val="0042788B"/>
    <w:rsid w:val="004300DC"/>
    <w:rsid w:val="00431AA8"/>
    <w:rsid w:val="0043382B"/>
    <w:rsid w:val="0043481B"/>
    <w:rsid w:val="00434E3F"/>
    <w:rsid w:val="00434EE8"/>
    <w:rsid w:val="00435B93"/>
    <w:rsid w:val="00435D17"/>
    <w:rsid w:val="00436FAB"/>
    <w:rsid w:val="00437381"/>
    <w:rsid w:val="00437592"/>
    <w:rsid w:val="0043770B"/>
    <w:rsid w:val="00437774"/>
    <w:rsid w:val="00440A24"/>
    <w:rsid w:val="00442CF1"/>
    <w:rsid w:val="004434B5"/>
    <w:rsid w:val="00444243"/>
    <w:rsid w:val="0044451C"/>
    <w:rsid w:val="0044475C"/>
    <w:rsid w:val="004451C4"/>
    <w:rsid w:val="00445335"/>
    <w:rsid w:val="004455DF"/>
    <w:rsid w:val="00445948"/>
    <w:rsid w:val="004463C6"/>
    <w:rsid w:val="00446FDB"/>
    <w:rsid w:val="004475B7"/>
    <w:rsid w:val="0044789F"/>
    <w:rsid w:val="004502BD"/>
    <w:rsid w:val="004504A9"/>
    <w:rsid w:val="00451C08"/>
    <w:rsid w:val="00451D1E"/>
    <w:rsid w:val="00452C29"/>
    <w:rsid w:val="00452FE6"/>
    <w:rsid w:val="00453C9C"/>
    <w:rsid w:val="00453EA6"/>
    <w:rsid w:val="00453F8D"/>
    <w:rsid w:val="004546E7"/>
    <w:rsid w:val="00454A7F"/>
    <w:rsid w:val="0045526E"/>
    <w:rsid w:val="004565F3"/>
    <w:rsid w:val="00456B8B"/>
    <w:rsid w:val="00456DA2"/>
    <w:rsid w:val="00456DC4"/>
    <w:rsid w:val="004578CE"/>
    <w:rsid w:val="004602F8"/>
    <w:rsid w:val="00461579"/>
    <w:rsid w:val="00461BC9"/>
    <w:rsid w:val="00461D7D"/>
    <w:rsid w:val="004628B0"/>
    <w:rsid w:val="004628D8"/>
    <w:rsid w:val="004632D9"/>
    <w:rsid w:val="00463A0C"/>
    <w:rsid w:val="00463D35"/>
    <w:rsid w:val="00463EB8"/>
    <w:rsid w:val="00463F66"/>
    <w:rsid w:val="00464F3D"/>
    <w:rsid w:val="004663C4"/>
    <w:rsid w:val="004677DE"/>
    <w:rsid w:val="004709AD"/>
    <w:rsid w:val="00470D24"/>
    <w:rsid w:val="0047106E"/>
    <w:rsid w:val="00471BB7"/>
    <w:rsid w:val="004723B1"/>
    <w:rsid w:val="00472441"/>
    <w:rsid w:val="00472CD9"/>
    <w:rsid w:val="00473203"/>
    <w:rsid w:val="0047322F"/>
    <w:rsid w:val="004744DF"/>
    <w:rsid w:val="00474CB5"/>
    <w:rsid w:val="00474D97"/>
    <w:rsid w:val="00474FB4"/>
    <w:rsid w:val="004750E5"/>
    <w:rsid w:val="00475E8F"/>
    <w:rsid w:val="00476645"/>
    <w:rsid w:val="0047713E"/>
    <w:rsid w:val="0047733F"/>
    <w:rsid w:val="00477661"/>
    <w:rsid w:val="004805A6"/>
    <w:rsid w:val="00481783"/>
    <w:rsid w:val="00481C17"/>
    <w:rsid w:val="004825BB"/>
    <w:rsid w:val="00482AF9"/>
    <w:rsid w:val="00482EDD"/>
    <w:rsid w:val="004834F0"/>
    <w:rsid w:val="00484C59"/>
    <w:rsid w:val="00484DA9"/>
    <w:rsid w:val="004865C1"/>
    <w:rsid w:val="00486A66"/>
    <w:rsid w:val="00486CC2"/>
    <w:rsid w:val="0048780D"/>
    <w:rsid w:val="00487907"/>
    <w:rsid w:val="00487D11"/>
    <w:rsid w:val="00487D3F"/>
    <w:rsid w:val="0049000A"/>
    <w:rsid w:val="004905B3"/>
    <w:rsid w:val="00490A24"/>
    <w:rsid w:val="00490AB5"/>
    <w:rsid w:val="00490E84"/>
    <w:rsid w:val="004917FE"/>
    <w:rsid w:val="004921F1"/>
    <w:rsid w:val="004929B5"/>
    <w:rsid w:val="00492A41"/>
    <w:rsid w:val="00492BA7"/>
    <w:rsid w:val="004941D6"/>
    <w:rsid w:val="0049443B"/>
    <w:rsid w:val="00494B14"/>
    <w:rsid w:val="00495046"/>
    <w:rsid w:val="00495D0A"/>
    <w:rsid w:val="00497D10"/>
    <w:rsid w:val="004A0B3E"/>
    <w:rsid w:val="004A13C0"/>
    <w:rsid w:val="004A248E"/>
    <w:rsid w:val="004A2569"/>
    <w:rsid w:val="004A2E9C"/>
    <w:rsid w:val="004A2F73"/>
    <w:rsid w:val="004A3B3C"/>
    <w:rsid w:val="004A426B"/>
    <w:rsid w:val="004A4543"/>
    <w:rsid w:val="004A4B72"/>
    <w:rsid w:val="004A4D14"/>
    <w:rsid w:val="004A5072"/>
    <w:rsid w:val="004A53B7"/>
    <w:rsid w:val="004A5B84"/>
    <w:rsid w:val="004A5DE8"/>
    <w:rsid w:val="004A6134"/>
    <w:rsid w:val="004A645A"/>
    <w:rsid w:val="004A6C8E"/>
    <w:rsid w:val="004A7912"/>
    <w:rsid w:val="004A793C"/>
    <w:rsid w:val="004B0239"/>
    <w:rsid w:val="004B05B5"/>
    <w:rsid w:val="004B05F5"/>
    <w:rsid w:val="004B06EC"/>
    <w:rsid w:val="004B081F"/>
    <w:rsid w:val="004B0A9B"/>
    <w:rsid w:val="004B0B04"/>
    <w:rsid w:val="004B17D9"/>
    <w:rsid w:val="004B190F"/>
    <w:rsid w:val="004B1C48"/>
    <w:rsid w:val="004B2439"/>
    <w:rsid w:val="004B328B"/>
    <w:rsid w:val="004B4357"/>
    <w:rsid w:val="004B48F0"/>
    <w:rsid w:val="004B6725"/>
    <w:rsid w:val="004B6DD2"/>
    <w:rsid w:val="004B7618"/>
    <w:rsid w:val="004B7821"/>
    <w:rsid w:val="004B7C8D"/>
    <w:rsid w:val="004C09FD"/>
    <w:rsid w:val="004C198C"/>
    <w:rsid w:val="004C1C32"/>
    <w:rsid w:val="004C1C58"/>
    <w:rsid w:val="004C244D"/>
    <w:rsid w:val="004C2C30"/>
    <w:rsid w:val="004C2CEC"/>
    <w:rsid w:val="004C39EC"/>
    <w:rsid w:val="004C3E27"/>
    <w:rsid w:val="004C3F98"/>
    <w:rsid w:val="004C417D"/>
    <w:rsid w:val="004C4F8B"/>
    <w:rsid w:val="004C515B"/>
    <w:rsid w:val="004C51FF"/>
    <w:rsid w:val="004C5857"/>
    <w:rsid w:val="004C5CEA"/>
    <w:rsid w:val="004C67A7"/>
    <w:rsid w:val="004C730A"/>
    <w:rsid w:val="004C77B2"/>
    <w:rsid w:val="004D0070"/>
    <w:rsid w:val="004D0825"/>
    <w:rsid w:val="004D1333"/>
    <w:rsid w:val="004D156D"/>
    <w:rsid w:val="004D1F3D"/>
    <w:rsid w:val="004D20BB"/>
    <w:rsid w:val="004D2798"/>
    <w:rsid w:val="004D35DC"/>
    <w:rsid w:val="004D3AD0"/>
    <w:rsid w:val="004D43B9"/>
    <w:rsid w:val="004D5D6C"/>
    <w:rsid w:val="004D61EC"/>
    <w:rsid w:val="004D6A75"/>
    <w:rsid w:val="004D6B6F"/>
    <w:rsid w:val="004E0510"/>
    <w:rsid w:val="004E1051"/>
    <w:rsid w:val="004E1109"/>
    <w:rsid w:val="004E1241"/>
    <w:rsid w:val="004E18B2"/>
    <w:rsid w:val="004E2134"/>
    <w:rsid w:val="004E4A5D"/>
    <w:rsid w:val="004E50E7"/>
    <w:rsid w:val="004E5557"/>
    <w:rsid w:val="004E63A8"/>
    <w:rsid w:val="004E6B67"/>
    <w:rsid w:val="004F0B0C"/>
    <w:rsid w:val="004F0C2C"/>
    <w:rsid w:val="004F10AC"/>
    <w:rsid w:val="004F118D"/>
    <w:rsid w:val="004F1198"/>
    <w:rsid w:val="004F195F"/>
    <w:rsid w:val="004F1ABA"/>
    <w:rsid w:val="004F1E21"/>
    <w:rsid w:val="004F2345"/>
    <w:rsid w:val="004F2F25"/>
    <w:rsid w:val="004F30C0"/>
    <w:rsid w:val="004F395E"/>
    <w:rsid w:val="004F3E73"/>
    <w:rsid w:val="004F60D3"/>
    <w:rsid w:val="004F6712"/>
    <w:rsid w:val="004F7C4D"/>
    <w:rsid w:val="004F7C78"/>
    <w:rsid w:val="00500571"/>
    <w:rsid w:val="0050114A"/>
    <w:rsid w:val="005015EB"/>
    <w:rsid w:val="00502157"/>
    <w:rsid w:val="0050219C"/>
    <w:rsid w:val="00502A7A"/>
    <w:rsid w:val="00502F26"/>
    <w:rsid w:val="00502FBD"/>
    <w:rsid w:val="00503813"/>
    <w:rsid w:val="00504065"/>
    <w:rsid w:val="005060DA"/>
    <w:rsid w:val="00506379"/>
    <w:rsid w:val="005065F0"/>
    <w:rsid w:val="005067BE"/>
    <w:rsid w:val="005070C4"/>
    <w:rsid w:val="0050711A"/>
    <w:rsid w:val="00507507"/>
    <w:rsid w:val="00507B70"/>
    <w:rsid w:val="00507C81"/>
    <w:rsid w:val="00510CCD"/>
    <w:rsid w:val="00511359"/>
    <w:rsid w:val="005118A1"/>
    <w:rsid w:val="00511E72"/>
    <w:rsid w:val="005123E8"/>
    <w:rsid w:val="0051283F"/>
    <w:rsid w:val="00512C5C"/>
    <w:rsid w:val="0051396F"/>
    <w:rsid w:val="0051447C"/>
    <w:rsid w:val="005147A7"/>
    <w:rsid w:val="00514E06"/>
    <w:rsid w:val="005150C1"/>
    <w:rsid w:val="0051558C"/>
    <w:rsid w:val="005159F3"/>
    <w:rsid w:val="00515BFC"/>
    <w:rsid w:val="00516A99"/>
    <w:rsid w:val="00517119"/>
    <w:rsid w:val="00517D92"/>
    <w:rsid w:val="00517F06"/>
    <w:rsid w:val="00520231"/>
    <w:rsid w:val="00520514"/>
    <w:rsid w:val="005214D8"/>
    <w:rsid w:val="005222FB"/>
    <w:rsid w:val="005224D5"/>
    <w:rsid w:val="005227AF"/>
    <w:rsid w:val="005245FA"/>
    <w:rsid w:val="00524956"/>
    <w:rsid w:val="005251D7"/>
    <w:rsid w:val="0052536A"/>
    <w:rsid w:val="00525D19"/>
    <w:rsid w:val="00526763"/>
    <w:rsid w:val="00526BA7"/>
    <w:rsid w:val="00526C30"/>
    <w:rsid w:val="00526E36"/>
    <w:rsid w:val="005274EE"/>
    <w:rsid w:val="0053084A"/>
    <w:rsid w:val="0053169B"/>
    <w:rsid w:val="00531B2B"/>
    <w:rsid w:val="00532369"/>
    <w:rsid w:val="00533153"/>
    <w:rsid w:val="00533B97"/>
    <w:rsid w:val="005343E9"/>
    <w:rsid w:val="005346D4"/>
    <w:rsid w:val="0053567C"/>
    <w:rsid w:val="00535D14"/>
    <w:rsid w:val="00535D4A"/>
    <w:rsid w:val="00536000"/>
    <w:rsid w:val="005371D2"/>
    <w:rsid w:val="00537445"/>
    <w:rsid w:val="0053772D"/>
    <w:rsid w:val="00537D1D"/>
    <w:rsid w:val="00537DE4"/>
    <w:rsid w:val="00540021"/>
    <w:rsid w:val="00540BD5"/>
    <w:rsid w:val="005412D2"/>
    <w:rsid w:val="0054133E"/>
    <w:rsid w:val="00541FBF"/>
    <w:rsid w:val="005422CA"/>
    <w:rsid w:val="00542991"/>
    <w:rsid w:val="00543B02"/>
    <w:rsid w:val="00544092"/>
    <w:rsid w:val="00544C12"/>
    <w:rsid w:val="00544F7F"/>
    <w:rsid w:val="00545309"/>
    <w:rsid w:val="005453DA"/>
    <w:rsid w:val="005457B1"/>
    <w:rsid w:val="00545AB9"/>
    <w:rsid w:val="00545C73"/>
    <w:rsid w:val="005463A9"/>
    <w:rsid w:val="005464F5"/>
    <w:rsid w:val="0054755F"/>
    <w:rsid w:val="0054756B"/>
    <w:rsid w:val="00547D05"/>
    <w:rsid w:val="00552C74"/>
    <w:rsid w:val="00552F2E"/>
    <w:rsid w:val="00553AF4"/>
    <w:rsid w:val="005546F6"/>
    <w:rsid w:val="00554C18"/>
    <w:rsid w:val="0055617C"/>
    <w:rsid w:val="005565D6"/>
    <w:rsid w:val="00556D7E"/>
    <w:rsid w:val="00556F51"/>
    <w:rsid w:val="0055724D"/>
    <w:rsid w:val="00557801"/>
    <w:rsid w:val="00557AA1"/>
    <w:rsid w:val="005611AE"/>
    <w:rsid w:val="00562097"/>
    <w:rsid w:val="005623A1"/>
    <w:rsid w:val="005631D0"/>
    <w:rsid w:val="00563BA5"/>
    <w:rsid w:val="0056500D"/>
    <w:rsid w:val="0056510F"/>
    <w:rsid w:val="00565D35"/>
    <w:rsid w:val="00566575"/>
    <w:rsid w:val="005666F3"/>
    <w:rsid w:val="00566F21"/>
    <w:rsid w:val="00567029"/>
    <w:rsid w:val="005676AD"/>
    <w:rsid w:val="005676B5"/>
    <w:rsid w:val="00570318"/>
    <w:rsid w:val="00570B33"/>
    <w:rsid w:val="00571328"/>
    <w:rsid w:val="005717C6"/>
    <w:rsid w:val="005730BB"/>
    <w:rsid w:val="005735BC"/>
    <w:rsid w:val="00574A97"/>
    <w:rsid w:val="005757D4"/>
    <w:rsid w:val="005758F8"/>
    <w:rsid w:val="00577C4E"/>
    <w:rsid w:val="0058108C"/>
    <w:rsid w:val="005815E7"/>
    <w:rsid w:val="00581FF8"/>
    <w:rsid w:val="005828F2"/>
    <w:rsid w:val="00583062"/>
    <w:rsid w:val="00583566"/>
    <w:rsid w:val="00583704"/>
    <w:rsid w:val="0058390A"/>
    <w:rsid w:val="00583F27"/>
    <w:rsid w:val="00583F7D"/>
    <w:rsid w:val="005843A0"/>
    <w:rsid w:val="00584814"/>
    <w:rsid w:val="00584E9E"/>
    <w:rsid w:val="005850B5"/>
    <w:rsid w:val="005855DE"/>
    <w:rsid w:val="00587BE1"/>
    <w:rsid w:val="00587E9A"/>
    <w:rsid w:val="0059065C"/>
    <w:rsid w:val="0059084B"/>
    <w:rsid w:val="00591C4D"/>
    <w:rsid w:val="00592666"/>
    <w:rsid w:val="00593747"/>
    <w:rsid w:val="00593C81"/>
    <w:rsid w:val="00594326"/>
    <w:rsid w:val="0059467E"/>
    <w:rsid w:val="00594AEF"/>
    <w:rsid w:val="00594CCA"/>
    <w:rsid w:val="005950B0"/>
    <w:rsid w:val="005951B9"/>
    <w:rsid w:val="00595FEF"/>
    <w:rsid w:val="005962FA"/>
    <w:rsid w:val="005973D4"/>
    <w:rsid w:val="00597453"/>
    <w:rsid w:val="00597962"/>
    <w:rsid w:val="005A01FF"/>
    <w:rsid w:val="005A18F1"/>
    <w:rsid w:val="005A1935"/>
    <w:rsid w:val="005A23C3"/>
    <w:rsid w:val="005A288D"/>
    <w:rsid w:val="005A28B9"/>
    <w:rsid w:val="005A2EFE"/>
    <w:rsid w:val="005A2FC1"/>
    <w:rsid w:val="005A47BE"/>
    <w:rsid w:val="005A49B7"/>
    <w:rsid w:val="005A4E55"/>
    <w:rsid w:val="005A7302"/>
    <w:rsid w:val="005B08CC"/>
    <w:rsid w:val="005B0A56"/>
    <w:rsid w:val="005B21A3"/>
    <w:rsid w:val="005B314B"/>
    <w:rsid w:val="005B3275"/>
    <w:rsid w:val="005B3B58"/>
    <w:rsid w:val="005B3FF4"/>
    <w:rsid w:val="005B481B"/>
    <w:rsid w:val="005B4C2B"/>
    <w:rsid w:val="005B5067"/>
    <w:rsid w:val="005B5A16"/>
    <w:rsid w:val="005B5DA9"/>
    <w:rsid w:val="005B6A16"/>
    <w:rsid w:val="005B7B4B"/>
    <w:rsid w:val="005B7D45"/>
    <w:rsid w:val="005C1275"/>
    <w:rsid w:val="005C134C"/>
    <w:rsid w:val="005C2808"/>
    <w:rsid w:val="005C4481"/>
    <w:rsid w:val="005C4568"/>
    <w:rsid w:val="005C4994"/>
    <w:rsid w:val="005C49FA"/>
    <w:rsid w:val="005C4A11"/>
    <w:rsid w:val="005C5B29"/>
    <w:rsid w:val="005C6C33"/>
    <w:rsid w:val="005C7D08"/>
    <w:rsid w:val="005C7DBC"/>
    <w:rsid w:val="005C7DF1"/>
    <w:rsid w:val="005D0625"/>
    <w:rsid w:val="005D1541"/>
    <w:rsid w:val="005D1543"/>
    <w:rsid w:val="005D25F6"/>
    <w:rsid w:val="005D28C6"/>
    <w:rsid w:val="005D3932"/>
    <w:rsid w:val="005D396B"/>
    <w:rsid w:val="005D4219"/>
    <w:rsid w:val="005D44D4"/>
    <w:rsid w:val="005D454B"/>
    <w:rsid w:val="005D4801"/>
    <w:rsid w:val="005D553F"/>
    <w:rsid w:val="005D599B"/>
    <w:rsid w:val="005D5A6D"/>
    <w:rsid w:val="005D6180"/>
    <w:rsid w:val="005D7A95"/>
    <w:rsid w:val="005D7E74"/>
    <w:rsid w:val="005E000A"/>
    <w:rsid w:val="005E02DC"/>
    <w:rsid w:val="005E1BA9"/>
    <w:rsid w:val="005E1D7B"/>
    <w:rsid w:val="005E2DCC"/>
    <w:rsid w:val="005E2F9A"/>
    <w:rsid w:val="005E3550"/>
    <w:rsid w:val="005E35E5"/>
    <w:rsid w:val="005E3C96"/>
    <w:rsid w:val="005E4DA5"/>
    <w:rsid w:val="005E5030"/>
    <w:rsid w:val="005E5931"/>
    <w:rsid w:val="005E5D4A"/>
    <w:rsid w:val="005E6DC7"/>
    <w:rsid w:val="005F0609"/>
    <w:rsid w:val="005F09F2"/>
    <w:rsid w:val="005F2828"/>
    <w:rsid w:val="005F285F"/>
    <w:rsid w:val="005F41B4"/>
    <w:rsid w:val="005F4C43"/>
    <w:rsid w:val="005F537E"/>
    <w:rsid w:val="005F5D55"/>
    <w:rsid w:val="005F5D8D"/>
    <w:rsid w:val="005F6105"/>
    <w:rsid w:val="005F68A6"/>
    <w:rsid w:val="005F6E6D"/>
    <w:rsid w:val="005F6F62"/>
    <w:rsid w:val="005F7147"/>
    <w:rsid w:val="005F7CA9"/>
    <w:rsid w:val="006009A3"/>
    <w:rsid w:val="00600C49"/>
    <w:rsid w:val="00601724"/>
    <w:rsid w:val="00601BEB"/>
    <w:rsid w:val="00602070"/>
    <w:rsid w:val="00602B92"/>
    <w:rsid w:val="006033BA"/>
    <w:rsid w:val="0060342C"/>
    <w:rsid w:val="00603A2D"/>
    <w:rsid w:val="006048D4"/>
    <w:rsid w:val="00604E1C"/>
    <w:rsid w:val="00605848"/>
    <w:rsid w:val="00605F41"/>
    <w:rsid w:val="006068C4"/>
    <w:rsid w:val="00606E92"/>
    <w:rsid w:val="00607960"/>
    <w:rsid w:val="00610A90"/>
    <w:rsid w:val="0061106B"/>
    <w:rsid w:val="00611388"/>
    <w:rsid w:val="006113A9"/>
    <w:rsid w:val="00611895"/>
    <w:rsid w:val="006119B4"/>
    <w:rsid w:val="00611F5F"/>
    <w:rsid w:val="0061217C"/>
    <w:rsid w:val="00612EFB"/>
    <w:rsid w:val="00613188"/>
    <w:rsid w:val="006135EA"/>
    <w:rsid w:val="00613BE3"/>
    <w:rsid w:val="00613C9F"/>
    <w:rsid w:val="00613F8A"/>
    <w:rsid w:val="006144B7"/>
    <w:rsid w:val="006149A9"/>
    <w:rsid w:val="00614FBA"/>
    <w:rsid w:val="00615369"/>
    <w:rsid w:val="00617692"/>
    <w:rsid w:val="00617FD2"/>
    <w:rsid w:val="0062023F"/>
    <w:rsid w:val="00620B6A"/>
    <w:rsid w:val="00620DFF"/>
    <w:rsid w:val="0062188D"/>
    <w:rsid w:val="00621E87"/>
    <w:rsid w:val="00621E95"/>
    <w:rsid w:val="00622B43"/>
    <w:rsid w:val="00622BFC"/>
    <w:rsid w:val="00622D7D"/>
    <w:rsid w:val="00622EF2"/>
    <w:rsid w:val="00625331"/>
    <w:rsid w:val="0062549E"/>
    <w:rsid w:val="0062629C"/>
    <w:rsid w:val="0062641A"/>
    <w:rsid w:val="00626AC4"/>
    <w:rsid w:val="00627D14"/>
    <w:rsid w:val="00630BE9"/>
    <w:rsid w:val="00631205"/>
    <w:rsid w:val="00631247"/>
    <w:rsid w:val="006313B7"/>
    <w:rsid w:val="00632AFD"/>
    <w:rsid w:val="00632B1F"/>
    <w:rsid w:val="00633AAE"/>
    <w:rsid w:val="00633CBF"/>
    <w:rsid w:val="00633D64"/>
    <w:rsid w:val="00634760"/>
    <w:rsid w:val="006349D1"/>
    <w:rsid w:val="00635102"/>
    <w:rsid w:val="00635DDB"/>
    <w:rsid w:val="00636180"/>
    <w:rsid w:val="00636300"/>
    <w:rsid w:val="00636489"/>
    <w:rsid w:val="0063669F"/>
    <w:rsid w:val="006369A1"/>
    <w:rsid w:val="00640412"/>
    <w:rsid w:val="00642391"/>
    <w:rsid w:val="00642647"/>
    <w:rsid w:val="00643053"/>
    <w:rsid w:val="00643FF0"/>
    <w:rsid w:val="00644140"/>
    <w:rsid w:val="006441B9"/>
    <w:rsid w:val="006444FC"/>
    <w:rsid w:val="00646616"/>
    <w:rsid w:val="006466ED"/>
    <w:rsid w:val="0064740D"/>
    <w:rsid w:val="00647C7D"/>
    <w:rsid w:val="00647DCD"/>
    <w:rsid w:val="00650CB6"/>
    <w:rsid w:val="0065124E"/>
    <w:rsid w:val="0065168F"/>
    <w:rsid w:val="00651F7A"/>
    <w:rsid w:val="006520D6"/>
    <w:rsid w:val="00652190"/>
    <w:rsid w:val="00652781"/>
    <w:rsid w:val="00654192"/>
    <w:rsid w:val="006545FD"/>
    <w:rsid w:val="006547AD"/>
    <w:rsid w:val="006557B9"/>
    <w:rsid w:val="00655D80"/>
    <w:rsid w:val="00655EC5"/>
    <w:rsid w:val="00655F39"/>
    <w:rsid w:val="00656025"/>
    <w:rsid w:val="006561A9"/>
    <w:rsid w:val="0065732C"/>
    <w:rsid w:val="00657D71"/>
    <w:rsid w:val="006619BE"/>
    <w:rsid w:val="00661F65"/>
    <w:rsid w:val="006623D3"/>
    <w:rsid w:val="00662462"/>
    <w:rsid w:val="0066306D"/>
    <w:rsid w:val="006630B7"/>
    <w:rsid w:val="0066313B"/>
    <w:rsid w:val="00664120"/>
    <w:rsid w:val="006643DC"/>
    <w:rsid w:val="00665593"/>
    <w:rsid w:val="00665612"/>
    <w:rsid w:val="00665D11"/>
    <w:rsid w:val="00667486"/>
    <w:rsid w:val="0067044A"/>
    <w:rsid w:val="00670581"/>
    <w:rsid w:val="006705C6"/>
    <w:rsid w:val="00670A6D"/>
    <w:rsid w:val="0067226A"/>
    <w:rsid w:val="00672700"/>
    <w:rsid w:val="00673D72"/>
    <w:rsid w:val="006751A0"/>
    <w:rsid w:val="0067523F"/>
    <w:rsid w:val="0067563C"/>
    <w:rsid w:val="006759DC"/>
    <w:rsid w:val="006759F9"/>
    <w:rsid w:val="00675C4C"/>
    <w:rsid w:val="00675C5B"/>
    <w:rsid w:val="00675CFA"/>
    <w:rsid w:val="00676068"/>
    <w:rsid w:val="00676962"/>
    <w:rsid w:val="00676E35"/>
    <w:rsid w:val="00677263"/>
    <w:rsid w:val="00677328"/>
    <w:rsid w:val="00677C30"/>
    <w:rsid w:val="006805C1"/>
    <w:rsid w:val="0068076F"/>
    <w:rsid w:val="0068087A"/>
    <w:rsid w:val="00680F48"/>
    <w:rsid w:val="00683A6F"/>
    <w:rsid w:val="006845A9"/>
    <w:rsid w:val="006848BC"/>
    <w:rsid w:val="0068495A"/>
    <w:rsid w:val="006850D8"/>
    <w:rsid w:val="006858D6"/>
    <w:rsid w:val="00685B17"/>
    <w:rsid w:val="006879E7"/>
    <w:rsid w:val="00687E5A"/>
    <w:rsid w:val="00690BE9"/>
    <w:rsid w:val="006910F0"/>
    <w:rsid w:val="00691205"/>
    <w:rsid w:val="006919C0"/>
    <w:rsid w:val="006919C4"/>
    <w:rsid w:val="00691B44"/>
    <w:rsid w:val="00691C27"/>
    <w:rsid w:val="006929ED"/>
    <w:rsid w:val="00692EB4"/>
    <w:rsid w:val="006933AC"/>
    <w:rsid w:val="00693AEF"/>
    <w:rsid w:val="00694CFA"/>
    <w:rsid w:val="00694FDD"/>
    <w:rsid w:val="00695775"/>
    <w:rsid w:val="00695BA3"/>
    <w:rsid w:val="0069651A"/>
    <w:rsid w:val="006968E8"/>
    <w:rsid w:val="00696CFE"/>
    <w:rsid w:val="006975B4"/>
    <w:rsid w:val="0069760D"/>
    <w:rsid w:val="006978A1"/>
    <w:rsid w:val="006A0A70"/>
    <w:rsid w:val="006A12DD"/>
    <w:rsid w:val="006A168D"/>
    <w:rsid w:val="006A17E1"/>
    <w:rsid w:val="006A1D8D"/>
    <w:rsid w:val="006A2440"/>
    <w:rsid w:val="006A319E"/>
    <w:rsid w:val="006A3816"/>
    <w:rsid w:val="006A3EA1"/>
    <w:rsid w:val="006A520E"/>
    <w:rsid w:val="006A594C"/>
    <w:rsid w:val="006A646E"/>
    <w:rsid w:val="006A754A"/>
    <w:rsid w:val="006A7960"/>
    <w:rsid w:val="006B1280"/>
    <w:rsid w:val="006B1361"/>
    <w:rsid w:val="006B2475"/>
    <w:rsid w:val="006B270F"/>
    <w:rsid w:val="006B286C"/>
    <w:rsid w:val="006B2A21"/>
    <w:rsid w:val="006B2D53"/>
    <w:rsid w:val="006B3353"/>
    <w:rsid w:val="006B44E0"/>
    <w:rsid w:val="006B4FAC"/>
    <w:rsid w:val="006B597D"/>
    <w:rsid w:val="006B5E23"/>
    <w:rsid w:val="006B69BB"/>
    <w:rsid w:val="006B69D7"/>
    <w:rsid w:val="006B6CBC"/>
    <w:rsid w:val="006C0303"/>
    <w:rsid w:val="006C04FA"/>
    <w:rsid w:val="006C05B6"/>
    <w:rsid w:val="006C0EE7"/>
    <w:rsid w:val="006C22B6"/>
    <w:rsid w:val="006C391E"/>
    <w:rsid w:val="006C40FB"/>
    <w:rsid w:val="006C51C6"/>
    <w:rsid w:val="006C53E4"/>
    <w:rsid w:val="006C5440"/>
    <w:rsid w:val="006C5686"/>
    <w:rsid w:val="006C61B8"/>
    <w:rsid w:val="006C6F73"/>
    <w:rsid w:val="006C71F9"/>
    <w:rsid w:val="006C78B6"/>
    <w:rsid w:val="006C7F2D"/>
    <w:rsid w:val="006D0042"/>
    <w:rsid w:val="006D0EBF"/>
    <w:rsid w:val="006D0FC7"/>
    <w:rsid w:val="006D149C"/>
    <w:rsid w:val="006D2684"/>
    <w:rsid w:val="006D26B2"/>
    <w:rsid w:val="006D2881"/>
    <w:rsid w:val="006D2A4A"/>
    <w:rsid w:val="006D30B1"/>
    <w:rsid w:val="006D42DB"/>
    <w:rsid w:val="006D4E24"/>
    <w:rsid w:val="006D5901"/>
    <w:rsid w:val="006D7AF5"/>
    <w:rsid w:val="006D7DCE"/>
    <w:rsid w:val="006E0AA0"/>
    <w:rsid w:val="006E0CC6"/>
    <w:rsid w:val="006E17CE"/>
    <w:rsid w:val="006E17D7"/>
    <w:rsid w:val="006E1A19"/>
    <w:rsid w:val="006E1E15"/>
    <w:rsid w:val="006E270B"/>
    <w:rsid w:val="006E2717"/>
    <w:rsid w:val="006E2DAA"/>
    <w:rsid w:val="006E3B2A"/>
    <w:rsid w:val="006E473C"/>
    <w:rsid w:val="006E5DF9"/>
    <w:rsid w:val="006E754F"/>
    <w:rsid w:val="006E773B"/>
    <w:rsid w:val="006E7AED"/>
    <w:rsid w:val="006E7C04"/>
    <w:rsid w:val="006F0443"/>
    <w:rsid w:val="006F0EF6"/>
    <w:rsid w:val="006F1650"/>
    <w:rsid w:val="006F2430"/>
    <w:rsid w:val="006F42E3"/>
    <w:rsid w:val="006F473F"/>
    <w:rsid w:val="006F5617"/>
    <w:rsid w:val="006F647F"/>
    <w:rsid w:val="006F65AD"/>
    <w:rsid w:val="006F65D1"/>
    <w:rsid w:val="006F7D2D"/>
    <w:rsid w:val="00700186"/>
    <w:rsid w:val="0070042C"/>
    <w:rsid w:val="007004C6"/>
    <w:rsid w:val="007005EF"/>
    <w:rsid w:val="00701844"/>
    <w:rsid w:val="00701A41"/>
    <w:rsid w:val="007020D7"/>
    <w:rsid w:val="00702450"/>
    <w:rsid w:val="00702C2D"/>
    <w:rsid w:val="00703270"/>
    <w:rsid w:val="00703461"/>
    <w:rsid w:val="007036C6"/>
    <w:rsid w:val="00703887"/>
    <w:rsid w:val="0070406F"/>
    <w:rsid w:val="00705EC9"/>
    <w:rsid w:val="00706672"/>
    <w:rsid w:val="00706C35"/>
    <w:rsid w:val="00706C50"/>
    <w:rsid w:val="00707774"/>
    <w:rsid w:val="007104B5"/>
    <w:rsid w:val="00710520"/>
    <w:rsid w:val="007109B9"/>
    <w:rsid w:val="00710BA6"/>
    <w:rsid w:val="007110C4"/>
    <w:rsid w:val="00712DBE"/>
    <w:rsid w:val="00713737"/>
    <w:rsid w:val="00713AA2"/>
    <w:rsid w:val="007143C4"/>
    <w:rsid w:val="00714549"/>
    <w:rsid w:val="00714EF5"/>
    <w:rsid w:val="00714F44"/>
    <w:rsid w:val="0071529C"/>
    <w:rsid w:val="00715A94"/>
    <w:rsid w:val="007167E7"/>
    <w:rsid w:val="00716E0E"/>
    <w:rsid w:val="00717896"/>
    <w:rsid w:val="00720819"/>
    <w:rsid w:val="0072219E"/>
    <w:rsid w:val="00722556"/>
    <w:rsid w:val="00722AD4"/>
    <w:rsid w:val="0072396E"/>
    <w:rsid w:val="00723B2F"/>
    <w:rsid w:val="0072451D"/>
    <w:rsid w:val="007251AB"/>
    <w:rsid w:val="00725EF7"/>
    <w:rsid w:val="007271B2"/>
    <w:rsid w:val="0073037F"/>
    <w:rsid w:val="00730589"/>
    <w:rsid w:val="00731775"/>
    <w:rsid w:val="007318FA"/>
    <w:rsid w:val="00731B42"/>
    <w:rsid w:val="00731C02"/>
    <w:rsid w:val="007324C7"/>
    <w:rsid w:val="00732AD3"/>
    <w:rsid w:val="00732C0A"/>
    <w:rsid w:val="00733AAE"/>
    <w:rsid w:val="00733F3D"/>
    <w:rsid w:val="00734575"/>
    <w:rsid w:val="00737167"/>
    <w:rsid w:val="00737B56"/>
    <w:rsid w:val="00737E78"/>
    <w:rsid w:val="007421DD"/>
    <w:rsid w:val="0074230F"/>
    <w:rsid w:val="00742540"/>
    <w:rsid w:val="00744386"/>
    <w:rsid w:val="00744B1E"/>
    <w:rsid w:val="007451F6"/>
    <w:rsid w:val="0074562F"/>
    <w:rsid w:val="00745732"/>
    <w:rsid w:val="007461FD"/>
    <w:rsid w:val="0074684E"/>
    <w:rsid w:val="00746E37"/>
    <w:rsid w:val="00750572"/>
    <w:rsid w:val="007508C8"/>
    <w:rsid w:val="00751305"/>
    <w:rsid w:val="00751B08"/>
    <w:rsid w:val="00751ED8"/>
    <w:rsid w:val="0075363C"/>
    <w:rsid w:val="0075368E"/>
    <w:rsid w:val="00753AA0"/>
    <w:rsid w:val="00753C4B"/>
    <w:rsid w:val="00753D0E"/>
    <w:rsid w:val="00753E97"/>
    <w:rsid w:val="00754C42"/>
    <w:rsid w:val="00755091"/>
    <w:rsid w:val="007560C8"/>
    <w:rsid w:val="007565F9"/>
    <w:rsid w:val="007570CB"/>
    <w:rsid w:val="0075795A"/>
    <w:rsid w:val="00757DA1"/>
    <w:rsid w:val="00760B76"/>
    <w:rsid w:val="00762E1F"/>
    <w:rsid w:val="00763977"/>
    <w:rsid w:val="00764FC7"/>
    <w:rsid w:val="00765CF2"/>
    <w:rsid w:val="007666D5"/>
    <w:rsid w:val="00766D32"/>
    <w:rsid w:val="00767358"/>
    <w:rsid w:val="00767EDE"/>
    <w:rsid w:val="00770C5E"/>
    <w:rsid w:val="0077192E"/>
    <w:rsid w:val="00772683"/>
    <w:rsid w:val="00772AF4"/>
    <w:rsid w:val="00772D5D"/>
    <w:rsid w:val="00772D98"/>
    <w:rsid w:val="00773B62"/>
    <w:rsid w:val="00774A7A"/>
    <w:rsid w:val="007764AA"/>
    <w:rsid w:val="0077655A"/>
    <w:rsid w:val="00776E73"/>
    <w:rsid w:val="00777A35"/>
    <w:rsid w:val="007805D8"/>
    <w:rsid w:val="00780A10"/>
    <w:rsid w:val="00780D0D"/>
    <w:rsid w:val="00781DD6"/>
    <w:rsid w:val="00782150"/>
    <w:rsid w:val="00782204"/>
    <w:rsid w:val="00783245"/>
    <w:rsid w:val="00783658"/>
    <w:rsid w:val="00783E83"/>
    <w:rsid w:val="00783F37"/>
    <w:rsid w:val="00785B1F"/>
    <w:rsid w:val="00785D1A"/>
    <w:rsid w:val="0078611E"/>
    <w:rsid w:val="0078617D"/>
    <w:rsid w:val="00786655"/>
    <w:rsid w:val="007868C6"/>
    <w:rsid w:val="00787164"/>
    <w:rsid w:val="007874C7"/>
    <w:rsid w:val="007878C4"/>
    <w:rsid w:val="00790CFB"/>
    <w:rsid w:val="00790F03"/>
    <w:rsid w:val="007919AB"/>
    <w:rsid w:val="0079220E"/>
    <w:rsid w:val="00792D60"/>
    <w:rsid w:val="00792F89"/>
    <w:rsid w:val="00793199"/>
    <w:rsid w:val="00793452"/>
    <w:rsid w:val="0079433D"/>
    <w:rsid w:val="00795665"/>
    <w:rsid w:val="007959B8"/>
    <w:rsid w:val="00796D54"/>
    <w:rsid w:val="00797491"/>
    <w:rsid w:val="007A0071"/>
    <w:rsid w:val="007A0D8E"/>
    <w:rsid w:val="007A2503"/>
    <w:rsid w:val="007A2A2E"/>
    <w:rsid w:val="007A2F12"/>
    <w:rsid w:val="007A3808"/>
    <w:rsid w:val="007A3E20"/>
    <w:rsid w:val="007A3EB5"/>
    <w:rsid w:val="007A4982"/>
    <w:rsid w:val="007A4C42"/>
    <w:rsid w:val="007A585B"/>
    <w:rsid w:val="007A5E1E"/>
    <w:rsid w:val="007A5EF6"/>
    <w:rsid w:val="007A657A"/>
    <w:rsid w:val="007A65D2"/>
    <w:rsid w:val="007A6BC2"/>
    <w:rsid w:val="007A6DAF"/>
    <w:rsid w:val="007A7896"/>
    <w:rsid w:val="007B056F"/>
    <w:rsid w:val="007B0F51"/>
    <w:rsid w:val="007B1218"/>
    <w:rsid w:val="007B4084"/>
    <w:rsid w:val="007B4563"/>
    <w:rsid w:val="007B493B"/>
    <w:rsid w:val="007B49B6"/>
    <w:rsid w:val="007B5B31"/>
    <w:rsid w:val="007B5E20"/>
    <w:rsid w:val="007B5E37"/>
    <w:rsid w:val="007B69B5"/>
    <w:rsid w:val="007B717D"/>
    <w:rsid w:val="007B7A0F"/>
    <w:rsid w:val="007B7B58"/>
    <w:rsid w:val="007B7C6E"/>
    <w:rsid w:val="007C07FA"/>
    <w:rsid w:val="007C1475"/>
    <w:rsid w:val="007C1692"/>
    <w:rsid w:val="007C175D"/>
    <w:rsid w:val="007C177E"/>
    <w:rsid w:val="007C1A5A"/>
    <w:rsid w:val="007C2DB8"/>
    <w:rsid w:val="007C2E4D"/>
    <w:rsid w:val="007C38D5"/>
    <w:rsid w:val="007C3A7C"/>
    <w:rsid w:val="007C3C06"/>
    <w:rsid w:val="007C4BC0"/>
    <w:rsid w:val="007C517B"/>
    <w:rsid w:val="007C545B"/>
    <w:rsid w:val="007C55A2"/>
    <w:rsid w:val="007C5628"/>
    <w:rsid w:val="007C5D76"/>
    <w:rsid w:val="007C67F1"/>
    <w:rsid w:val="007D051E"/>
    <w:rsid w:val="007D0C50"/>
    <w:rsid w:val="007D0DFE"/>
    <w:rsid w:val="007D0E10"/>
    <w:rsid w:val="007D2A82"/>
    <w:rsid w:val="007D2C7D"/>
    <w:rsid w:val="007D31CF"/>
    <w:rsid w:val="007D37D4"/>
    <w:rsid w:val="007D37E0"/>
    <w:rsid w:val="007D3BBC"/>
    <w:rsid w:val="007D4499"/>
    <w:rsid w:val="007D541F"/>
    <w:rsid w:val="007D6550"/>
    <w:rsid w:val="007D7182"/>
    <w:rsid w:val="007D753A"/>
    <w:rsid w:val="007D769E"/>
    <w:rsid w:val="007E0D9A"/>
    <w:rsid w:val="007E0FAD"/>
    <w:rsid w:val="007E15DE"/>
    <w:rsid w:val="007E1FBA"/>
    <w:rsid w:val="007E3964"/>
    <w:rsid w:val="007E4108"/>
    <w:rsid w:val="007E52BF"/>
    <w:rsid w:val="007E608B"/>
    <w:rsid w:val="007E67E4"/>
    <w:rsid w:val="007E6D1B"/>
    <w:rsid w:val="007E77A8"/>
    <w:rsid w:val="007E794A"/>
    <w:rsid w:val="007F045C"/>
    <w:rsid w:val="007F1187"/>
    <w:rsid w:val="007F176B"/>
    <w:rsid w:val="007F1A56"/>
    <w:rsid w:val="007F1C0D"/>
    <w:rsid w:val="007F2FDE"/>
    <w:rsid w:val="007F47FA"/>
    <w:rsid w:val="007F536C"/>
    <w:rsid w:val="007F7404"/>
    <w:rsid w:val="007F7C14"/>
    <w:rsid w:val="007F7E29"/>
    <w:rsid w:val="008000D6"/>
    <w:rsid w:val="00800367"/>
    <w:rsid w:val="008008D4"/>
    <w:rsid w:val="008009CF"/>
    <w:rsid w:val="008012AB"/>
    <w:rsid w:val="008017EF"/>
    <w:rsid w:val="00801EB7"/>
    <w:rsid w:val="0080220E"/>
    <w:rsid w:val="008025E7"/>
    <w:rsid w:val="00802B49"/>
    <w:rsid w:val="00802CBB"/>
    <w:rsid w:val="0080370E"/>
    <w:rsid w:val="00803E4F"/>
    <w:rsid w:val="00803FC7"/>
    <w:rsid w:val="00804149"/>
    <w:rsid w:val="00804FCC"/>
    <w:rsid w:val="008054DB"/>
    <w:rsid w:val="008058E6"/>
    <w:rsid w:val="00805BA6"/>
    <w:rsid w:val="00806E8E"/>
    <w:rsid w:val="00807150"/>
    <w:rsid w:val="0080765E"/>
    <w:rsid w:val="00807705"/>
    <w:rsid w:val="00810972"/>
    <w:rsid w:val="00811094"/>
    <w:rsid w:val="00811245"/>
    <w:rsid w:val="008112DE"/>
    <w:rsid w:val="00811328"/>
    <w:rsid w:val="008116C9"/>
    <w:rsid w:val="0081181A"/>
    <w:rsid w:val="008118BB"/>
    <w:rsid w:val="00811AF1"/>
    <w:rsid w:val="00811BC9"/>
    <w:rsid w:val="00812367"/>
    <w:rsid w:val="008143CA"/>
    <w:rsid w:val="008148E7"/>
    <w:rsid w:val="00814CD1"/>
    <w:rsid w:val="0081621D"/>
    <w:rsid w:val="00817426"/>
    <w:rsid w:val="008201B1"/>
    <w:rsid w:val="008208B4"/>
    <w:rsid w:val="00820D64"/>
    <w:rsid w:val="00820F0A"/>
    <w:rsid w:val="00821C72"/>
    <w:rsid w:val="00821D37"/>
    <w:rsid w:val="0082255C"/>
    <w:rsid w:val="008226E9"/>
    <w:rsid w:val="00823116"/>
    <w:rsid w:val="00823AA8"/>
    <w:rsid w:val="0082488D"/>
    <w:rsid w:val="00824B45"/>
    <w:rsid w:val="00825A45"/>
    <w:rsid w:val="00825BA6"/>
    <w:rsid w:val="00825BF3"/>
    <w:rsid w:val="00825DA5"/>
    <w:rsid w:val="00826669"/>
    <w:rsid w:val="008270C7"/>
    <w:rsid w:val="00830EC6"/>
    <w:rsid w:val="00831432"/>
    <w:rsid w:val="00831750"/>
    <w:rsid w:val="00831974"/>
    <w:rsid w:val="0083203E"/>
    <w:rsid w:val="00832A9B"/>
    <w:rsid w:val="0083368E"/>
    <w:rsid w:val="008336A3"/>
    <w:rsid w:val="00833709"/>
    <w:rsid w:val="00835092"/>
    <w:rsid w:val="008355A2"/>
    <w:rsid w:val="008359EA"/>
    <w:rsid w:val="00835BD7"/>
    <w:rsid w:val="008366BA"/>
    <w:rsid w:val="008366D1"/>
    <w:rsid w:val="00836920"/>
    <w:rsid w:val="00836EF3"/>
    <w:rsid w:val="00837D21"/>
    <w:rsid w:val="00840834"/>
    <w:rsid w:val="00840E55"/>
    <w:rsid w:val="0084124C"/>
    <w:rsid w:val="00843439"/>
    <w:rsid w:val="00844031"/>
    <w:rsid w:val="00844E66"/>
    <w:rsid w:val="00845DD9"/>
    <w:rsid w:val="00846AF8"/>
    <w:rsid w:val="008502B1"/>
    <w:rsid w:val="00850387"/>
    <w:rsid w:val="008512AD"/>
    <w:rsid w:val="00851832"/>
    <w:rsid w:val="0085203C"/>
    <w:rsid w:val="0085399E"/>
    <w:rsid w:val="00855A1A"/>
    <w:rsid w:val="00855A59"/>
    <w:rsid w:val="00855A8E"/>
    <w:rsid w:val="00855E6D"/>
    <w:rsid w:val="0085629D"/>
    <w:rsid w:val="00856AD7"/>
    <w:rsid w:val="008572EA"/>
    <w:rsid w:val="008574CE"/>
    <w:rsid w:val="0085763B"/>
    <w:rsid w:val="008577D2"/>
    <w:rsid w:val="008578AC"/>
    <w:rsid w:val="00860065"/>
    <w:rsid w:val="00860882"/>
    <w:rsid w:val="008612C9"/>
    <w:rsid w:val="00861655"/>
    <w:rsid w:val="00862007"/>
    <w:rsid w:val="008622C3"/>
    <w:rsid w:val="008635C2"/>
    <w:rsid w:val="00863984"/>
    <w:rsid w:val="00864092"/>
    <w:rsid w:val="00864955"/>
    <w:rsid w:val="00865137"/>
    <w:rsid w:val="00865C69"/>
    <w:rsid w:val="00865F3A"/>
    <w:rsid w:val="00865F46"/>
    <w:rsid w:val="00866844"/>
    <w:rsid w:val="00866982"/>
    <w:rsid w:val="008679BF"/>
    <w:rsid w:val="008703D3"/>
    <w:rsid w:val="00871C8A"/>
    <w:rsid w:val="00872122"/>
    <w:rsid w:val="00872619"/>
    <w:rsid w:val="0087283B"/>
    <w:rsid w:val="00872BD6"/>
    <w:rsid w:val="008744C8"/>
    <w:rsid w:val="00874BCE"/>
    <w:rsid w:val="00874EE5"/>
    <w:rsid w:val="00875EFA"/>
    <w:rsid w:val="00876F40"/>
    <w:rsid w:val="0087733D"/>
    <w:rsid w:val="00880830"/>
    <w:rsid w:val="0088122A"/>
    <w:rsid w:val="00881382"/>
    <w:rsid w:val="008816E5"/>
    <w:rsid w:val="00881DA8"/>
    <w:rsid w:val="00882213"/>
    <w:rsid w:val="00882877"/>
    <w:rsid w:val="00882C03"/>
    <w:rsid w:val="0088328A"/>
    <w:rsid w:val="00883890"/>
    <w:rsid w:val="00884B77"/>
    <w:rsid w:val="00885A92"/>
    <w:rsid w:val="008863F6"/>
    <w:rsid w:val="00886B7D"/>
    <w:rsid w:val="00886C1A"/>
    <w:rsid w:val="00886F32"/>
    <w:rsid w:val="00886FDD"/>
    <w:rsid w:val="008870FD"/>
    <w:rsid w:val="0088775B"/>
    <w:rsid w:val="00887B0F"/>
    <w:rsid w:val="00887C9F"/>
    <w:rsid w:val="00890449"/>
    <w:rsid w:val="00891532"/>
    <w:rsid w:val="00892F62"/>
    <w:rsid w:val="008949CA"/>
    <w:rsid w:val="00894BA4"/>
    <w:rsid w:val="008953F2"/>
    <w:rsid w:val="00896236"/>
    <w:rsid w:val="00896653"/>
    <w:rsid w:val="00897158"/>
    <w:rsid w:val="00897460"/>
    <w:rsid w:val="00897E3C"/>
    <w:rsid w:val="008A0313"/>
    <w:rsid w:val="008A05E4"/>
    <w:rsid w:val="008A0BEC"/>
    <w:rsid w:val="008A16FD"/>
    <w:rsid w:val="008A1DB4"/>
    <w:rsid w:val="008A2DAA"/>
    <w:rsid w:val="008A32F2"/>
    <w:rsid w:val="008A3344"/>
    <w:rsid w:val="008A40BC"/>
    <w:rsid w:val="008A4648"/>
    <w:rsid w:val="008A46A3"/>
    <w:rsid w:val="008A4A44"/>
    <w:rsid w:val="008A4C1B"/>
    <w:rsid w:val="008A66A2"/>
    <w:rsid w:val="008A6976"/>
    <w:rsid w:val="008A746A"/>
    <w:rsid w:val="008B1350"/>
    <w:rsid w:val="008B2678"/>
    <w:rsid w:val="008B2AC7"/>
    <w:rsid w:val="008B3A8E"/>
    <w:rsid w:val="008B3E59"/>
    <w:rsid w:val="008B49BB"/>
    <w:rsid w:val="008B54CB"/>
    <w:rsid w:val="008B5714"/>
    <w:rsid w:val="008B5DAD"/>
    <w:rsid w:val="008B5E54"/>
    <w:rsid w:val="008B69A6"/>
    <w:rsid w:val="008B72DA"/>
    <w:rsid w:val="008B7F8C"/>
    <w:rsid w:val="008C041F"/>
    <w:rsid w:val="008C1E41"/>
    <w:rsid w:val="008C1F4D"/>
    <w:rsid w:val="008C1F73"/>
    <w:rsid w:val="008C21CF"/>
    <w:rsid w:val="008C22B0"/>
    <w:rsid w:val="008C31EB"/>
    <w:rsid w:val="008C3C1A"/>
    <w:rsid w:val="008C591C"/>
    <w:rsid w:val="008C66FA"/>
    <w:rsid w:val="008C755B"/>
    <w:rsid w:val="008C793D"/>
    <w:rsid w:val="008D018E"/>
    <w:rsid w:val="008D0F74"/>
    <w:rsid w:val="008D212E"/>
    <w:rsid w:val="008D223B"/>
    <w:rsid w:val="008D2723"/>
    <w:rsid w:val="008D2869"/>
    <w:rsid w:val="008D2AB9"/>
    <w:rsid w:val="008D2C93"/>
    <w:rsid w:val="008D3107"/>
    <w:rsid w:val="008D4042"/>
    <w:rsid w:val="008D54D6"/>
    <w:rsid w:val="008D588C"/>
    <w:rsid w:val="008D635F"/>
    <w:rsid w:val="008D67E9"/>
    <w:rsid w:val="008D6F9E"/>
    <w:rsid w:val="008D713C"/>
    <w:rsid w:val="008D7191"/>
    <w:rsid w:val="008D7847"/>
    <w:rsid w:val="008E0037"/>
    <w:rsid w:val="008E004C"/>
    <w:rsid w:val="008E02C1"/>
    <w:rsid w:val="008E05BC"/>
    <w:rsid w:val="008E1AD4"/>
    <w:rsid w:val="008E1B39"/>
    <w:rsid w:val="008E3334"/>
    <w:rsid w:val="008E3708"/>
    <w:rsid w:val="008E45EC"/>
    <w:rsid w:val="008E4DE8"/>
    <w:rsid w:val="008E523B"/>
    <w:rsid w:val="008E5D07"/>
    <w:rsid w:val="008E624A"/>
    <w:rsid w:val="008E6378"/>
    <w:rsid w:val="008E6F1D"/>
    <w:rsid w:val="008E739A"/>
    <w:rsid w:val="008E7AA7"/>
    <w:rsid w:val="008F0404"/>
    <w:rsid w:val="008F0BAE"/>
    <w:rsid w:val="008F0D02"/>
    <w:rsid w:val="008F0FA7"/>
    <w:rsid w:val="008F12F6"/>
    <w:rsid w:val="008F1328"/>
    <w:rsid w:val="008F1382"/>
    <w:rsid w:val="008F20C9"/>
    <w:rsid w:val="008F2A72"/>
    <w:rsid w:val="008F2EB3"/>
    <w:rsid w:val="008F3ADB"/>
    <w:rsid w:val="008F41E5"/>
    <w:rsid w:val="008F5C80"/>
    <w:rsid w:val="008F5DDC"/>
    <w:rsid w:val="008F6543"/>
    <w:rsid w:val="008F6D81"/>
    <w:rsid w:val="008F6F71"/>
    <w:rsid w:val="008F6F93"/>
    <w:rsid w:val="008F716B"/>
    <w:rsid w:val="008F7EBF"/>
    <w:rsid w:val="00900350"/>
    <w:rsid w:val="009006E6"/>
    <w:rsid w:val="00900FB7"/>
    <w:rsid w:val="009020E4"/>
    <w:rsid w:val="009025EB"/>
    <w:rsid w:val="0090312D"/>
    <w:rsid w:val="0090397B"/>
    <w:rsid w:val="00903BE3"/>
    <w:rsid w:val="00903D14"/>
    <w:rsid w:val="00905469"/>
    <w:rsid w:val="0090609E"/>
    <w:rsid w:val="009062B4"/>
    <w:rsid w:val="009068C6"/>
    <w:rsid w:val="009074D4"/>
    <w:rsid w:val="0090754C"/>
    <w:rsid w:val="00907699"/>
    <w:rsid w:val="00907926"/>
    <w:rsid w:val="00907B56"/>
    <w:rsid w:val="009103DF"/>
    <w:rsid w:val="00910B77"/>
    <w:rsid w:val="00910D72"/>
    <w:rsid w:val="009116F1"/>
    <w:rsid w:val="00911926"/>
    <w:rsid w:val="00911E1C"/>
    <w:rsid w:val="00911FDD"/>
    <w:rsid w:val="009125C5"/>
    <w:rsid w:val="00912A93"/>
    <w:rsid w:val="00913015"/>
    <w:rsid w:val="009137C0"/>
    <w:rsid w:val="00913F76"/>
    <w:rsid w:val="009141A5"/>
    <w:rsid w:val="00914C65"/>
    <w:rsid w:val="00914F3E"/>
    <w:rsid w:val="009159C9"/>
    <w:rsid w:val="009172AA"/>
    <w:rsid w:val="00917ED5"/>
    <w:rsid w:val="00920017"/>
    <w:rsid w:val="009204C9"/>
    <w:rsid w:val="0092091B"/>
    <w:rsid w:val="00920947"/>
    <w:rsid w:val="00920BA0"/>
    <w:rsid w:val="0092103E"/>
    <w:rsid w:val="00922EA8"/>
    <w:rsid w:val="0092609D"/>
    <w:rsid w:val="009260CD"/>
    <w:rsid w:val="009270CD"/>
    <w:rsid w:val="00927696"/>
    <w:rsid w:val="00927784"/>
    <w:rsid w:val="009318CD"/>
    <w:rsid w:val="00931A2E"/>
    <w:rsid w:val="00932BAE"/>
    <w:rsid w:val="009346B0"/>
    <w:rsid w:val="00934900"/>
    <w:rsid w:val="0093496E"/>
    <w:rsid w:val="009356DF"/>
    <w:rsid w:val="00935AC3"/>
    <w:rsid w:val="00935B17"/>
    <w:rsid w:val="00935F3C"/>
    <w:rsid w:val="00936120"/>
    <w:rsid w:val="00940716"/>
    <w:rsid w:val="0094155A"/>
    <w:rsid w:val="00941F07"/>
    <w:rsid w:val="00942C32"/>
    <w:rsid w:val="00942E37"/>
    <w:rsid w:val="00942F30"/>
    <w:rsid w:val="009433C5"/>
    <w:rsid w:val="009440B8"/>
    <w:rsid w:val="00944271"/>
    <w:rsid w:val="00944FAB"/>
    <w:rsid w:val="0094547C"/>
    <w:rsid w:val="009456E0"/>
    <w:rsid w:val="009457C1"/>
    <w:rsid w:val="00945803"/>
    <w:rsid w:val="009472E1"/>
    <w:rsid w:val="00947CAF"/>
    <w:rsid w:val="00947D85"/>
    <w:rsid w:val="009509CF"/>
    <w:rsid w:val="00950B01"/>
    <w:rsid w:val="00950D35"/>
    <w:rsid w:val="00950E39"/>
    <w:rsid w:val="00950EC0"/>
    <w:rsid w:val="009523AE"/>
    <w:rsid w:val="00952631"/>
    <w:rsid w:val="00952661"/>
    <w:rsid w:val="00952942"/>
    <w:rsid w:val="00952ACC"/>
    <w:rsid w:val="00952BF0"/>
    <w:rsid w:val="00953B25"/>
    <w:rsid w:val="009542F1"/>
    <w:rsid w:val="00954545"/>
    <w:rsid w:val="0095476E"/>
    <w:rsid w:val="00954C3D"/>
    <w:rsid w:val="00954CAA"/>
    <w:rsid w:val="00954E8E"/>
    <w:rsid w:val="00954F51"/>
    <w:rsid w:val="00955575"/>
    <w:rsid w:val="0095684E"/>
    <w:rsid w:val="00956DFD"/>
    <w:rsid w:val="00956FC0"/>
    <w:rsid w:val="00960D7A"/>
    <w:rsid w:val="00961434"/>
    <w:rsid w:val="00961B5E"/>
    <w:rsid w:val="00962A51"/>
    <w:rsid w:val="0096355E"/>
    <w:rsid w:val="009645AA"/>
    <w:rsid w:val="009648D0"/>
    <w:rsid w:val="00964930"/>
    <w:rsid w:val="00964CFE"/>
    <w:rsid w:val="00965C93"/>
    <w:rsid w:val="00966363"/>
    <w:rsid w:val="00966480"/>
    <w:rsid w:val="009665E9"/>
    <w:rsid w:val="00966660"/>
    <w:rsid w:val="00967D75"/>
    <w:rsid w:val="0097035A"/>
    <w:rsid w:val="009708E5"/>
    <w:rsid w:val="00970A53"/>
    <w:rsid w:val="0097123D"/>
    <w:rsid w:val="0097160E"/>
    <w:rsid w:val="00972425"/>
    <w:rsid w:val="00972B4D"/>
    <w:rsid w:val="009730E0"/>
    <w:rsid w:val="00974E22"/>
    <w:rsid w:val="009751F0"/>
    <w:rsid w:val="00975402"/>
    <w:rsid w:val="0097598D"/>
    <w:rsid w:val="00975E9A"/>
    <w:rsid w:val="009762B8"/>
    <w:rsid w:val="0097671E"/>
    <w:rsid w:val="009768A1"/>
    <w:rsid w:val="00976EA1"/>
    <w:rsid w:val="009773C5"/>
    <w:rsid w:val="009779B0"/>
    <w:rsid w:val="00977F2D"/>
    <w:rsid w:val="00981074"/>
    <w:rsid w:val="00982C49"/>
    <w:rsid w:val="00982C6A"/>
    <w:rsid w:val="00982C8F"/>
    <w:rsid w:val="00982D9F"/>
    <w:rsid w:val="0098393D"/>
    <w:rsid w:val="00985004"/>
    <w:rsid w:val="009855CB"/>
    <w:rsid w:val="00985A74"/>
    <w:rsid w:val="00986469"/>
    <w:rsid w:val="0098748B"/>
    <w:rsid w:val="00987DBD"/>
    <w:rsid w:val="00991507"/>
    <w:rsid w:val="009916A9"/>
    <w:rsid w:val="00991A0C"/>
    <w:rsid w:val="00991E14"/>
    <w:rsid w:val="00992119"/>
    <w:rsid w:val="009926C4"/>
    <w:rsid w:val="009932DF"/>
    <w:rsid w:val="00993448"/>
    <w:rsid w:val="00993866"/>
    <w:rsid w:val="00993D5C"/>
    <w:rsid w:val="0099414B"/>
    <w:rsid w:val="0099421A"/>
    <w:rsid w:val="009942A8"/>
    <w:rsid w:val="00995448"/>
    <w:rsid w:val="00997338"/>
    <w:rsid w:val="009974D1"/>
    <w:rsid w:val="00997953"/>
    <w:rsid w:val="00997AD6"/>
    <w:rsid w:val="009A1090"/>
    <w:rsid w:val="009A1B85"/>
    <w:rsid w:val="009A2258"/>
    <w:rsid w:val="009A29DF"/>
    <w:rsid w:val="009A2DF3"/>
    <w:rsid w:val="009A33E5"/>
    <w:rsid w:val="009A3538"/>
    <w:rsid w:val="009A3616"/>
    <w:rsid w:val="009A453D"/>
    <w:rsid w:val="009A4B8F"/>
    <w:rsid w:val="009A53A9"/>
    <w:rsid w:val="009A5CF8"/>
    <w:rsid w:val="009A5ED3"/>
    <w:rsid w:val="009A6B81"/>
    <w:rsid w:val="009A73FF"/>
    <w:rsid w:val="009A754C"/>
    <w:rsid w:val="009B03DB"/>
    <w:rsid w:val="009B05CF"/>
    <w:rsid w:val="009B190A"/>
    <w:rsid w:val="009B40E8"/>
    <w:rsid w:val="009B4887"/>
    <w:rsid w:val="009B5547"/>
    <w:rsid w:val="009B6B55"/>
    <w:rsid w:val="009B7653"/>
    <w:rsid w:val="009B76C5"/>
    <w:rsid w:val="009C1244"/>
    <w:rsid w:val="009C1D37"/>
    <w:rsid w:val="009C2692"/>
    <w:rsid w:val="009C26FD"/>
    <w:rsid w:val="009C2D8B"/>
    <w:rsid w:val="009C3299"/>
    <w:rsid w:val="009C4695"/>
    <w:rsid w:val="009C4731"/>
    <w:rsid w:val="009C4E2A"/>
    <w:rsid w:val="009C5217"/>
    <w:rsid w:val="009C5817"/>
    <w:rsid w:val="009C6377"/>
    <w:rsid w:val="009C75CC"/>
    <w:rsid w:val="009C77BE"/>
    <w:rsid w:val="009C7917"/>
    <w:rsid w:val="009C7E90"/>
    <w:rsid w:val="009D05D6"/>
    <w:rsid w:val="009D090F"/>
    <w:rsid w:val="009D1BFA"/>
    <w:rsid w:val="009D2020"/>
    <w:rsid w:val="009D31A9"/>
    <w:rsid w:val="009D3593"/>
    <w:rsid w:val="009D3EAD"/>
    <w:rsid w:val="009D40E8"/>
    <w:rsid w:val="009D47F6"/>
    <w:rsid w:val="009D49A8"/>
    <w:rsid w:val="009D5229"/>
    <w:rsid w:val="009D56E1"/>
    <w:rsid w:val="009D5ED2"/>
    <w:rsid w:val="009D6AFB"/>
    <w:rsid w:val="009D6BED"/>
    <w:rsid w:val="009D6C0D"/>
    <w:rsid w:val="009D7EDD"/>
    <w:rsid w:val="009E02EC"/>
    <w:rsid w:val="009E07E0"/>
    <w:rsid w:val="009E118D"/>
    <w:rsid w:val="009E13C2"/>
    <w:rsid w:val="009E2779"/>
    <w:rsid w:val="009E29E7"/>
    <w:rsid w:val="009E3253"/>
    <w:rsid w:val="009E3748"/>
    <w:rsid w:val="009E3B46"/>
    <w:rsid w:val="009E4776"/>
    <w:rsid w:val="009E4B74"/>
    <w:rsid w:val="009E4FF9"/>
    <w:rsid w:val="009E50C3"/>
    <w:rsid w:val="009E58EA"/>
    <w:rsid w:val="009E7213"/>
    <w:rsid w:val="009F1843"/>
    <w:rsid w:val="009F2E3B"/>
    <w:rsid w:val="009F2FD0"/>
    <w:rsid w:val="009F3263"/>
    <w:rsid w:val="009F3E50"/>
    <w:rsid w:val="009F3E7F"/>
    <w:rsid w:val="009F42A6"/>
    <w:rsid w:val="009F42D0"/>
    <w:rsid w:val="009F456B"/>
    <w:rsid w:val="009F4A63"/>
    <w:rsid w:val="009F4D5E"/>
    <w:rsid w:val="009F4D74"/>
    <w:rsid w:val="009F4FDA"/>
    <w:rsid w:val="009F5E15"/>
    <w:rsid w:val="009F6447"/>
    <w:rsid w:val="009F79FB"/>
    <w:rsid w:val="00A0035A"/>
    <w:rsid w:val="00A00B0B"/>
    <w:rsid w:val="00A00C85"/>
    <w:rsid w:val="00A011CA"/>
    <w:rsid w:val="00A017AB"/>
    <w:rsid w:val="00A017B5"/>
    <w:rsid w:val="00A0282D"/>
    <w:rsid w:val="00A028E1"/>
    <w:rsid w:val="00A02CE8"/>
    <w:rsid w:val="00A04E00"/>
    <w:rsid w:val="00A052A9"/>
    <w:rsid w:val="00A05905"/>
    <w:rsid w:val="00A05FA8"/>
    <w:rsid w:val="00A07343"/>
    <w:rsid w:val="00A07E38"/>
    <w:rsid w:val="00A109CC"/>
    <w:rsid w:val="00A10C25"/>
    <w:rsid w:val="00A10FFC"/>
    <w:rsid w:val="00A1119A"/>
    <w:rsid w:val="00A1195C"/>
    <w:rsid w:val="00A11CD4"/>
    <w:rsid w:val="00A11EAB"/>
    <w:rsid w:val="00A12118"/>
    <w:rsid w:val="00A12870"/>
    <w:rsid w:val="00A13219"/>
    <w:rsid w:val="00A1369B"/>
    <w:rsid w:val="00A136FC"/>
    <w:rsid w:val="00A13B74"/>
    <w:rsid w:val="00A141F8"/>
    <w:rsid w:val="00A14E18"/>
    <w:rsid w:val="00A15BFF"/>
    <w:rsid w:val="00A167DD"/>
    <w:rsid w:val="00A16E94"/>
    <w:rsid w:val="00A16EF1"/>
    <w:rsid w:val="00A17842"/>
    <w:rsid w:val="00A208AD"/>
    <w:rsid w:val="00A20A05"/>
    <w:rsid w:val="00A2102A"/>
    <w:rsid w:val="00A2117A"/>
    <w:rsid w:val="00A21301"/>
    <w:rsid w:val="00A2156A"/>
    <w:rsid w:val="00A220E3"/>
    <w:rsid w:val="00A22162"/>
    <w:rsid w:val="00A22575"/>
    <w:rsid w:val="00A225C7"/>
    <w:rsid w:val="00A22BF2"/>
    <w:rsid w:val="00A234F5"/>
    <w:rsid w:val="00A2354A"/>
    <w:rsid w:val="00A23B7F"/>
    <w:rsid w:val="00A23BBB"/>
    <w:rsid w:val="00A23F32"/>
    <w:rsid w:val="00A24147"/>
    <w:rsid w:val="00A24283"/>
    <w:rsid w:val="00A24669"/>
    <w:rsid w:val="00A26AEF"/>
    <w:rsid w:val="00A275C9"/>
    <w:rsid w:val="00A27D89"/>
    <w:rsid w:val="00A27E38"/>
    <w:rsid w:val="00A315E0"/>
    <w:rsid w:val="00A31E60"/>
    <w:rsid w:val="00A3284B"/>
    <w:rsid w:val="00A32EFC"/>
    <w:rsid w:val="00A344F5"/>
    <w:rsid w:val="00A344FE"/>
    <w:rsid w:val="00A34917"/>
    <w:rsid w:val="00A34ABA"/>
    <w:rsid w:val="00A370F6"/>
    <w:rsid w:val="00A4019B"/>
    <w:rsid w:val="00A404EF"/>
    <w:rsid w:val="00A41945"/>
    <w:rsid w:val="00A430E2"/>
    <w:rsid w:val="00A44843"/>
    <w:rsid w:val="00A44F25"/>
    <w:rsid w:val="00A45695"/>
    <w:rsid w:val="00A45795"/>
    <w:rsid w:val="00A45A47"/>
    <w:rsid w:val="00A45C47"/>
    <w:rsid w:val="00A4604D"/>
    <w:rsid w:val="00A4639A"/>
    <w:rsid w:val="00A46454"/>
    <w:rsid w:val="00A46A96"/>
    <w:rsid w:val="00A4757B"/>
    <w:rsid w:val="00A47A5B"/>
    <w:rsid w:val="00A47EF5"/>
    <w:rsid w:val="00A50705"/>
    <w:rsid w:val="00A50C90"/>
    <w:rsid w:val="00A52A36"/>
    <w:rsid w:val="00A533B2"/>
    <w:rsid w:val="00A54428"/>
    <w:rsid w:val="00A55E05"/>
    <w:rsid w:val="00A564B5"/>
    <w:rsid w:val="00A573D8"/>
    <w:rsid w:val="00A57549"/>
    <w:rsid w:val="00A57809"/>
    <w:rsid w:val="00A605AE"/>
    <w:rsid w:val="00A622A8"/>
    <w:rsid w:val="00A62A29"/>
    <w:rsid w:val="00A62EA7"/>
    <w:rsid w:val="00A638C7"/>
    <w:rsid w:val="00A644CB"/>
    <w:rsid w:val="00A649A6"/>
    <w:rsid w:val="00A65DAF"/>
    <w:rsid w:val="00A66509"/>
    <w:rsid w:val="00A666A7"/>
    <w:rsid w:val="00A666AD"/>
    <w:rsid w:val="00A66C2C"/>
    <w:rsid w:val="00A66F47"/>
    <w:rsid w:val="00A67E78"/>
    <w:rsid w:val="00A67F8A"/>
    <w:rsid w:val="00A703EE"/>
    <w:rsid w:val="00A709FE"/>
    <w:rsid w:val="00A73B40"/>
    <w:rsid w:val="00A73DA0"/>
    <w:rsid w:val="00A73DBF"/>
    <w:rsid w:val="00A73EA9"/>
    <w:rsid w:val="00A7411C"/>
    <w:rsid w:val="00A760FE"/>
    <w:rsid w:val="00A76822"/>
    <w:rsid w:val="00A772C4"/>
    <w:rsid w:val="00A77336"/>
    <w:rsid w:val="00A77BD6"/>
    <w:rsid w:val="00A77FFD"/>
    <w:rsid w:val="00A80013"/>
    <w:rsid w:val="00A81AAF"/>
    <w:rsid w:val="00A8212E"/>
    <w:rsid w:val="00A8257C"/>
    <w:rsid w:val="00A828D7"/>
    <w:rsid w:val="00A82B77"/>
    <w:rsid w:val="00A834AC"/>
    <w:rsid w:val="00A84658"/>
    <w:rsid w:val="00A84B7A"/>
    <w:rsid w:val="00A85190"/>
    <w:rsid w:val="00A85247"/>
    <w:rsid w:val="00A85484"/>
    <w:rsid w:val="00A85504"/>
    <w:rsid w:val="00A858DE"/>
    <w:rsid w:val="00A85CC0"/>
    <w:rsid w:val="00A85DE4"/>
    <w:rsid w:val="00A86674"/>
    <w:rsid w:val="00A86687"/>
    <w:rsid w:val="00A86688"/>
    <w:rsid w:val="00A8712F"/>
    <w:rsid w:val="00A878C3"/>
    <w:rsid w:val="00A87EA7"/>
    <w:rsid w:val="00A90555"/>
    <w:rsid w:val="00A90F75"/>
    <w:rsid w:val="00A91079"/>
    <w:rsid w:val="00A912B6"/>
    <w:rsid w:val="00A91770"/>
    <w:rsid w:val="00A92180"/>
    <w:rsid w:val="00A93CD3"/>
    <w:rsid w:val="00A941B8"/>
    <w:rsid w:val="00A9447D"/>
    <w:rsid w:val="00A9531A"/>
    <w:rsid w:val="00A9534A"/>
    <w:rsid w:val="00A96454"/>
    <w:rsid w:val="00A9688B"/>
    <w:rsid w:val="00A97364"/>
    <w:rsid w:val="00A97765"/>
    <w:rsid w:val="00A97B8A"/>
    <w:rsid w:val="00AA0A2D"/>
    <w:rsid w:val="00AA0DCB"/>
    <w:rsid w:val="00AA12E2"/>
    <w:rsid w:val="00AA1E18"/>
    <w:rsid w:val="00AA2599"/>
    <w:rsid w:val="00AA3A72"/>
    <w:rsid w:val="00AA3D29"/>
    <w:rsid w:val="00AA3EF7"/>
    <w:rsid w:val="00AA4AFC"/>
    <w:rsid w:val="00AA4EF4"/>
    <w:rsid w:val="00AA5111"/>
    <w:rsid w:val="00AA5343"/>
    <w:rsid w:val="00AA57C4"/>
    <w:rsid w:val="00AA581C"/>
    <w:rsid w:val="00AA5D25"/>
    <w:rsid w:val="00AA603A"/>
    <w:rsid w:val="00AA6709"/>
    <w:rsid w:val="00AA6CCB"/>
    <w:rsid w:val="00AA7095"/>
    <w:rsid w:val="00AA71BF"/>
    <w:rsid w:val="00AA7366"/>
    <w:rsid w:val="00AB16EC"/>
    <w:rsid w:val="00AB1E73"/>
    <w:rsid w:val="00AB209C"/>
    <w:rsid w:val="00AB28A8"/>
    <w:rsid w:val="00AB355E"/>
    <w:rsid w:val="00AB3EDF"/>
    <w:rsid w:val="00AB4A36"/>
    <w:rsid w:val="00AB4C66"/>
    <w:rsid w:val="00AB7550"/>
    <w:rsid w:val="00AB75C6"/>
    <w:rsid w:val="00AB77EC"/>
    <w:rsid w:val="00AB7914"/>
    <w:rsid w:val="00AB7DEE"/>
    <w:rsid w:val="00AC0401"/>
    <w:rsid w:val="00AC09C9"/>
    <w:rsid w:val="00AC2490"/>
    <w:rsid w:val="00AC29C0"/>
    <w:rsid w:val="00AC35CD"/>
    <w:rsid w:val="00AC3B3D"/>
    <w:rsid w:val="00AC4887"/>
    <w:rsid w:val="00AC5A52"/>
    <w:rsid w:val="00AC6192"/>
    <w:rsid w:val="00AC748C"/>
    <w:rsid w:val="00AC74C3"/>
    <w:rsid w:val="00AC7F4B"/>
    <w:rsid w:val="00AD0E06"/>
    <w:rsid w:val="00AD1222"/>
    <w:rsid w:val="00AD27ED"/>
    <w:rsid w:val="00AD374D"/>
    <w:rsid w:val="00AD5A99"/>
    <w:rsid w:val="00AD5E9F"/>
    <w:rsid w:val="00AD6321"/>
    <w:rsid w:val="00AD6ADA"/>
    <w:rsid w:val="00AD70B4"/>
    <w:rsid w:val="00AD76CB"/>
    <w:rsid w:val="00AD7E72"/>
    <w:rsid w:val="00AE046A"/>
    <w:rsid w:val="00AE0693"/>
    <w:rsid w:val="00AE25D9"/>
    <w:rsid w:val="00AE276D"/>
    <w:rsid w:val="00AE2771"/>
    <w:rsid w:val="00AE312C"/>
    <w:rsid w:val="00AE35BB"/>
    <w:rsid w:val="00AE48FB"/>
    <w:rsid w:val="00AE493E"/>
    <w:rsid w:val="00AE57AE"/>
    <w:rsid w:val="00AE6571"/>
    <w:rsid w:val="00AE6619"/>
    <w:rsid w:val="00AE7116"/>
    <w:rsid w:val="00AE7400"/>
    <w:rsid w:val="00AE7D75"/>
    <w:rsid w:val="00AF04AF"/>
    <w:rsid w:val="00AF0BE8"/>
    <w:rsid w:val="00AF1531"/>
    <w:rsid w:val="00AF249B"/>
    <w:rsid w:val="00AF34F6"/>
    <w:rsid w:val="00AF3FD3"/>
    <w:rsid w:val="00AF406B"/>
    <w:rsid w:val="00AF41DE"/>
    <w:rsid w:val="00AF5168"/>
    <w:rsid w:val="00AF63AB"/>
    <w:rsid w:val="00AF6FE8"/>
    <w:rsid w:val="00B0020B"/>
    <w:rsid w:val="00B00673"/>
    <w:rsid w:val="00B00840"/>
    <w:rsid w:val="00B012AE"/>
    <w:rsid w:val="00B01620"/>
    <w:rsid w:val="00B0191E"/>
    <w:rsid w:val="00B02369"/>
    <w:rsid w:val="00B02EBA"/>
    <w:rsid w:val="00B03F5F"/>
    <w:rsid w:val="00B040BE"/>
    <w:rsid w:val="00B0497F"/>
    <w:rsid w:val="00B04B4E"/>
    <w:rsid w:val="00B04F24"/>
    <w:rsid w:val="00B0515F"/>
    <w:rsid w:val="00B06BA3"/>
    <w:rsid w:val="00B06F1E"/>
    <w:rsid w:val="00B079B0"/>
    <w:rsid w:val="00B07DAC"/>
    <w:rsid w:val="00B100E9"/>
    <w:rsid w:val="00B11EFF"/>
    <w:rsid w:val="00B12B3C"/>
    <w:rsid w:val="00B136FC"/>
    <w:rsid w:val="00B13F66"/>
    <w:rsid w:val="00B14811"/>
    <w:rsid w:val="00B15021"/>
    <w:rsid w:val="00B15338"/>
    <w:rsid w:val="00B15CA4"/>
    <w:rsid w:val="00B16A59"/>
    <w:rsid w:val="00B171CA"/>
    <w:rsid w:val="00B2035B"/>
    <w:rsid w:val="00B20A4F"/>
    <w:rsid w:val="00B21433"/>
    <w:rsid w:val="00B23647"/>
    <w:rsid w:val="00B23EA4"/>
    <w:rsid w:val="00B25A49"/>
    <w:rsid w:val="00B25F18"/>
    <w:rsid w:val="00B26585"/>
    <w:rsid w:val="00B266A9"/>
    <w:rsid w:val="00B26BD9"/>
    <w:rsid w:val="00B27B10"/>
    <w:rsid w:val="00B31558"/>
    <w:rsid w:val="00B31BAB"/>
    <w:rsid w:val="00B33E42"/>
    <w:rsid w:val="00B365A2"/>
    <w:rsid w:val="00B37738"/>
    <w:rsid w:val="00B40E81"/>
    <w:rsid w:val="00B4100C"/>
    <w:rsid w:val="00B412A1"/>
    <w:rsid w:val="00B4158C"/>
    <w:rsid w:val="00B41AA0"/>
    <w:rsid w:val="00B41DA9"/>
    <w:rsid w:val="00B4251C"/>
    <w:rsid w:val="00B43484"/>
    <w:rsid w:val="00B4451A"/>
    <w:rsid w:val="00B45232"/>
    <w:rsid w:val="00B453D9"/>
    <w:rsid w:val="00B453E7"/>
    <w:rsid w:val="00B453EE"/>
    <w:rsid w:val="00B468E0"/>
    <w:rsid w:val="00B46D96"/>
    <w:rsid w:val="00B46E31"/>
    <w:rsid w:val="00B46F88"/>
    <w:rsid w:val="00B47238"/>
    <w:rsid w:val="00B472CB"/>
    <w:rsid w:val="00B47341"/>
    <w:rsid w:val="00B4758B"/>
    <w:rsid w:val="00B50107"/>
    <w:rsid w:val="00B5084D"/>
    <w:rsid w:val="00B50DD3"/>
    <w:rsid w:val="00B52809"/>
    <w:rsid w:val="00B532C4"/>
    <w:rsid w:val="00B5375C"/>
    <w:rsid w:val="00B537ED"/>
    <w:rsid w:val="00B537EE"/>
    <w:rsid w:val="00B54AC6"/>
    <w:rsid w:val="00B54BDA"/>
    <w:rsid w:val="00B560E6"/>
    <w:rsid w:val="00B56393"/>
    <w:rsid w:val="00B56778"/>
    <w:rsid w:val="00B57208"/>
    <w:rsid w:val="00B573ED"/>
    <w:rsid w:val="00B57A0C"/>
    <w:rsid w:val="00B57AE2"/>
    <w:rsid w:val="00B60A41"/>
    <w:rsid w:val="00B60F6B"/>
    <w:rsid w:val="00B6216D"/>
    <w:rsid w:val="00B643E4"/>
    <w:rsid w:val="00B64730"/>
    <w:rsid w:val="00B64DFD"/>
    <w:rsid w:val="00B65A4F"/>
    <w:rsid w:val="00B65E9A"/>
    <w:rsid w:val="00B666EC"/>
    <w:rsid w:val="00B66874"/>
    <w:rsid w:val="00B66B97"/>
    <w:rsid w:val="00B66CAC"/>
    <w:rsid w:val="00B66D93"/>
    <w:rsid w:val="00B67096"/>
    <w:rsid w:val="00B67715"/>
    <w:rsid w:val="00B677FF"/>
    <w:rsid w:val="00B67E20"/>
    <w:rsid w:val="00B72394"/>
    <w:rsid w:val="00B72BDA"/>
    <w:rsid w:val="00B73DC1"/>
    <w:rsid w:val="00B741FD"/>
    <w:rsid w:val="00B74D9B"/>
    <w:rsid w:val="00B767D0"/>
    <w:rsid w:val="00B80010"/>
    <w:rsid w:val="00B80485"/>
    <w:rsid w:val="00B804C3"/>
    <w:rsid w:val="00B80827"/>
    <w:rsid w:val="00B80C95"/>
    <w:rsid w:val="00B81B3E"/>
    <w:rsid w:val="00B8356E"/>
    <w:rsid w:val="00B83879"/>
    <w:rsid w:val="00B84126"/>
    <w:rsid w:val="00B84842"/>
    <w:rsid w:val="00B84A61"/>
    <w:rsid w:val="00B84A68"/>
    <w:rsid w:val="00B85BD7"/>
    <w:rsid w:val="00B86040"/>
    <w:rsid w:val="00B86BCD"/>
    <w:rsid w:val="00B86DCE"/>
    <w:rsid w:val="00B86FF0"/>
    <w:rsid w:val="00B870CA"/>
    <w:rsid w:val="00B87791"/>
    <w:rsid w:val="00B877C5"/>
    <w:rsid w:val="00B87C36"/>
    <w:rsid w:val="00B87DC0"/>
    <w:rsid w:val="00B90005"/>
    <w:rsid w:val="00B90740"/>
    <w:rsid w:val="00B90A49"/>
    <w:rsid w:val="00B90E31"/>
    <w:rsid w:val="00B91CEF"/>
    <w:rsid w:val="00B92711"/>
    <w:rsid w:val="00B94DA2"/>
    <w:rsid w:val="00B94DCB"/>
    <w:rsid w:val="00B94E12"/>
    <w:rsid w:val="00B9658F"/>
    <w:rsid w:val="00B96ED8"/>
    <w:rsid w:val="00B9706C"/>
    <w:rsid w:val="00B9736F"/>
    <w:rsid w:val="00BA2072"/>
    <w:rsid w:val="00BA28A1"/>
    <w:rsid w:val="00BA28C4"/>
    <w:rsid w:val="00BA2C48"/>
    <w:rsid w:val="00BA3333"/>
    <w:rsid w:val="00BA3518"/>
    <w:rsid w:val="00BA37EF"/>
    <w:rsid w:val="00BA3A6A"/>
    <w:rsid w:val="00BA4608"/>
    <w:rsid w:val="00BA51B4"/>
    <w:rsid w:val="00BA52D7"/>
    <w:rsid w:val="00BA539A"/>
    <w:rsid w:val="00BA5CAC"/>
    <w:rsid w:val="00BA7976"/>
    <w:rsid w:val="00BA7CAF"/>
    <w:rsid w:val="00BB1546"/>
    <w:rsid w:val="00BB1915"/>
    <w:rsid w:val="00BB1A5C"/>
    <w:rsid w:val="00BB1B08"/>
    <w:rsid w:val="00BB1D51"/>
    <w:rsid w:val="00BB28CF"/>
    <w:rsid w:val="00BB2BDE"/>
    <w:rsid w:val="00BB39B8"/>
    <w:rsid w:val="00BB3F27"/>
    <w:rsid w:val="00BB4BF5"/>
    <w:rsid w:val="00BB4F39"/>
    <w:rsid w:val="00BB540F"/>
    <w:rsid w:val="00BB5E11"/>
    <w:rsid w:val="00BB5F20"/>
    <w:rsid w:val="00BB688A"/>
    <w:rsid w:val="00BB6B2E"/>
    <w:rsid w:val="00BB6EE7"/>
    <w:rsid w:val="00BB7E23"/>
    <w:rsid w:val="00BC0B22"/>
    <w:rsid w:val="00BC0E51"/>
    <w:rsid w:val="00BC0FED"/>
    <w:rsid w:val="00BC13B7"/>
    <w:rsid w:val="00BC13C1"/>
    <w:rsid w:val="00BC22CE"/>
    <w:rsid w:val="00BC2BB9"/>
    <w:rsid w:val="00BC3660"/>
    <w:rsid w:val="00BC36E2"/>
    <w:rsid w:val="00BC527C"/>
    <w:rsid w:val="00BC5680"/>
    <w:rsid w:val="00BC644A"/>
    <w:rsid w:val="00BC69E1"/>
    <w:rsid w:val="00BC6A8E"/>
    <w:rsid w:val="00BC6D26"/>
    <w:rsid w:val="00BC7433"/>
    <w:rsid w:val="00BC7706"/>
    <w:rsid w:val="00BD0F18"/>
    <w:rsid w:val="00BD10F7"/>
    <w:rsid w:val="00BD22EE"/>
    <w:rsid w:val="00BD249B"/>
    <w:rsid w:val="00BD285C"/>
    <w:rsid w:val="00BD38EC"/>
    <w:rsid w:val="00BD3C1C"/>
    <w:rsid w:val="00BD3DC0"/>
    <w:rsid w:val="00BD50C2"/>
    <w:rsid w:val="00BD5F95"/>
    <w:rsid w:val="00BD6368"/>
    <w:rsid w:val="00BD6711"/>
    <w:rsid w:val="00BD6814"/>
    <w:rsid w:val="00BD7C43"/>
    <w:rsid w:val="00BE02E4"/>
    <w:rsid w:val="00BE0BA4"/>
    <w:rsid w:val="00BE0FA4"/>
    <w:rsid w:val="00BE1335"/>
    <w:rsid w:val="00BE1390"/>
    <w:rsid w:val="00BE14C3"/>
    <w:rsid w:val="00BE2CCD"/>
    <w:rsid w:val="00BE2DE1"/>
    <w:rsid w:val="00BE336C"/>
    <w:rsid w:val="00BE4A21"/>
    <w:rsid w:val="00BE50FC"/>
    <w:rsid w:val="00BE546A"/>
    <w:rsid w:val="00BE6727"/>
    <w:rsid w:val="00BE7834"/>
    <w:rsid w:val="00BF13C8"/>
    <w:rsid w:val="00BF1512"/>
    <w:rsid w:val="00BF188D"/>
    <w:rsid w:val="00BF18F4"/>
    <w:rsid w:val="00BF1F0E"/>
    <w:rsid w:val="00BF25B1"/>
    <w:rsid w:val="00BF2A69"/>
    <w:rsid w:val="00BF2DAD"/>
    <w:rsid w:val="00BF3300"/>
    <w:rsid w:val="00BF3402"/>
    <w:rsid w:val="00BF3C68"/>
    <w:rsid w:val="00BF501F"/>
    <w:rsid w:val="00BF5618"/>
    <w:rsid w:val="00BF5FF6"/>
    <w:rsid w:val="00BF75C0"/>
    <w:rsid w:val="00C00033"/>
    <w:rsid w:val="00C0073F"/>
    <w:rsid w:val="00C01219"/>
    <w:rsid w:val="00C0137F"/>
    <w:rsid w:val="00C022CB"/>
    <w:rsid w:val="00C029D5"/>
    <w:rsid w:val="00C02A2B"/>
    <w:rsid w:val="00C03A4B"/>
    <w:rsid w:val="00C05523"/>
    <w:rsid w:val="00C0630F"/>
    <w:rsid w:val="00C06665"/>
    <w:rsid w:val="00C06A2C"/>
    <w:rsid w:val="00C06C2A"/>
    <w:rsid w:val="00C07975"/>
    <w:rsid w:val="00C07BB0"/>
    <w:rsid w:val="00C10539"/>
    <w:rsid w:val="00C105C1"/>
    <w:rsid w:val="00C109EB"/>
    <w:rsid w:val="00C11201"/>
    <w:rsid w:val="00C144E1"/>
    <w:rsid w:val="00C14E16"/>
    <w:rsid w:val="00C14F44"/>
    <w:rsid w:val="00C16754"/>
    <w:rsid w:val="00C16EB2"/>
    <w:rsid w:val="00C174E2"/>
    <w:rsid w:val="00C17C96"/>
    <w:rsid w:val="00C20D58"/>
    <w:rsid w:val="00C21016"/>
    <w:rsid w:val="00C2117C"/>
    <w:rsid w:val="00C2151E"/>
    <w:rsid w:val="00C21C8C"/>
    <w:rsid w:val="00C234A4"/>
    <w:rsid w:val="00C23C0E"/>
    <w:rsid w:val="00C23FA4"/>
    <w:rsid w:val="00C25B62"/>
    <w:rsid w:val="00C25FAD"/>
    <w:rsid w:val="00C272BA"/>
    <w:rsid w:val="00C2753F"/>
    <w:rsid w:val="00C27E2F"/>
    <w:rsid w:val="00C30AE9"/>
    <w:rsid w:val="00C30EFB"/>
    <w:rsid w:val="00C31409"/>
    <w:rsid w:val="00C316A7"/>
    <w:rsid w:val="00C31AFE"/>
    <w:rsid w:val="00C32032"/>
    <w:rsid w:val="00C32990"/>
    <w:rsid w:val="00C32F34"/>
    <w:rsid w:val="00C3309F"/>
    <w:rsid w:val="00C330A0"/>
    <w:rsid w:val="00C33B4E"/>
    <w:rsid w:val="00C34048"/>
    <w:rsid w:val="00C346D4"/>
    <w:rsid w:val="00C3643C"/>
    <w:rsid w:val="00C371AF"/>
    <w:rsid w:val="00C374D2"/>
    <w:rsid w:val="00C374E3"/>
    <w:rsid w:val="00C40926"/>
    <w:rsid w:val="00C41339"/>
    <w:rsid w:val="00C41680"/>
    <w:rsid w:val="00C416FB"/>
    <w:rsid w:val="00C42C99"/>
    <w:rsid w:val="00C43874"/>
    <w:rsid w:val="00C44321"/>
    <w:rsid w:val="00C4495B"/>
    <w:rsid w:val="00C449E6"/>
    <w:rsid w:val="00C44A3C"/>
    <w:rsid w:val="00C44AE2"/>
    <w:rsid w:val="00C44F10"/>
    <w:rsid w:val="00C4598F"/>
    <w:rsid w:val="00C45A46"/>
    <w:rsid w:val="00C45B29"/>
    <w:rsid w:val="00C45D0F"/>
    <w:rsid w:val="00C461A7"/>
    <w:rsid w:val="00C4623B"/>
    <w:rsid w:val="00C46581"/>
    <w:rsid w:val="00C46DD8"/>
    <w:rsid w:val="00C472A9"/>
    <w:rsid w:val="00C4796F"/>
    <w:rsid w:val="00C502DA"/>
    <w:rsid w:val="00C50713"/>
    <w:rsid w:val="00C50D55"/>
    <w:rsid w:val="00C51014"/>
    <w:rsid w:val="00C515E7"/>
    <w:rsid w:val="00C518E1"/>
    <w:rsid w:val="00C5206B"/>
    <w:rsid w:val="00C52818"/>
    <w:rsid w:val="00C52833"/>
    <w:rsid w:val="00C5285A"/>
    <w:rsid w:val="00C52AF7"/>
    <w:rsid w:val="00C536AE"/>
    <w:rsid w:val="00C53CE4"/>
    <w:rsid w:val="00C544F4"/>
    <w:rsid w:val="00C56749"/>
    <w:rsid w:val="00C56A38"/>
    <w:rsid w:val="00C56C98"/>
    <w:rsid w:val="00C5701B"/>
    <w:rsid w:val="00C57FE3"/>
    <w:rsid w:val="00C602F7"/>
    <w:rsid w:val="00C607A0"/>
    <w:rsid w:val="00C629D3"/>
    <w:rsid w:val="00C6304E"/>
    <w:rsid w:val="00C63CBD"/>
    <w:rsid w:val="00C63F8F"/>
    <w:rsid w:val="00C64FA8"/>
    <w:rsid w:val="00C651BF"/>
    <w:rsid w:val="00C65928"/>
    <w:rsid w:val="00C65E69"/>
    <w:rsid w:val="00C66198"/>
    <w:rsid w:val="00C66310"/>
    <w:rsid w:val="00C6642F"/>
    <w:rsid w:val="00C66B56"/>
    <w:rsid w:val="00C6776D"/>
    <w:rsid w:val="00C678B6"/>
    <w:rsid w:val="00C67B29"/>
    <w:rsid w:val="00C67CCF"/>
    <w:rsid w:val="00C67DED"/>
    <w:rsid w:val="00C70465"/>
    <w:rsid w:val="00C70762"/>
    <w:rsid w:val="00C70B3D"/>
    <w:rsid w:val="00C726D0"/>
    <w:rsid w:val="00C74315"/>
    <w:rsid w:val="00C761CF"/>
    <w:rsid w:val="00C76C54"/>
    <w:rsid w:val="00C77352"/>
    <w:rsid w:val="00C7793E"/>
    <w:rsid w:val="00C80CFF"/>
    <w:rsid w:val="00C8220A"/>
    <w:rsid w:val="00C833AB"/>
    <w:rsid w:val="00C83D9B"/>
    <w:rsid w:val="00C84001"/>
    <w:rsid w:val="00C84295"/>
    <w:rsid w:val="00C84A24"/>
    <w:rsid w:val="00C85349"/>
    <w:rsid w:val="00C8594A"/>
    <w:rsid w:val="00C86699"/>
    <w:rsid w:val="00C867A8"/>
    <w:rsid w:val="00C869B4"/>
    <w:rsid w:val="00C86B7D"/>
    <w:rsid w:val="00C875F0"/>
    <w:rsid w:val="00C879E3"/>
    <w:rsid w:val="00C87AAF"/>
    <w:rsid w:val="00C87B5E"/>
    <w:rsid w:val="00C87E39"/>
    <w:rsid w:val="00C9028A"/>
    <w:rsid w:val="00C91120"/>
    <w:rsid w:val="00C92D01"/>
    <w:rsid w:val="00C9377A"/>
    <w:rsid w:val="00C94031"/>
    <w:rsid w:val="00C94C87"/>
    <w:rsid w:val="00C95ADD"/>
    <w:rsid w:val="00C962EC"/>
    <w:rsid w:val="00C9719C"/>
    <w:rsid w:val="00C97777"/>
    <w:rsid w:val="00C9779F"/>
    <w:rsid w:val="00C97E33"/>
    <w:rsid w:val="00CA18BB"/>
    <w:rsid w:val="00CA1B90"/>
    <w:rsid w:val="00CA2A6B"/>
    <w:rsid w:val="00CA350A"/>
    <w:rsid w:val="00CA498F"/>
    <w:rsid w:val="00CA4BA5"/>
    <w:rsid w:val="00CA4D79"/>
    <w:rsid w:val="00CA4E79"/>
    <w:rsid w:val="00CA4F8F"/>
    <w:rsid w:val="00CA5417"/>
    <w:rsid w:val="00CA61C8"/>
    <w:rsid w:val="00CA67D4"/>
    <w:rsid w:val="00CA6954"/>
    <w:rsid w:val="00CB0872"/>
    <w:rsid w:val="00CB0962"/>
    <w:rsid w:val="00CB0DCD"/>
    <w:rsid w:val="00CB3242"/>
    <w:rsid w:val="00CB3466"/>
    <w:rsid w:val="00CB3CD3"/>
    <w:rsid w:val="00CB3D50"/>
    <w:rsid w:val="00CB4C03"/>
    <w:rsid w:val="00CB5B81"/>
    <w:rsid w:val="00CB5E05"/>
    <w:rsid w:val="00CB5ECF"/>
    <w:rsid w:val="00CB6156"/>
    <w:rsid w:val="00CB7659"/>
    <w:rsid w:val="00CB77CE"/>
    <w:rsid w:val="00CB78B1"/>
    <w:rsid w:val="00CC01E5"/>
    <w:rsid w:val="00CC02F2"/>
    <w:rsid w:val="00CC0ACC"/>
    <w:rsid w:val="00CC11A1"/>
    <w:rsid w:val="00CC1631"/>
    <w:rsid w:val="00CC2A63"/>
    <w:rsid w:val="00CC2C52"/>
    <w:rsid w:val="00CC3608"/>
    <w:rsid w:val="00CC3668"/>
    <w:rsid w:val="00CC36E5"/>
    <w:rsid w:val="00CC3EF1"/>
    <w:rsid w:val="00CC4064"/>
    <w:rsid w:val="00CC4D3B"/>
    <w:rsid w:val="00CC52AC"/>
    <w:rsid w:val="00CC5658"/>
    <w:rsid w:val="00CC57DC"/>
    <w:rsid w:val="00CC6BFA"/>
    <w:rsid w:val="00CC6F7A"/>
    <w:rsid w:val="00CC74C6"/>
    <w:rsid w:val="00CD0379"/>
    <w:rsid w:val="00CD0654"/>
    <w:rsid w:val="00CD08C4"/>
    <w:rsid w:val="00CD0FFE"/>
    <w:rsid w:val="00CD10C7"/>
    <w:rsid w:val="00CD14DD"/>
    <w:rsid w:val="00CD16AF"/>
    <w:rsid w:val="00CD1AA6"/>
    <w:rsid w:val="00CD2217"/>
    <w:rsid w:val="00CD27A2"/>
    <w:rsid w:val="00CD27FE"/>
    <w:rsid w:val="00CD2A85"/>
    <w:rsid w:val="00CD32E9"/>
    <w:rsid w:val="00CD38A2"/>
    <w:rsid w:val="00CD3D4C"/>
    <w:rsid w:val="00CD474B"/>
    <w:rsid w:val="00CD4844"/>
    <w:rsid w:val="00CD4968"/>
    <w:rsid w:val="00CD518C"/>
    <w:rsid w:val="00CD576C"/>
    <w:rsid w:val="00CD6174"/>
    <w:rsid w:val="00CD73F0"/>
    <w:rsid w:val="00CD745D"/>
    <w:rsid w:val="00CD77D5"/>
    <w:rsid w:val="00CE0008"/>
    <w:rsid w:val="00CE11DA"/>
    <w:rsid w:val="00CE138E"/>
    <w:rsid w:val="00CE16FE"/>
    <w:rsid w:val="00CE2F90"/>
    <w:rsid w:val="00CE3B39"/>
    <w:rsid w:val="00CE3DEC"/>
    <w:rsid w:val="00CE4004"/>
    <w:rsid w:val="00CE42B9"/>
    <w:rsid w:val="00CE5665"/>
    <w:rsid w:val="00CE5D27"/>
    <w:rsid w:val="00CE6165"/>
    <w:rsid w:val="00CE61A2"/>
    <w:rsid w:val="00CE6F57"/>
    <w:rsid w:val="00CE7174"/>
    <w:rsid w:val="00CF06AF"/>
    <w:rsid w:val="00CF0A7A"/>
    <w:rsid w:val="00CF1234"/>
    <w:rsid w:val="00CF14FC"/>
    <w:rsid w:val="00CF1C27"/>
    <w:rsid w:val="00CF1CA8"/>
    <w:rsid w:val="00CF3240"/>
    <w:rsid w:val="00CF3A94"/>
    <w:rsid w:val="00CF4970"/>
    <w:rsid w:val="00CF4A5F"/>
    <w:rsid w:val="00CF4BAD"/>
    <w:rsid w:val="00CF4D6E"/>
    <w:rsid w:val="00CF4F3E"/>
    <w:rsid w:val="00CF67CC"/>
    <w:rsid w:val="00CF73F8"/>
    <w:rsid w:val="00CF7423"/>
    <w:rsid w:val="00CF74EB"/>
    <w:rsid w:val="00CF7CCE"/>
    <w:rsid w:val="00CF7D82"/>
    <w:rsid w:val="00D004D9"/>
    <w:rsid w:val="00D01A6A"/>
    <w:rsid w:val="00D03190"/>
    <w:rsid w:val="00D036AE"/>
    <w:rsid w:val="00D039E6"/>
    <w:rsid w:val="00D0450B"/>
    <w:rsid w:val="00D04F38"/>
    <w:rsid w:val="00D05BC4"/>
    <w:rsid w:val="00D05D92"/>
    <w:rsid w:val="00D0632F"/>
    <w:rsid w:val="00D065AC"/>
    <w:rsid w:val="00D068BB"/>
    <w:rsid w:val="00D06FB2"/>
    <w:rsid w:val="00D072AA"/>
    <w:rsid w:val="00D10C30"/>
    <w:rsid w:val="00D10FD3"/>
    <w:rsid w:val="00D110A2"/>
    <w:rsid w:val="00D11611"/>
    <w:rsid w:val="00D11BE9"/>
    <w:rsid w:val="00D11E2C"/>
    <w:rsid w:val="00D12961"/>
    <w:rsid w:val="00D14712"/>
    <w:rsid w:val="00D14872"/>
    <w:rsid w:val="00D1490A"/>
    <w:rsid w:val="00D1494C"/>
    <w:rsid w:val="00D14B63"/>
    <w:rsid w:val="00D14D9C"/>
    <w:rsid w:val="00D14FB6"/>
    <w:rsid w:val="00D171DF"/>
    <w:rsid w:val="00D20195"/>
    <w:rsid w:val="00D216F4"/>
    <w:rsid w:val="00D22129"/>
    <w:rsid w:val="00D22A6F"/>
    <w:rsid w:val="00D230D9"/>
    <w:rsid w:val="00D23154"/>
    <w:rsid w:val="00D234FE"/>
    <w:rsid w:val="00D237D0"/>
    <w:rsid w:val="00D23832"/>
    <w:rsid w:val="00D24CFA"/>
    <w:rsid w:val="00D25901"/>
    <w:rsid w:val="00D25D34"/>
    <w:rsid w:val="00D26EF7"/>
    <w:rsid w:val="00D30BC3"/>
    <w:rsid w:val="00D31A62"/>
    <w:rsid w:val="00D32A4B"/>
    <w:rsid w:val="00D32E00"/>
    <w:rsid w:val="00D3390C"/>
    <w:rsid w:val="00D33B58"/>
    <w:rsid w:val="00D33BF3"/>
    <w:rsid w:val="00D33F57"/>
    <w:rsid w:val="00D3448B"/>
    <w:rsid w:val="00D34F2F"/>
    <w:rsid w:val="00D354BB"/>
    <w:rsid w:val="00D35633"/>
    <w:rsid w:val="00D3685F"/>
    <w:rsid w:val="00D36976"/>
    <w:rsid w:val="00D369E2"/>
    <w:rsid w:val="00D3703E"/>
    <w:rsid w:val="00D37AF0"/>
    <w:rsid w:val="00D37EF8"/>
    <w:rsid w:val="00D40D68"/>
    <w:rsid w:val="00D420E6"/>
    <w:rsid w:val="00D422AF"/>
    <w:rsid w:val="00D42429"/>
    <w:rsid w:val="00D42469"/>
    <w:rsid w:val="00D42C3C"/>
    <w:rsid w:val="00D42F2D"/>
    <w:rsid w:val="00D454EB"/>
    <w:rsid w:val="00D45B3A"/>
    <w:rsid w:val="00D45DE9"/>
    <w:rsid w:val="00D45F61"/>
    <w:rsid w:val="00D4711E"/>
    <w:rsid w:val="00D472CC"/>
    <w:rsid w:val="00D472CE"/>
    <w:rsid w:val="00D504AD"/>
    <w:rsid w:val="00D50ED4"/>
    <w:rsid w:val="00D5121C"/>
    <w:rsid w:val="00D518AC"/>
    <w:rsid w:val="00D52A17"/>
    <w:rsid w:val="00D53622"/>
    <w:rsid w:val="00D540EC"/>
    <w:rsid w:val="00D55C9A"/>
    <w:rsid w:val="00D55F02"/>
    <w:rsid w:val="00D5627F"/>
    <w:rsid w:val="00D5682A"/>
    <w:rsid w:val="00D56930"/>
    <w:rsid w:val="00D56F63"/>
    <w:rsid w:val="00D60853"/>
    <w:rsid w:val="00D60921"/>
    <w:rsid w:val="00D612B2"/>
    <w:rsid w:val="00D6213D"/>
    <w:rsid w:val="00D621E0"/>
    <w:rsid w:val="00D626F6"/>
    <w:rsid w:val="00D62E5B"/>
    <w:rsid w:val="00D6384C"/>
    <w:rsid w:val="00D63D92"/>
    <w:rsid w:val="00D63FD3"/>
    <w:rsid w:val="00D64BC7"/>
    <w:rsid w:val="00D654F7"/>
    <w:rsid w:val="00D6646B"/>
    <w:rsid w:val="00D66DCF"/>
    <w:rsid w:val="00D67229"/>
    <w:rsid w:val="00D67D06"/>
    <w:rsid w:val="00D70A2D"/>
    <w:rsid w:val="00D7131D"/>
    <w:rsid w:val="00D71643"/>
    <w:rsid w:val="00D71818"/>
    <w:rsid w:val="00D72213"/>
    <w:rsid w:val="00D723A2"/>
    <w:rsid w:val="00D731F2"/>
    <w:rsid w:val="00D732A5"/>
    <w:rsid w:val="00D73502"/>
    <w:rsid w:val="00D736CB"/>
    <w:rsid w:val="00D73B7E"/>
    <w:rsid w:val="00D7403E"/>
    <w:rsid w:val="00D740EA"/>
    <w:rsid w:val="00D7426C"/>
    <w:rsid w:val="00D7441D"/>
    <w:rsid w:val="00D74C5C"/>
    <w:rsid w:val="00D75935"/>
    <w:rsid w:val="00D75C54"/>
    <w:rsid w:val="00D75D75"/>
    <w:rsid w:val="00D766C7"/>
    <w:rsid w:val="00D76DD1"/>
    <w:rsid w:val="00D77935"/>
    <w:rsid w:val="00D77E28"/>
    <w:rsid w:val="00D80805"/>
    <w:rsid w:val="00D80C43"/>
    <w:rsid w:val="00D81177"/>
    <w:rsid w:val="00D81327"/>
    <w:rsid w:val="00D81A4F"/>
    <w:rsid w:val="00D81E59"/>
    <w:rsid w:val="00D8256F"/>
    <w:rsid w:val="00D82717"/>
    <w:rsid w:val="00D831F5"/>
    <w:rsid w:val="00D848FB"/>
    <w:rsid w:val="00D8507F"/>
    <w:rsid w:val="00D85986"/>
    <w:rsid w:val="00D87E1F"/>
    <w:rsid w:val="00D900D4"/>
    <w:rsid w:val="00D92DAE"/>
    <w:rsid w:val="00D93BFE"/>
    <w:rsid w:val="00D9469C"/>
    <w:rsid w:val="00D94C00"/>
    <w:rsid w:val="00D9539E"/>
    <w:rsid w:val="00D968D7"/>
    <w:rsid w:val="00D972EC"/>
    <w:rsid w:val="00D97A1E"/>
    <w:rsid w:val="00D97F80"/>
    <w:rsid w:val="00DA02A7"/>
    <w:rsid w:val="00DA0450"/>
    <w:rsid w:val="00DA060E"/>
    <w:rsid w:val="00DA06FD"/>
    <w:rsid w:val="00DA0845"/>
    <w:rsid w:val="00DA1784"/>
    <w:rsid w:val="00DA1BF3"/>
    <w:rsid w:val="00DA25AE"/>
    <w:rsid w:val="00DA2686"/>
    <w:rsid w:val="00DA2E20"/>
    <w:rsid w:val="00DA37C6"/>
    <w:rsid w:val="00DA3D97"/>
    <w:rsid w:val="00DA422D"/>
    <w:rsid w:val="00DA4B71"/>
    <w:rsid w:val="00DA4B73"/>
    <w:rsid w:val="00DA4EF3"/>
    <w:rsid w:val="00DA5056"/>
    <w:rsid w:val="00DA57E1"/>
    <w:rsid w:val="00DA6853"/>
    <w:rsid w:val="00DA6E4E"/>
    <w:rsid w:val="00DA6FE9"/>
    <w:rsid w:val="00DA7056"/>
    <w:rsid w:val="00DA7B06"/>
    <w:rsid w:val="00DB0205"/>
    <w:rsid w:val="00DB04F9"/>
    <w:rsid w:val="00DB105A"/>
    <w:rsid w:val="00DB107B"/>
    <w:rsid w:val="00DB1C36"/>
    <w:rsid w:val="00DB20DC"/>
    <w:rsid w:val="00DB2806"/>
    <w:rsid w:val="00DB492F"/>
    <w:rsid w:val="00DB4A63"/>
    <w:rsid w:val="00DB4E96"/>
    <w:rsid w:val="00DB55A2"/>
    <w:rsid w:val="00DB5CE6"/>
    <w:rsid w:val="00DB5EE5"/>
    <w:rsid w:val="00DB65C2"/>
    <w:rsid w:val="00DB681C"/>
    <w:rsid w:val="00DB70BE"/>
    <w:rsid w:val="00DB7C18"/>
    <w:rsid w:val="00DC015C"/>
    <w:rsid w:val="00DC0F4C"/>
    <w:rsid w:val="00DC1393"/>
    <w:rsid w:val="00DC1A4B"/>
    <w:rsid w:val="00DC1DF6"/>
    <w:rsid w:val="00DC2902"/>
    <w:rsid w:val="00DC3038"/>
    <w:rsid w:val="00DC3410"/>
    <w:rsid w:val="00DC37E5"/>
    <w:rsid w:val="00DC3C34"/>
    <w:rsid w:val="00DC448B"/>
    <w:rsid w:val="00DC480A"/>
    <w:rsid w:val="00DC5454"/>
    <w:rsid w:val="00DC5B60"/>
    <w:rsid w:val="00DC5F05"/>
    <w:rsid w:val="00DC65C7"/>
    <w:rsid w:val="00DC693B"/>
    <w:rsid w:val="00DD0441"/>
    <w:rsid w:val="00DD17A1"/>
    <w:rsid w:val="00DD1897"/>
    <w:rsid w:val="00DD29CB"/>
    <w:rsid w:val="00DD3B19"/>
    <w:rsid w:val="00DD4354"/>
    <w:rsid w:val="00DD50CF"/>
    <w:rsid w:val="00DD5249"/>
    <w:rsid w:val="00DD5E88"/>
    <w:rsid w:val="00DE01E2"/>
    <w:rsid w:val="00DE04D0"/>
    <w:rsid w:val="00DE0B75"/>
    <w:rsid w:val="00DE0D1C"/>
    <w:rsid w:val="00DE1684"/>
    <w:rsid w:val="00DE1914"/>
    <w:rsid w:val="00DE2040"/>
    <w:rsid w:val="00DE2871"/>
    <w:rsid w:val="00DE29B6"/>
    <w:rsid w:val="00DE2A19"/>
    <w:rsid w:val="00DE33F7"/>
    <w:rsid w:val="00DE38B3"/>
    <w:rsid w:val="00DE3F18"/>
    <w:rsid w:val="00DE5E53"/>
    <w:rsid w:val="00DE610F"/>
    <w:rsid w:val="00DE703D"/>
    <w:rsid w:val="00DE7151"/>
    <w:rsid w:val="00DE74AD"/>
    <w:rsid w:val="00DF0408"/>
    <w:rsid w:val="00DF1996"/>
    <w:rsid w:val="00DF233B"/>
    <w:rsid w:val="00DF2D05"/>
    <w:rsid w:val="00DF368E"/>
    <w:rsid w:val="00DF382D"/>
    <w:rsid w:val="00DF450E"/>
    <w:rsid w:val="00DF463D"/>
    <w:rsid w:val="00DF4AF7"/>
    <w:rsid w:val="00DF4D70"/>
    <w:rsid w:val="00DF53C1"/>
    <w:rsid w:val="00DF65E8"/>
    <w:rsid w:val="00DF6649"/>
    <w:rsid w:val="00DF668C"/>
    <w:rsid w:val="00DF7EB9"/>
    <w:rsid w:val="00E003EA"/>
    <w:rsid w:val="00E006A8"/>
    <w:rsid w:val="00E00C9A"/>
    <w:rsid w:val="00E01CDB"/>
    <w:rsid w:val="00E02A25"/>
    <w:rsid w:val="00E03C16"/>
    <w:rsid w:val="00E03E1F"/>
    <w:rsid w:val="00E03FCA"/>
    <w:rsid w:val="00E04A30"/>
    <w:rsid w:val="00E0546C"/>
    <w:rsid w:val="00E057AB"/>
    <w:rsid w:val="00E05F83"/>
    <w:rsid w:val="00E06A3D"/>
    <w:rsid w:val="00E10263"/>
    <w:rsid w:val="00E11C33"/>
    <w:rsid w:val="00E12C86"/>
    <w:rsid w:val="00E12D0C"/>
    <w:rsid w:val="00E13375"/>
    <w:rsid w:val="00E13441"/>
    <w:rsid w:val="00E13D54"/>
    <w:rsid w:val="00E13D79"/>
    <w:rsid w:val="00E13FBD"/>
    <w:rsid w:val="00E1408B"/>
    <w:rsid w:val="00E140AD"/>
    <w:rsid w:val="00E14A17"/>
    <w:rsid w:val="00E14B03"/>
    <w:rsid w:val="00E14CA3"/>
    <w:rsid w:val="00E150FA"/>
    <w:rsid w:val="00E152D4"/>
    <w:rsid w:val="00E15B4C"/>
    <w:rsid w:val="00E1669A"/>
    <w:rsid w:val="00E17647"/>
    <w:rsid w:val="00E202F8"/>
    <w:rsid w:val="00E20590"/>
    <w:rsid w:val="00E2070F"/>
    <w:rsid w:val="00E21D70"/>
    <w:rsid w:val="00E22BC8"/>
    <w:rsid w:val="00E22ED8"/>
    <w:rsid w:val="00E23179"/>
    <w:rsid w:val="00E2334D"/>
    <w:rsid w:val="00E23DA3"/>
    <w:rsid w:val="00E24E5F"/>
    <w:rsid w:val="00E25488"/>
    <w:rsid w:val="00E25AC4"/>
    <w:rsid w:val="00E25DE3"/>
    <w:rsid w:val="00E26071"/>
    <w:rsid w:val="00E26D57"/>
    <w:rsid w:val="00E271B9"/>
    <w:rsid w:val="00E27321"/>
    <w:rsid w:val="00E32086"/>
    <w:rsid w:val="00E324E2"/>
    <w:rsid w:val="00E3266E"/>
    <w:rsid w:val="00E337E0"/>
    <w:rsid w:val="00E33BDE"/>
    <w:rsid w:val="00E3424A"/>
    <w:rsid w:val="00E345D0"/>
    <w:rsid w:val="00E349E9"/>
    <w:rsid w:val="00E34C8A"/>
    <w:rsid w:val="00E356CD"/>
    <w:rsid w:val="00E35975"/>
    <w:rsid w:val="00E3607D"/>
    <w:rsid w:val="00E365A8"/>
    <w:rsid w:val="00E37B8F"/>
    <w:rsid w:val="00E40BC1"/>
    <w:rsid w:val="00E40F62"/>
    <w:rsid w:val="00E40FA8"/>
    <w:rsid w:val="00E41339"/>
    <w:rsid w:val="00E433CA"/>
    <w:rsid w:val="00E43458"/>
    <w:rsid w:val="00E4379D"/>
    <w:rsid w:val="00E4401D"/>
    <w:rsid w:val="00E441C0"/>
    <w:rsid w:val="00E45209"/>
    <w:rsid w:val="00E452FD"/>
    <w:rsid w:val="00E45536"/>
    <w:rsid w:val="00E46B8C"/>
    <w:rsid w:val="00E46E10"/>
    <w:rsid w:val="00E470E4"/>
    <w:rsid w:val="00E4714F"/>
    <w:rsid w:val="00E473F1"/>
    <w:rsid w:val="00E477B6"/>
    <w:rsid w:val="00E510FF"/>
    <w:rsid w:val="00E53E24"/>
    <w:rsid w:val="00E5455A"/>
    <w:rsid w:val="00E548B7"/>
    <w:rsid w:val="00E556D9"/>
    <w:rsid w:val="00E5580C"/>
    <w:rsid w:val="00E55E70"/>
    <w:rsid w:val="00E57F7B"/>
    <w:rsid w:val="00E60C6A"/>
    <w:rsid w:val="00E60F5C"/>
    <w:rsid w:val="00E60F76"/>
    <w:rsid w:val="00E62036"/>
    <w:rsid w:val="00E622AD"/>
    <w:rsid w:val="00E624A6"/>
    <w:rsid w:val="00E62A14"/>
    <w:rsid w:val="00E62B25"/>
    <w:rsid w:val="00E62FE5"/>
    <w:rsid w:val="00E631ED"/>
    <w:rsid w:val="00E63BE3"/>
    <w:rsid w:val="00E63F9F"/>
    <w:rsid w:val="00E64634"/>
    <w:rsid w:val="00E64824"/>
    <w:rsid w:val="00E64D0D"/>
    <w:rsid w:val="00E652B6"/>
    <w:rsid w:val="00E65B6B"/>
    <w:rsid w:val="00E65C89"/>
    <w:rsid w:val="00E65EE3"/>
    <w:rsid w:val="00E6613C"/>
    <w:rsid w:val="00E66F31"/>
    <w:rsid w:val="00E70CC0"/>
    <w:rsid w:val="00E711F7"/>
    <w:rsid w:val="00E7149E"/>
    <w:rsid w:val="00E71907"/>
    <w:rsid w:val="00E727DD"/>
    <w:rsid w:val="00E736E5"/>
    <w:rsid w:val="00E73F54"/>
    <w:rsid w:val="00E74166"/>
    <w:rsid w:val="00E74C85"/>
    <w:rsid w:val="00E7529A"/>
    <w:rsid w:val="00E757BD"/>
    <w:rsid w:val="00E75984"/>
    <w:rsid w:val="00E759C1"/>
    <w:rsid w:val="00E75D81"/>
    <w:rsid w:val="00E75ECD"/>
    <w:rsid w:val="00E75F1B"/>
    <w:rsid w:val="00E762A5"/>
    <w:rsid w:val="00E77404"/>
    <w:rsid w:val="00E77DAA"/>
    <w:rsid w:val="00E77FAF"/>
    <w:rsid w:val="00E80E23"/>
    <w:rsid w:val="00E8125F"/>
    <w:rsid w:val="00E817BA"/>
    <w:rsid w:val="00E82565"/>
    <w:rsid w:val="00E83224"/>
    <w:rsid w:val="00E8356B"/>
    <w:rsid w:val="00E843E8"/>
    <w:rsid w:val="00E85F50"/>
    <w:rsid w:val="00E86502"/>
    <w:rsid w:val="00E8700E"/>
    <w:rsid w:val="00E8710E"/>
    <w:rsid w:val="00E87365"/>
    <w:rsid w:val="00E8746C"/>
    <w:rsid w:val="00E90916"/>
    <w:rsid w:val="00E915DE"/>
    <w:rsid w:val="00E91D9F"/>
    <w:rsid w:val="00E91F3A"/>
    <w:rsid w:val="00E92091"/>
    <w:rsid w:val="00E925F2"/>
    <w:rsid w:val="00E92E05"/>
    <w:rsid w:val="00E9376B"/>
    <w:rsid w:val="00E95085"/>
    <w:rsid w:val="00E95BC8"/>
    <w:rsid w:val="00E96F39"/>
    <w:rsid w:val="00E977D5"/>
    <w:rsid w:val="00EA052B"/>
    <w:rsid w:val="00EA0565"/>
    <w:rsid w:val="00EA0D17"/>
    <w:rsid w:val="00EA112A"/>
    <w:rsid w:val="00EA23A7"/>
    <w:rsid w:val="00EA27C6"/>
    <w:rsid w:val="00EA2F3D"/>
    <w:rsid w:val="00EA4321"/>
    <w:rsid w:val="00EA5065"/>
    <w:rsid w:val="00EA506D"/>
    <w:rsid w:val="00EA515A"/>
    <w:rsid w:val="00EA528E"/>
    <w:rsid w:val="00EA5B23"/>
    <w:rsid w:val="00EA7860"/>
    <w:rsid w:val="00EA7909"/>
    <w:rsid w:val="00EB00C4"/>
    <w:rsid w:val="00EB0148"/>
    <w:rsid w:val="00EB01A0"/>
    <w:rsid w:val="00EB03DB"/>
    <w:rsid w:val="00EB09C6"/>
    <w:rsid w:val="00EB0B27"/>
    <w:rsid w:val="00EB0C0C"/>
    <w:rsid w:val="00EB0EDA"/>
    <w:rsid w:val="00EB133D"/>
    <w:rsid w:val="00EB14E3"/>
    <w:rsid w:val="00EB1770"/>
    <w:rsid w:val="00EB20B4"/>
    <w:rsid w:val="00EB27D6"/>
    <w:rsid w:val="00EB2F3A"/>
    <w:rsid w:val="00EB3D10"/>
    <w:rsid w:val="00EB4C77"/>
    <w:rsid w:val="00EB4ED7"/>
    <w:rsid w:val="00EB5195"/>
    <w:rsid w:val="00EB59DF"/>
    <w:rsid w:val="00EB600F"/>
    <w:rsid w:val="00EB6C6A"/>
    <w:rsid w:val="00EB7D68"/>
    <w:rsid w:val="00EB7E96"/>
    <w:rsid w:val="00EC03D0"/>
    <w:rsid w:val="00EC4D62"/>
    <w:rsid w:val="00EC5398"/>
    <w:rsid w:val="00EC543C"/>
    <w:rsid w:val="00EC5CDB"/>
    <w:rsid w:val="00EC603A"/>
    <w:rsid w:val="00EC62E0"/>
    <w:rsid w:val="00EC6AE7"/>
    <w:rsid w:val="00EC6D37"/>
    <w:rsid w:val="00EC7009"/>
    <w:rsid w:val="00EC718B"/>
    <w:rsid w:val="00EC7297"/>
    <w:rsid w:val="00ED0294"/>
    <w:rsid w:val="00ED0369"/>
    <w:rsid w:val="00ED0DA3"/>
    <w:rsid w:val="00ED2CF8"/>
    <w:rsid w:val="00ED33C4"/>
    <w:rsid w:val="00ED3C35"/>
    <w:rsid w:val="00ED41CB"/>
    <w:rsid w:val="00ED497B"/>
    <w:rsid w:val="00ED4A09"/>
    <w:rsid w:val="00ED4FE4"/>
    <w:rsid w:val="00ED5029"/>
    <w:rsid w:val="00ED5244"/>
    <w:rsid w:val="00ED5A70"/>
    <w:rsid w:val="00ED5B38"/>
    <w:rsid w:val="00ED5EC0"/>
    <w:rsid w:val="00ED5FD6"/>
    <w:rsid w:val="00ED6402"/>
    <w:rsid w:val="00ED658C"/>
    <w:rsid w:val="00ED6702"/>
    <w:rsid w:val="00ED6A24"/>
    <w:rsid w:val="00EE0232"/>
    <w:rsid w:val="00EE065E"/>
    <w:rsid w:val="00EE0F54"/>
    <w:rsid w:val="00EE1183"/>
    <w:rsid w:val="00EE15FF"/>
    <w:rsid w:val="00EE1874"/>
    <w:rsid w:val="00EE22B2"/>
    <w:rsid w:val="00EE30A9"/>
    <w:rsid w:val="00EE350D"/>
    <w:rsid w:val="00EE46A9"/>
    <w:rsid w:val="00EE490E"/>
    <w:rsid w:val="00EE4EEC"/>
    <w:rsid w:val="00EE5E7B"/>
    <w:rsid w:val="00EE5F96"/>
    <w:rsid w:val="00EE6893"/>
    <w:rsid w:val="00EE6F9C"/>
    <w:rsid w:val="00EE77A7"/>
    <w:rsid w:val="00EF01E2"/>
    <w:rsid w:val="00EF1F6A"/>
    <w:rsid w:val="00EF2A8C"/>
    <w:rsid w:val="00EF3516"/>
    <w:rsid w:val="00EF3F75"/>
    <w:rsid w:val="00EF48DB"/>
    <w:rsid w:val="00EF50DA"/>
    <w:rsid w:val="00EF523C"/>
    <w:rsid w:val="00EF535D"/>
    <w:rsid w:val="00EF556D"/>
    <w:rsid w:val="00EF6059"/>
    <w:rsid w:val="00EF6066"/>
    <w:rsid w:val="00EF69EA"/>
    <w:rsid w:val="00EF73DA"/>
    <w:rsid w:val="00EF7695"/>
    <w:rsid w:val="00EF7F76"/>
    <w:rsid w:val="00F009EB"/>
    <w:rsid w:val="00F00F52"/>
    <w:rsid w:val="00F01A47"/>
    <w:rsid w:val="00F01F16"/>
    <w:rsid w:val="00F020A1"/>
    <w:rsid w:val="00F025DE"/>
    <w:rsid w:val="00F0309E"/>
    <w:rsid w:val="00F033FE"/>
    <w:rsid w:val="00F038D8"/>
    <w:rsid w:val="00F03A52"/>
    <w:rsid w:val="00F04082"/>
    <w:rsid w:val="00F04344"/>
    <w:rsid w:val="00F04D75"/>
    <w:rsid w:val="00F04F12"/>
    <w:rsid w:val="00F0597A"/>
    <w:rsid w:val="00F05C4E"/>
    <w:rsid w:val="00F07246"/>
    <w:rsid w:val="00F075B1"/>
    <w:rsid w:val="00F10394"/>
    <w:rsid w:val="00F1046B"/>
    <w:rsid w:val="00F10475"/>
    <w:rsid w:val="00F10BD2"/>
    <w:rsid w:val="00F10F28"/>
    <w:rsid w:val="00F11825"/>
    <w:rsid w:val="00F11AEE"/>
    <w:rsid w:val="00F11FDC"/>
    <w:rsid w:val="00F126EB"/>
    <w:rsid w:val="00F12E55"/>
    <w:rsid w:val="00F12FD9"/>
    <w:rsid w:val="00F13157"/>
    <w:rsid w:val="00F144E1"/>
    <w:rsid w:val="00F16456"/>
    <w:rsid w:val="00F16CAD"/>
    <w:rsid w:val="00F16E8D"/>
    <w:rsid w:val="00F1776A"/>
    <w:rsid w:val="00F178BC"/>
    <w:rsid w:val="00F179DA"/>
    <w:rsid w:val="00F2059A"/>
    <w:rsid w:val="00F209A2"/>
    <w:rsid w:val="00F21B83"/>
    <w:rsid w:val="00F2247E"/>
    <w:rsid w:val="00F224F9"/>
    <w:rsid w:val="00F23D68"/>
    <w:rsid w:val="00F24285"/>
    <w:rsid w:val="00F2515A"/>
    <w:rsid w:val="00F25915"/>
    <w:rsid w:val="00F25990"/>
    <w:rsid w:val="00F25DBD"/>
    <w:rsid w:val="00F26423"/>
    <w:rsid w:val="00F268F5"/>
    <w:rsid w:val="00F26AA1"/>
    <w:rsid w:val="00F26D3E"/>
    <w:rsid w:val="00F26F77"/>
    <w:rsid w:val="00F26FEE"/>
    <w:rsid w:val="00F27A42"/>
    <w:rsid w:val="00F27B57"/>
    <w:rsid w:val="00F27C81"/>
    <w:rsid w:val="00F27F18"/>
    <w:rsid w:val="00F30F94"/>
    <w:rsid w:val="00F32678"/>
    <w:rsid w:val="00F33420"/>
    <w:rsid w:val="00F33E30"/>
    <w:rsid w:val="00F34C65"/>
    <w:rsid w:val="00F34E4A"/>
    <w:rsid w:val="00F3548F"/>
    <w:rsid w:val="00F35805"/>
    <w:rsid w:val="00F35E4A"/>
    <w:rsid w:val="00F36346"/>
    <w:rsid w:val="00F364BE"/>
    <w:rsid w:val="00F377C1"/>
    <w:rsid w:val="00F37DE4"/>
    <w:rsid w:val="00F404C4"/>
    <w:rsid w:val="00F40618"/>
    <w:rsid w:val="00F40631"/>
    <w:rsid w:val="00F4130A"/>
    <w:rsid w:val="00F4215B"/>
    <w:rsid w:val="00F42180"/>
    <w:rsid w:val="00F42183"/>
    <w:rsid w:val="00F42D68"/>
    <w:rsid w:val="00F433F3"/>
    <w:rsid w:val="00F43997"/>
    <w:rsid w:val="00F439FA"/>
    <w:rsid w:val="00F44748"/>
    <w:rsid w:val="00F44F2F"/>
    <w:rsid w:val="00F4500E"/>
    <w:rsid w:val="00F45B36"/>
    <w:rsid w:val="00F4635B"/>
    <w:rsid w:val="00F46807"/>
    <w:rsid w:val="00F477D6"/>
    <w:rsid w:val="00F477EB"/>
    <w:rsid w:val="00F500E8"/>
    <w:rsid w:val="00F50A42"/>
    <w:rsid w:val="00F51000"/>
    <w:rsid w:val="00F51840"/>
    <w:rsid w:val="00F51F65"/>
    <w:rsid w:val="00F52E18"/>
    <w:rsid w:val="00F52ED9"/>
    <w:rsid w:val="00F530E4"/>
    <w:rsid w:val="00F5337A"/>
    <w:rsid w:val="00F54026"/>
    <w:rsid w:val="00F54247"/>
    <w:rsid w:val="00F54F66"/>
    <w:rsid w:val="00F55964"/>
    <w:rsid w:val="00F566E6"/>
    <w:rsid w:val="00F568CE"/>
    <w:rsid w:val="00F5709D"/>
    <w:rsid w:val="00F617D3"/>
    <w:rsid w:val="00F61C29"/>
    <w:rsid w:val="00F61ED3"/>
    <w:rsid w:val="00F62CBE"/>
    <w:rsid w:val="00F63682"/>
    <w:rsid w:val="00F63915"/>
    <w:rsid w:val="00F6395D"/>
    <w:rsid w:val="00F63E81"/>
    <w:rsid w:val="00F657CD"/>
    <w:rsid w:val="00F66030"/>
    <w:rsid w:val="00F669A0"/>
    <w:rsid w:val="00F67CC7"/>
    <w:rsid w:val="00F721BE"/>
    <w:rsid w:val="00F725E7"/>
    <w:rsid w:val="00F74404"/>
    <w:rsid w:val="00F74779"/>
    <w:rsid w:val="00F75703"/>
    <w:rsid w:val="00F7655B"/>
    <w:rsid w:val="00F772FC"/>
    <w:rsid w:val="00F77827"/>
    <w:rsid w:val="00F81938"/>
    <w:rsid w:val="00F81DEA"/>
    <w:rsid w:val="00F82135"/>
    <w:rsid w:val="00F83C6F"/>
    <w:rsid w:val="00F84045"/>
    <w:rsid w:val="00F84177"/>
    <w:rsid w:val="00F84BC8"/>
    <w:rsid w:val="00F855DC"/>
    <w:rsid w:val="00F861C5"/>
    <w:rsid w:val="00F906D6"/>
    <w:rsid w:val="00F90767"/>
    <w:rsid w:val="00F92040"/>
    <w:rsid w:val="00F921A2"/>
    <w:rsid w:val="00F9262F"/>
    <w:rsid w:val="00F9399A"/>
    <w:rsid w:val="00F939B9"/>
    <w:rsid w:val="00F95147"/>
    <w:rsid w:val="00F9597C"/>
    <w:rsid w:val="00F95B6D"/>
    <w:rsid w:val="00F9637B"/>
    <w:rsid w:val="00F963E5"/>
    <w:rsid w:val="00F97ED2"/>
    <w:rsid w:val="00FA0454"/>
    <w:rsid w:val="00FA072B"/>
    <w:rsid w:val="00FA1F39"/>
    <w:rsid w:val="00FA27A4"/>
    <w:rsid w:val="00FA3A7D"/>
    <w:rsid w:val="00FA421C"/>
    <w:rsid w:val="00FA43F7"/>
    <w:rsid w:val="00FA45CA"/>
    <w:rsid w:val="00FA481B"/>
    <w:rsid w:val="00FA55BF"/>
    <w:rsid w:val="00FA57AD"/>
    <w:rsid w:val="00FA67F0"/>
    <w:rsid w:val="00FA76EA"/>
    <w:rsid w:val="00FA7F5F"/>
    <w:rsid w:val="00FB0205"/>
    <w:rsid w:val="00FB02B3"/>
    <w:rsid w:val="00FB03A0"/>
    <w:rsid w:val="00FB07AA"/>
    <w:rsid w:val="00FB1473"/>
    <w:rsid w:val="00FB1948"/>
    <w:rsid w:val="00FB1D24"/>
    <w:rsid w:val="00FB1FB6"/>
    <w:rsid w:val="00FB28E6"/>
    <w:rsid w:val="00FB3E9E"/>
    <w:rsid w:val="00FB4188"/>
    <w:rsid w:val="00FB49EF"/>
    <w:rsid w:val="00FB4A73"/>
    <w:rsid w:val="00FB4FA0"/>
    <w:rsid w:val="00FB501E"/>
    <w:rsid w:val="00FB6041"/>
    <w:rsid w:val="00FB6493"/>
    <w:rsid w:val="00FB6C9B"/>
    <w:rsid w:val="00FB6FFD"/>
    <w:rsid w:val="00FB77A2"/>
    <w:rsid w:val="00FB7D0C"/>
    <w:rsid w:val="00FC08F9"/>
    <w:rsid w:val="00FC14E8"/>
    <w:rsid w:val="00FC192E"/>
    <w:rsid w:val="00FC1A3F"/>
    <w:rsid w:val="00FC1A6C"/>
    <w:rsid w:val="00FC1AB0"/>
    <w:rsid w:val="00FC1D28"/>
    <w:rsid w:val="00FC204A"/>
    <w:rsid w:val="00FC2E7D"/>
    <w:rsid w:val="00FC2F27"/>
    <w:rsid w:val="00FC30A9"/>
    <w:rsid w:val="00FC3B6D"/>
    <w:rsid w:val="00FC3E30"/>
    <w:rsid w:val="00FC4033"/>
    <w:rsid w:val="00FC4412"/>
    <w:rsid w:val="00FC4CFE"/>
    <w:rsid w:val="00FC4DC2"/>
    <w:rsid w:val="00FC5665"/>
    <w:rsid w:val="00FC6345"/>
    <w:rsid w:val="00FC706E"/>
    <w:rsid w:val="00FC724D"/>
    <w:rsid w:val="00FC7250"/>
    <w:rsid w:val="00FC7271"/>
    <w:rsid w:val="00FC78D3"/>
    <w:rsid w:val="00FD0DB2"/>
    <w:rsid w:val="00FD190A"/>
    <w:rsid w:val="00FD36D9"/>
    <w:rsid w:val="00FD3E72"/>
    <w:rsid w:val="00FD4739"/>
    <w:rsid w:val="00FD48BB"/>
    <w:rsid w:val="00FD51B5"/>
    <w:rsid w:val="00FD55E7"/>
    <w:rsid w:val="00FD60BE"/>
    <w:rsid w:val="00FD6828"/>
    <w:rsid w:val="00FD69AD"/>
    <w:rsid w:val="00FD6B15"/>
    <w:rsid w:val="00FD744C"/>
    <w:rsid w:val="00FD758E"/>
    <w:rsid w:val="00FD75F1"/>
    <w:rsid w:val="00FD7B58"/>
    <w:rsid w:val="00FE0255"/>
    <w:rsid w:val="00FE072B"/>
    <w:rsid w:val="00FE0BF9"/>
    <w:rsid w:val="00FE0C56"/>
    <w:rsid w:val="00FE0DBA"/>
    <w:rsid w:val="00FE18EE"/>
    <w:rsid w:val="00FE1934"/>
    <w:rsid w:val="00FE1CBD"/>
    <w:rsid w:val="00FE225B"/>
    <w:rsid w:val="00FE23BC"/>
    <w:rsid w:val="00FE2FA0"/>
    <w:rsid w:val="00FE3004"/>
    <w:rsid w:val="00FE4A3E"/>
    <w:rsid w:val="00FE679C"/>
    <w:rsid w:val="00FE688E"/>
    <w:rsid w:val="00FE7151"/>
    <w:rsid w:val="00FE7871"/>
    <w:rsid w:val="00FE7B91"/>
    <w:rsid w:val="00FE7F72"/>
    <w:rsid w:val="00FF0088"/>
    <w:rsid w:val="00FF04FC"/>
    <w:rsid w:val="00FF080E"/>
    <w:rsid w:val="00FF08D5"/>
    <w:rsid w:val="00FF0EDA"/>
    <w:rsid w:val="00FF12AE"/>
    <w:rsid w:val="00FF18B8"/>
    <w:rsid w:val="00FF2B41"/>
    <w:rsid w:val="00FF30CC"/>
    <w:rsid w:val="00FF3204"/>
    <w:rsid w:val="00FF3EEC"/>
    <w:rsid w:val="00FF58BB"/>
    <w:rsid w:val="00FF6357"/>
    <w:rsid w:val="00FF6575"/>
    <w:rsid w:val="00FF65E5"/>
    <w:rsid w:val="00FF704A"/>
    <w:rsid w:val="00FF7496"/>
    <w:rsid w:val="00FF7AD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77E"/>
    <w:pPr>
      <w:widowControl w:val="0"/>
      <w:ind w:firstLineChars="200" w:firstLine="632"/>
      <w:jc w:val="both"/>
    </w:pPr>
    <w:rPr>
      <w:rFonts w:ascii="方正仿宋_GBK" w:eastAsia="方正仿宋_GBK" w:hAnsi="黑体" w:cs="方正仿宋_GBK"/>
      <w:kern w:val="2"/>
      <w:sz w:val="32"/>
      <w:szCs w:val="21"/>
    </w:rPr>
  </w:style>
  <w:style w:type="paragraph" w:styleId="1">
    <w:name w:val="heading 1"/>
    <w:basedOn w:val="a"/>
    <w:next w:val="a"/>
    <w:link w:val="1Char"/>
    <w:uiPriority w:val="9"/>
    <w:qFormat/>
    <w:rsid w:val="007A4982"/>
    <w:pPr>
      <w:keepNext/>
      <w:keepLines/>
      <w:spacing w:line="620" w:lineRule="exact"/>
      <w:ind w:firstLineChars="0" w:firstLine="0"/>
      <w:jc w:val="center"/>
      <w:outlineLvl w:val="0"/>
    </w:pPr>
    <w:rPr>
      <w:rFonts w:ascii="方正小标宋_GBK" w:eastAsia="方正小标宋_GBK" w:hAnsi="方正小标宋_GBK"/>
      <w:bCs/>
      <w:kern w:val="44"/>
      <w:szCs w:val="44"/>
    </w:rPr>
  </w:style>
  <w:style w:type="paragraph" w:styleId="2">
    <w:name w:val="heading 2"/>
    <w:basedOn w:val="a"/>
    <w:next w:val="a"/>
    <w:link w:val="2Char"/>
    <w:uiPriority w:val="9"/>
    <w:unhideWhenUsed/>
    <w:qFormat/>
    <w:rsid w:val="007A4982"/>
    <w:pPr>
      <w:ind w:firstLineChars="0" w:firstLine="0"/>
      <w:jc w:val="center"/>
      <w:outlineLvl w:val="1"/>
    </w:pPr>
    <w:rPr>
      <w:rFonts w:ascii="方正黑体_GBK" w:eastAsia="方正黑体_GBK" w:hAnsi="方正黑体_GBK"/>
      <w:bCs/>
      <w:szCs w:val="32"/>
    </w:rPr>
  </w:style>
  <w:style w:type="paragraph" w:styleId="3">
    <w:name w:val="heading 3"/>
    <w:basedOn w:val="a"/>
    <w:next w:val="a"/>
    <w:link w:val="3Char"/>
    <w:uiPriority w:val="9"/>
    <w:qFormat/>
    <w:rsid w:val="007A4982"/>
    <w:pPr>
      <w:ind w:firstLineChars="0" w:firstLine="0"/>
      <w:jc w:val="center"/>
      <w:outlineLvl w:val="2"/>
    </w:pPr>
    <w:rPr>
      <w:rFonts w:ascii="方正楷体_GBK" w:eastAsia="方正楷体_GBK" w:hAnsi="方正楷体_GBK"/>
      <w:bCs/>
      <w:szCs w:val="32"/>
    </w:rPr>
  </w:style>
  <w:style w:type="paragraph" w:styleId="4">
    <w:name w:val="heading 4"/>
    <w:basedOn w:val="a"/>
    <w:next w:val="a"/>
    <w:link w:val="4Char"/>
    <w:uiPriority w:val="9"/>
    <w:unhideWhenUsed/>
    <w:qFormat/>
    <w:rsid w:val="006E17D7"/>
    <w:pPr>
      <w:keepNext/>
      <w:keepLines/>
      <w:spacing w:before="280" w:after="290" w:line="376" w:lineRule="auto"/>
      <w:outlineLvl w:val="3"/>
    </w:pPr>
    <w:rPr>
      <w:rFonts w:ascii="Calibri Light" w:hAnsi="Calibri Light" w:cs="宋体"/>
      <w:b/>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
    <w:rsid w:val="007A4982"/>
    <w:rPr>
      <w:rFonts w:ascii="方正小标宋_GBK" w:eastAsia="方正小标宋_GBK" w:hAnsi="方正小标宋_GBK" w:cs="方正仿宋_GBK"/>
      <w:bCs/>
      <w:kern w:val="44"/>
      <w:sz w:val="32"/>
      <w:szCs w:val="44"/>
    </w:rPr>
  </w:style>
  <w:style w:type="character" w:customStyle="1" w:styleId="2Char">
    <w:name w:val="标题 2 Char"/>
    <w:link w:val="2"/>
    <w:uiPriority w:val="9"/>
    <w:rsid w:val="007A4982"/>
    <w:rPr>
      <w:rFonts w:ascii="方正黑体_GBK" w:eastAsia="方正黑体_GBK" w:hAnsi="方正黑体_GBK" w:cs="方正仿宋_GBK"/>
      <w:bCs/>
      <w:kern w:val="2"/>
      <w:sz w:val="32"/>
      <w:szCs w:val="32"/>
    </w:rPr>
  </w:style>
  <w:style w:type="character" w:customStyle="1" w:styleId="3Char">
    <w:name w:val="标题 3 Char"/>
    <w:link w:val="3"/>
    <w:uiPriority w:val="9"/>
    <w:rsid w:val="007A4982"/>
    <w:rPr>
      <w:rFonts w:ascii="方正楷体_GBK" w:eastAsia="方正楷体_GBK" w:hAnsi="方正楷体_GBK" w:cs="方正仿宋_GBK"/>
      <w:bCs/>
      <w:kern w:val="2"/>
      <w:sz w:val="32"/>
      <w:szCs w:val="32"/>
    </w:rPr>
  </w:style>
  <w:style w:type="character" w:customStyle="1" w:styleId="4Char">
    <w:name w:val="标题 4 Char"/>
    <w:basedOn w:val="a0"/>
    <w:link w:val="4"/>
    <w:uiPriority w:val="9"/>
    <w:qFormat/>
    <w:rsid w:val="006E17D7"/>
    <w:rPr>
      <w:rFonts w:ascii="Calibri Light" w:eastAsia="方正仿宋_GBK" w:hAnsi="Calibri Light" w:cs="宋体"/>
      <w:b/>
      <w:bCs/>
      <w:kern w:val="2"/>
      <w:sz w:val="32"/>
      <w:szCs w:val="28"/>
    </w:rPr>
  </w:style>
  <w:style w:type="paragraph" w:styleId="a3">
    <w:name w:val="header"/>
    <w:basedOn w:val="a"/>
    <w:link w:val="Char"/>
    <w:uiPriority w:val="99"/>
    <w:unhideWhenUsed/>
    <w:rsid w:val="00DA0845"/>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DA0845"/>
    <w:rPr>
      <w:rFonts w:ascii="Times New Roman" w:eastAsia="仿宋_GB2312" w:hAnsi="Times New Roman"/>
      <w:kern w:val="2"/>
      <w:sz w:val="18"/>
      <w:szCs w:val="18"/>
    </w:rPr>
  </w:style>
  <w:style w:type="paragraph" w:styleId="a4">
    <w:name w:val="footer"/>
    <w:basedOn w:val="a"/>
    <w:link w:val="Char0"/>
    <w:uiPriority w:val="99"/>
    <w:unhideWhenUsed/>
    <w:rsid w:val="00DA0845"/>
    <w:pPr>
      <w:tabs>
        <w:tab w:val="center" w:pos="4153"/>
        <w:tab w:val="right" w:pos="8306"/>
      </w:tabs>
      <w:snapToGrid w:val="0"/>
      <w:jc w:val="left"/>
    </w:pPr>
    <w:rPr>
      <w:sz w:val="18"/>
      <w:szCs w:val="18"/>
    </w:rPr>
  </w:style>
  <w:style w:type="character" w:customStyle="1" w:styleId="Char0">
    <w:name w:val="页脚 Char"/>
    <w:link w:val="a4"/>
    <w:uiPriority w:val="99"/>
    <w:rsid w:val="00DA0845"/>
    <w:rPr>
      <w:rFonts w:ascii="Times New Roman" w:eastAsia="仿宋_GB2312" w:hAnsi="Times New Roman"/>
      <w:kern w:val="2"/>
      <w:sz w:val="18"/>
      <w:szCs w:val="18"/>
    </w:rPr>
  </w:style>
  <w:style w:type="paragraph" w:styleId="a5">
    <w:name w:val="List Paragraph"/>
    <w:basedOn w:val="a"/>
    <w:uiPriority w:val="34"/>
    <w:qFormat/>
    <w:rsid w:val="00165FD6"/>
    <w:pPr>
      <w:ind w:firstLine="420"/>
    </w:pPr>
  </w:style>
  <w:style w:type="paragraph" w:styleId="a6">
    <w:name w:val="Balloon Text"/>
    <w:basedOn w:val="a"/>
    <w:link w:val="Char1"/>
    <w:uiPriority w:val="99"/>
    <w:semiHidden/>
    <w:unhideWhenUsed/>
    <w:rsid w:val="00886F32"/>
    <w:rPr>
      <w:sz w:val="18"/>
      <w:szCs w:val="18"/>
    </w:rPr>
  </w:style>
  <w:style w:type="character" w:customStyle="1" w:styleId="Char1">
    <w:name w:val="批注框文本 Char"/>
    <w:basedOn w:val="a0"/>
    <w:link w:val="a6"/>
    <w:uiPriority w:val="99"/>
    <w:semiHidden/>
    <w:rsid w:val="00886F32"/>
    <w:rPr>
      <w:rFonts w:ascii="方正仿宋_GBK" w:eastAsia="方正仿宋_GBK" w:hAnsi="黑体" w:cs="方正仿宋_GBK"/>
      <w:kern w:val="2"/>
      <w:sz w:val="18"/>
      <w:szCs w:val="18"/>
    </w:rPr>
  </w:style>
  <w:style w:type="paragraph" w:customStyle="1" w:styleId="paragraph">
    <w:name w:val="paragraph"/>
    <w:basedOn w:val="a"/>
    <w:rsid w:val="007324C7"/>
    <w:pPr>
      <w:widowControl/>
      <w:spacing w:before="100" w:beforeAutospacing="1" w:after="100" w:afterAutospacing="1"/>
      <w:ind w:firstLineChars="0" w:firstLine="0"/>
      <w:jc w:val="left"/>
    </w:pPr>
    <w:rPr>
      <w:rFonts w:ascii="宋体" w:eastAsia="宋体" w:hAnsi="宋体" w:cs="宋体"/>
      <w:kern w:val="0"/>
      <w:sz w:val="24"/>
      <w:szCs w:val="24"/>
    </w:rPr>
  </w:style>
  <w:style w:type="character" w:customStyle="1" w:styleId="Char2">
    <w:name w:val="脚注文本 Char"/>
    <w:basedOn w:val="a0"/>
    <w:link w:val="a7"/>
    <w:uiPriority w:val="99"/>
    <w:semiHidden/>
    <w:rsid w:val="007A4982"/>
    <w:rPr>
      <w:sz w:val="18"/>
      <w:szCs w:val="18"/>
    </w:rPr>
  </w:style>
  <w:style w:type="paragraph" w:styleId="a7">
    <w:name w:val="footnote text"/>
    <w:basedOn w:val="a"/>
    <w:link w:val="Char2"/>
    <w:uiPriority w:val="99"/>
    <w:semiHidden/>
    <w:unhideWhenUsed/>
    <w:rsid w:val="007A4982"/>
    <w:pPr>
      <w:snapToGrid w:val="0"/>
      <w:ind w:firstLineChars="0" w:firstLine="0"/>
      <w:jc w:val="left"/>
    </w:pPr>
    <w:rPr>
      <w:rFonts w:ascii="Calibri" w:eastAsia="宋体" w:hAnsi="Calibri" w:cs="Times New Roman"/>
      <w:kern w:val="0"/>
      <w:sz w:val="18"/>
      <w:szCs w:val="18"/>
    </w:rPr>
  </w:style>
  <w:style w:type="character" w:customStyle="1" w:styleId="Char10">
    <w:name w:val="脚注文本 Char1"/>
    <w:basedOn w:val="a0"/>
    <w:uiPriority w:val="99"/>
    <w:semiHidden/>
    <w:rsid w:val="007A4982"/>
    <w:rPr>
      <w:rFonts w:ascii="方正仿宋_GBK" w:eastAsia="方正仿宋_GBK" w:hAnsi="黑体" w:cs="方正仿宋_GBK"/>
      <w:kern w:val="2"/>
      <w:sz w:val="18"/>
      <w:szCs w:val="18"/>
    </w:rPr>
  </w:style>
  <w:style w:type="character" w:styleId="a8">
    <w:name w:val="footnote reference"/>
    <w:basedOn w:val="a0"/>
    <w:uiPriority w:val="99"/>
    <w:semiHidden/>
    <w:unhideWhenUsed/>
    <w:rsid w:val="007A4982"/>
    <w:rPr>
      <w:vertAlign w:val="superscript"/>
    </w:rPr>
  </w:style>
  <w:style w:type="table" w:customStyle="1" w:styleId="5">
    <w:name w:val="网格型5"/>
    <w:basedOn w:val="a1"/>
    <w:uiPriority w:val="59"/>
    <w:rsid w:val="007A498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
    <w:name w:val="TOC Heading"/>
    <w:basedOn w:val="1"/>
    <w:next w:val="a"/>
    <w:uiPriority w:val="39"/>
    <w:unhideWhenUsed/>
    <w:qFormat/>
    <w:rsid w:val="007A4982"/>
    <w:pPr>
      <w:widowControl/>
      <w:spacing w:before="240" w:line="259" w:lineRule="auto"/>
      <w:jc w:val="left"/>
      <w:outlineLvl w:val="9"/>
    </w:pPr>
    <w:rPr>
      <w:rFonts w:asciiTheme="majorHAnsi" w:eastAsiaTheme="majorEastAsia" w:hAnsiTheme="majorHAnsi" w:cstheme="majorBidi"/>
      <w:bCs w:val="0"/>
      <w:color w:val="2E74B5" w:themeColor="accent1" w:themeShade="BF"/>
      <w:kern w:val="0"/>
      <w:szCs w:val="32"/>
    </w:rPr>
  </w:style>
  <w:style w:type="paragraph" w:styleId="10">
    <w:name w:val="toc 1"/>
    <w:basedOn w:val="a"/>
    <w:next w:val="a"/>
    <w:autoRedefine/>
    <w:uiPriority w:val="39"/>
    <w:unhideWhenUsed/>
    <w:rsid w:val="007A4982"/>
    <w:pPr>
      <w:tabs>
        <w:tab w:val="right" w:leader="dot" w:pos="8834"/>
      </w:tabs>
      <w:ind w:firstLineChars="0" w:firstLine="0"/>
    </w:pPr>
    <w:rPr>
      <w:rFonts w:asciiTheme="minorHAnsi" w:hAnsiTheme="minorHAnsi" w:cstheme="minorBidi"/>
      <w:szCs w:val="22"/>
    </w:rPr>
  </w:style>
  <w:style w:type="paragraph" w:styleId="20">
    <w:name w:val="toc 2"/>
    <w:basedOn w:val="a"/>
    <w:next w:val="a"/>
    <w:autoRedefine/>
    <w:uiPriority w:val="39"/>
    <w:unhideWhenUsed/>
    <w:rsid w:val="007A4982"/>
    <w:pPr>
      <w:ind w:leftChars="200" w:left="420" w:firstLineChars="0" w:firstLine="0"/>
    </w:pPr>
    <w:rPr>
      <w:rFonts w:asciiTheme="minorHAnsi" w:hAnsiTheme="minorHAnsi" w:cstheme="minorBidi"/>
      <w:szCs w:val="22"/>
    </w:rPr>
  </w:style>
  <w:style w:type="paragraph" w:styleId="30">
    <w:name w:val="toc 3"/>
    <w:basedOn w:val="a"/>
    <w:next w:val="a"/>
    <w:autoRedefine/>
    <w:uiPriority w:val="39"/>
    <w:unhideWhenUsed/>
    <w:rsid w:val="00F566E6"/>
    <w:pPr>
      <w:tabs>
        <w:tab w:val="left" w:pos="2010"/>
        <w:tab w:val="right" w:leader="dot" w:pos="8834"/>
      </w:tabs>
      <w:ind w:leftChars="400" w:left="1263" w:firstLineChars="0" w:firstLine="0"/>
      <w:jc w:val="center"/>
    </w:pPr>
    <w:rPr>
      <w:rFonts w:ascii="方正楷体_GBK" w:eastAsia="方正楷体_GBK" w:hAnsi="Times New Roman" w:cs="Times New Roman"/>
      <w:bCs/>
      <w:noProof/>
      <w:szCs w:val="22"/>
    </w:rPr>
  </w:style>
  <w:style w:type="character" w:styleId="a9">
    <w:name w:val="Hyperlink"/>
    <w:basedOn w:val="a0"/>
    <w:uiPriority w:val="99"/>
    <w:unhideWhenUsed/>
    <w:rsid w:val="007A4982"/>
    <w:rPr>
      <w:color w:val="0563C1" w:themeColor="hyperlink"/>
      <w:u w:val="single"/>
    </w:rPr>
  </w:style>
  <w:style w:type="numbering" w:customStyle="1" w:styleId="11">
    <w:name w:val="无列表1"/>
    <w:next w:val="a2"/>
    <w:uiPriority w:val="99"/>
    <w:semiHidden/>
    <w:unhideWhenUsed/>
    <w:rsid w:val="007A4982"/>
  </w:style>
  <w:style w:type="paragraph" w:styleId="aa">
    <w:name w:val="annotation text"/>
    <w:basedOn w:val="a"/>
    <w:link w:val="Char3"/>
    <w:uiPriority w:val="99"/>
    <w:unhideWhenUsed/>
    <w:rsid w:val="007A4982"/>
    <w:pPr>
      <w:ind w:firstLineChars="0" w:firstLine="0"/>
      <w:jc w:val="left"/>
    </w:pPr>
    <w:rPr>
      <w:rFonts w:asciiTheme="minorHAnsi" w:hAnsiTheme="minorHAnsi" w:cstheme="minorBidi"/>
      <w:szCs w:val="22"/>
    </w:rPr>
  </w:style>
  <w:style w:type="character" w:customStyle="1" w:styleId="Char3">
    <w:name w:val="批注文字 Char"/>
    <w:basedOn w:val="a0"/>
    <w:link w:val="aa"/>
    <w:uiPriority w:val="99"/>
    <w:rsid w:val="007A4982"/>
    <w:rPr>
      <w:rFonts w:asciiTheme="minorHAnsi" w:eastAsia="方正仿宋_GBK" w:hAnsiTheme="minorHAnsi" w:cstheme="minorBidi"/>
      <w:kern w:val="2"/>
      <w:sz w:val="32"/>
      <w:szCs w:val="22"/>
    </w:rPr>
  </w:style>
  <w:style w:type="character" w:styleId="ab">
    <w:name w:val="annotation reference"/>
    <w:basedOn w:val="a0"/>
    <w:uiPriority w:val="99"/>
    <w:semiHidden/>
    <w:unhideWhenUsed/>
    <w:rsid w:val="007A4982"/>
    <w:rPr>
      <w:sz w:val="21"/>
      <w:szCs w:val="21"/>
    </w:rPr>
  </w:style>
  <w:style w:type="paragraph" w:styleId="ac">
    <w:name w:val="annotation subject"/>
    <w:basedOn w:val="aa"/>
    <w:next w:val="aa"/>
    <w:link w:val="Char4"/>
    <w:uiPriority w:val="99"/>
    <w:semiHidden/>
    <w:unhideWhenUsed/>
    <w:rsid w:val="007A4982"/>
    <w:rPr>
      <w:b/>
      <w:bCs/>
    </w:rPr>
  </w:style>
  <w:style w:type="character" w:customStyle="1" w:styleId="Char4">
    <w:name w:val="批注主题 Char"/>
    <w:basedOn w:val="Char3"/>
    <w:link w:val="ac"/>
    <w:uiPriority w:val="99"/>
    <w:semiHidden/>
    <w:rsid w:val="007A4982"/>
    <w:rPr>
      <w:rFonts w:asciiTheme="minorHAnsi" w:eastAsia="方正仿宋_GBK" w:hAnsiTheme="minorHAnsi" w:cstheme="minorBidi"/>
      <w:b/>
      <w:bCs/>
      <w:kern w:val="2"/>
      <w:sz w:val="32"/>
      <w:szCs w:val="22"/>
    </w:rPr>
  </w:style>
  <w:style w:type="table" w:customStyle="1" w:styleId="51">
    <w:name w:val="网格型51"/>
    <w:basedOn w:val="a1"/>
    <w:uiPriority w:val="59"/>
    <w:rsid w:val="00621E9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无列表2"/>
    <w:next w:val="a2"/>
    <w:uiPriority w:val="99"/>
    <w:semiHidden/>
    <w:unhideWhenUsed/>
    <w:rsid w:val="00552F2E"/>
  </w:style>
  <w:style w:type="paragraph" w:styleId="ad">
    <w:name w:val="No Spacing"/>
    <w:uiPriority w:val="1"/>
    <w:qFormat/>
    <w:rsid w:val="00552F2E"/>
    <w:pPr>
      <w:widowControl w:val="0"/>
      <w:ind w:firstLineChars="200" w:firstLine="200"/>
      <w:jc w:val="both"/>
    </w:pPr>
    <w:rPr>
      <w:rFonts w:ascii="等线" w:eastAsia="方正仿宋_GBK" w:hAnsi="等线"/>
      <w:kern w:val="2"/>
      <w:sz w:val="32"/>
      <w:szCs w:val="22"/>
    </w:rPr>
  </w:style>
  <w:style w:type="table" w:customStyle="1" w:styleId="55">
    <w:name w:val="网格型55"/>
    <w:basedOn w:val="a1"/>
    <w:uiPriority w:val="59"/>
    <w:rsid w:val="00552F2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jh-p">
    <w:name w:val="bjh-p"/>
    <w:basedOn w:val="a0"/>
    <w:rsid w:val="00A65DAF"/>
  </w:style>
  <w:style w:type="paragraph" w:styleId="ae">
    <w:name w:val="endnote text"/>
    <w:basedOn w:val="a"/>
    <w:link w:val="Char5"/>
    <w:uiPriority w:val="99"/>
    <w:semiHidden/>
    <w:unhideWhenUsed/>
    <w:rsid w:val="00036291"/>
    <w:pPr>
      <w:snapToGrid w:val="0"/>
      <w:jc w:val="left"/>
    </w:pPr>
  </w:style>
  <w:style w:type="character" w:customStyle="1" w:styleId="Char5">
    <w:name w:val="尾注文本 Char"/>
    <w:basedOn w:val="a0"/>
    <w:link w:val="ae"/>
    <w:uiPriority w:val="99"/>
    <w:semiHidden/>
    <w:rsid w:val="00036291"/>
    <w:rPr>
      <w:rFonts w:ascii="方正仿宋_GBK" w:eastAsia="方正仿宋_GBK" w:hAnsi="黑体" w:cs="方正仿宋_GBK"/>
      <w:kern w:val="2"/>
      <w:sz w:val="32"/>
      <w:szCs w:val="21"/>
    </w:rPr>
  </w:style>
  <w:style w:type="character" w:styleId="af">
    <w:name w:val="endnote reference"/>
    <w:basedOn w:val="a0"/>
    <w:uiPriority w:val="99"/>
    <w:semiHidden/>
    <w:unhideWhenUsed/>
    <w:rsid w:val="00036291"/>
    <w:rPr>
      <w:vertAlign w:val="superscript"/>
    </w:rPr>
  </w:style>
  <w:style w:type="paragraph" w:styleId="40">
    <w:name w:val="toc 4"/>
    <w:basedOn w:val="a"/>
    <w:next w:val="a"/>
    <w:autoRedefine/>
    <w:uiPriority w:val="39"/>
    <w:unhideWhenUsed/>
    <w:rsid w:val="006349D1"/>
    <w:pPr>
      <w:ind w:leftChars="600" w:left="1260" w:firstLineChars="0" w:firstLine="0"/>
    </w:pPr>
    <w:rPr>
      <w:rFonts w:asciiTheme="minorHAnsi" w:eastAsiaTheme="minorEastAsia" w:hAnsiTheme="minorHAnsi" w:cstheme="minorBidi"/>
      <w:sz w:val="21"/>
      <w:szCs w:val="22"/>
    </w:rPr>
  </w:style>
  <w:style w:type="paragraph" w:styleId="50">
    <w:name w:val="toc 5"/>
    <w:basedOn w:val="a"/>
    <w:next w:val="a"/>
    <w:autoRedefine/>
    <w:uiPriority w:val="39"/>
    <w:unhideWhenUsed/>
    <w:rsid w:val="006349D1"/>
    <w:pPr>
      <w:ind w:leftChars="800" w:left="1680" w:firstLineChars="0" w:firstLine="0"/>
    </w:pPr>
    <w:rPr>
      <w:rFonts w:asciiTheme="minorHAnsi" w:eastAsiaTheme="minorEastAsia" w:hAnsiTheme="minorHAnsi" w:cstheme="minorBidi"/>
      <w:sz w:val="21"/>
      <w:szCs w:val="22"/>
    </w:rPr>
  </w:style>
  <w:style w:type="paragraph" w:styleId="6">
    <w:name w:val="toc 6"/>
    <w:basedOn w:val="a"/>
    <w:next w:val="a"/>
    <w:autoRedefine/>
    <w:uiPriority w:val="39"/>
    <w:unhideWhenUsed/>
    <w:rsid w:val="006349D1"/>
    <w:pPr>
      <w:ind w:leftChars="1000" w:left="2100" w:firstLineChars="0" w:firstLine="0"/>
    </w:pPr>
    <w:rPr>
      <w:rFonts w:asciiTheme="minorHAnsi" w:eastAsiaTheme="minorEastAsia" w:hAnsiTheme="minorHAnsi" w:cstheme="minorBidi"/>
      <w:sz w:val="21"/>
      <w:szCs w:val="22"/>
    </w:rPr>
  </w:style>
  <w:style w:type="paragraph" w:styleId="7">
    <w:name w:val="toc 7"/>
    <w:basedOn w:val="a"/>
    <w:next w:val="a"/>
    <w:autoRedefine/>
    <w:uiPriority w:val="39"/>
    <w:unhideWhenUsed/>
    <w:rsid w:val="006349D1"/>
    <w:pPr>
      <w:ind w:leftChars="1200" w:left="2520" w:firstLineChars="0" w:firstLine="0"/>
    </w:pPr>
    <w:rPr>
      <w:rFonts w:asciiTheme="minorHAnsi" w:eastAsiaTheme="minorEastAsia" w:hAnsiTheme="minorHAnsi" w:cstheme="minorBidi"/>
      <w:sz w:val="21"/>
      <w:szCs w:val="22"/>
    </w:rPr>
  </w:style>
  <w:style w:type="paragraph" w:styleId="8">
    <w:name w:val="toc 8"/>
    <w:basedOn w:val="a"/>
    <w:next w:val="a"/>
    <w:autoRedefine/>
    <w:uiPriority w:val="39"/>
    <w:unhideWhenUsed/>
    <w:rsid w:val="006349D1"/>
    <w:pPr>
      <w:ind w:leftChars="1400" w:left="2940" w:firstLineChars="0" w:firstLine="0"/>
    </w:pPr>
    <w:rPr>
      <w:rFonts w:asciiTheme="minorHAnsi" w:eastAsiaTheme="minorEastAsia" w:hAnsiTheme="minorHAnsi" w:cstheme="minorBidi"/>
      <w:sz w:val="21"/>
      <w:szCs w:val="22"/>
    </w:rPr>
  </w:style>
  <w:style w:type="paragraph" w:styleId="9">
    <w:name w:val="toc 9"/>
    <w:basedOn w:val="a"/>
    <w:next w:val="a"/>
    <w:autoRedefine/>
    <w:uiPriority w:val="39"/>
    <w:unhideWhenUsed/>
    <w:rsid w:val="006349D1"/>
    <w:pPr>
      <w:ind w:leftChars="1600" w:left="3360" w:firstLineChars="0" w:firstLine="0"/>
    </w:pPr>
    <w:rPr>
      <w:rFonts w:asciiTheme="minorHAnsi" w:eastAsiaTheme="minorEastAsia" w:hAnsiTheme="minorHAnsi" w:cstheme="minorBidi"/>
      <w:sz w:val="21"/>
      <w:szCs w:val="22"/>
    </w:rPr>
  </w:style>
  <w:style w:type="paragraph" w:styleId="af0">
    <w:name w:val="Revision"/>
    <w:hidden/>
    <w:uiPriority w:val="99"/>
    <w:semiHidden/>
    <w:rsid w:val="00811328"/>
    <w:rPr>
      <w:rFonts w:ascii="方正仿宋_GBK" w:eastAsia="方正仿宋_GBK" w:hAnsi="黑体" w:cs="方正仿宋_GBK"/>
      <w:kern w:val="2"/>
      <w:sz w:val="32"/>
      <w:szCs w:val="21"/>
    </w:rPr>
  </w:style>
</w:styles>
</file>

<file path=word/webSettings.xml><?xml version="1.0" encoding="utf-8"?>
<w:webSettings xmlns:r="http://schemas.openxmlformats.org/officeDocument/2006/relationships" xmlns:w="http://schemas.openxmlformats.org/wordprocessingml/2006/main">
  <w:divs>
    <w:div w:id="205916196">
      <w:bodyDiv w:val="1"/>
      <w:marLeft w:val="0"/>
      <w:marRight w:val="0"/>
      <w:marTop w:val="0"/>
      <w:marBottom w:val="0"/>
      <w:divBdr>
        <w:top w:val="none" w:sz="0" w:space="0" w:color="auto"/>
        <w:left w:val="none" w:sz="0" w:space="0" w:color="auto"/>
        <w:bottom w:val="none" w:sz="0" w:space="0" w:color="auto"/>
        <w:right w:val="none" w:sz="0" w:space="0" w:color="auto"/>
      </w:divBdr>
      <w:divsChild>
        <w:div w:id="1483616923">
          <w:marLeft w:val="0"/>
          <w:marRight w:val="0"/>
          <w:marTop w:val="0"/>
          <w:marBottom w:val="0"/>
          <w:divBdr>
            <w:top w:val="none" w:sz="0" w:space="0" w:color="auto"/>
            <w:left w:val="none" w:sz="0" w:space="0" w:color="auto"/>
            <w:bottom w:val="none" w:sz="0" w:space="0" w:color="auto"/>
            <w:right w:val="none" w:sz="0" w:space="0" w:color="auto"/>
          </w:divBdr>
          <w:divsChild>
            <w:div w:id="86436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764912">
      <w:bodyDiv w:val="1"/>
      <w:marLeft w:val="0"/>
      <w:marRight w:val="0"/>
      <w:marTop w:val="0"/>
      <w:marBottom w:val="0"/>
      <w:divBdr>
        <w:top w:val="none" w:sz="0" w:space="0" w:color="auto"/>
        <w:left w:val="none" w:sz="0" w:space="0" w:color="auto"/>
        <w:bottom w:val="none" w:sz="0" w:space="0" w:color="auto"/>
        <w:right w:val="none" w:sz="0" w:space="0" w:color="auto"/>
      </w:divBdr>
      <w:divsChild>
        <w:div w:id="1337735066">
          <w:marLeft w:val="0"/>
          <w:marRight w:val="0"/>
          <w:marTop w:val="0"/>
          <w:marBottom w:val="0"/>
          <w:divBdr>
            <w:top w:val="none" w:sz="0" w:space="0" w:color="auto"/>
            <w:left w:val="none" w:sz="0" w:space="0" w:color="auto"/>
            <w:bottom w:val="none" w:sz="0" w:space="0" w:color="auto"/>
            <w:right w:val="none" w:sz="0" w:space="0" w:color="auto"/>
          </w:divBdr>
          <w:divsChild>
            <w:div w:id="1020084451">
              <w:marLeft w:val="0"/>
              <w:marRight w:val="0"/>
              <w:marTop w:val="450"/>
              <w:marBottom w:val="0"/>
              <w:divBdr>
                <w:top w:val="none" w:sz="0" w:space="0" w:color="auto"/>
                <w:left w:val="none" w:sz="0" w:space="0" w:color="auto"/>
                <w:bottom w:val="none" w:sz="0" w:space="0" w:color="auto"/>
                <w:right w:val="none" w:sz="0" w:space="0" w:color="auto"/>
              </w:divBdr>
              <w:divsChild>
                <w:div w:id="1783498314">
                  <w:marLeft w:val="0"/>
                  <w:marRight w:val="0"/>
                  <w:marTop w:val="0"/>
                  <w:marBottom w:val="0"/>
                  <w:divBdr>
                    <w:top w:val="none" w:sz="0" w:space="0" w:color="auto"/>
                    <w:left w:val="none" w:sz="0" w:space="0" w:color="auto"/>
                    <w:bottom w:val="none" w:sz="0" w:space="0" w:color="auto"/>
                    <w:right w:val="none" w:sz="0" w:space="0" w:color="auto"/>
                  </w:divBdr>
                  <w:divsChild>
                    <w:div w:id="39960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475544">
      <w:bodyDiv w:val="1"/>
      <w:marLeft w:val="0"/>
      <w:marRight w:val="0"/>
      <w:marTop w:val="0"/>
      <w:marBottom w:val="0"/>
      <w:divBdr>
        <w:top w:val="none" w:sz="0" w:space="0" w:color="auto"/>
        <w:left w:val="none" w:sz="0" w:space="0" w:color="auto"/>
        <w:bottom w:val="none" w:sz="0" w:space="0" w:color="auto"/>
        <w:right w:val="none" w:sz="0" w:space="0" w:color="auto"/>
      </w:divBdr>
      <w:divsChild>
        <w:div w:id="1181745793">
          <w:marLeft w:val="0"/>
          <w:marRight w:val="0"/>
          <w:marTop w:val="0"/>
          <w:marBottom w:val="0"/>
          <w:divBdr>
            <w:top w:val="none" w:sz="0" w:space="0" w:color="auto"/>
            <w:left w:val="none" w:sz="0" w:space="0" w:color="auto"/>
            <w:bottom w:val="none" w:sz="0" w:space="0" w:color="auto"/>
            <w:right w:val="none" w:sz="0" w:space="0" w:color="auto"/>
          </w:divBdr>
          <w:divsChild>
            <w:div w:id="17306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9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image" Target="media/image4.jpeg"/><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3.jpeg"/><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header" Target="header5.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gPC\Documents\&#33258;&#23450;&#20041;%20Office%20&#27169;&#26495;\&#20844;&#25991;&#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6FDCD11-1834-4451-8E6D-B01C460D6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公文模板.dotx</Template>
  <TotalTime>13</TotalTime>
  <Pages>163</Pages>
  <Words>12288</Words>
  <Characters>70042</Characters>
  <Application>Microsoft Office Word</Application>
  <DocSecurity>0</DocSecurity>
  <Lines>583</Lines>
  <Paragraphs>164</Paragraphs>
  <ScaleCrop>false</ScaleCrop>
  <Company>Microsoft</Company>
  <LinksUpToDate>false</LinksUpToDate>
  <CharactersWithSpaces>82166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凌天侯</dc:creator>
  <cp:lastModifiedBy>文电处</cp:lastModifiedBy>
  <cp:revision>18</cp:revision>
  <cp:lastPrinted>2021-03-20T05:55:00Z</cp:lastPrinted>
  <dcterms:created xsi:type="dcterms:W3CDTF">2021-03-26T05:15:00Z</dcterms:created>
  <dcterms:modified xsi:type="dcterms:W3CDTF">2021-04-01T07:54:00Z</dcterms:modified>
</cp:coreProperties>
</file>